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753F" w:rsidRPr="001D2B75" w:rsidRDefault="0075753F" w:rsidP="0075753F">
      <w:pPr>
        <w:widowControl/>
        <w:tabs>
          <w:tab w:val="clear" w:pos="-720"/>
        </w:tabs>
        <w:suppressAutoHyphens w:val="0"/>
        <w:rPr>
          <w:rFonts w:ascii="Times New Roman" w:hAnsi="Times New Roman"/>
          <w:b/>
          <w:bCs/>
          <w:snapToGrid/>
          <w:color w:val="000000"/>
          <w:sz w:val="24"/>
          <w:szCs w:val="24"/>
          <w:u w:val="single"/>
          <w:lang w:val="en-GB" w:eastAsia="en-GB"/>
        </w:rPr>
      </w:pPr>
      <w:bookmarkStart w:id="0" w:name="_GoBack"/>
      <w:bookmarkEnd w:id="0"/>
      <w:r w:rsidRPr="00602D16">
        <w:rPr>
          <w:rFonts w:ascii="Times New Roman" w:hAnsi="Times New Roman"/>
          <w:b/>
          <w:bCs/>
          <w:snapToGrid/>
          <w:color w:val="000000"/>
          <w:sz w:val="24"/>
          <w:szCs w:val="24"/>
          <w:u w:val="single"/>
          <w:lang w:val="en-GB" w:eastAsia="en-GB"/>
        </w:rPr>
        <w:t>THE ETERNAL RECURRENCE OF THE SAME: VOCATIONAL EDUCATION IN</w:t>
      </w:r>
      <w:r>
        <w:rPr>
          <w:rFonts w:ascii="Times New Roman" w:hAnsi="Times New Roman"/>
          <w:b/>
          <w:bCs/>
          <w:i/>
          <w:snapToGrid/>
          <w:color w:val="000000"/>
          <w:sz w:val="24"/>
          <w:szCs w:val="24"/>
          <w:u w:val="single"/>
          <w:lang w:val="en-GB" w:eastAsia="en-GB"/>
        </w:rPr>
        <w:t xml:space="preserve"> </w:t>
      </w:r>
      <w:r w:rsidRPr="00602D16">
        <w:rPr>
          <w:rFonts w:ascii="Times New Roman" w:hAnsi="Times New Roman"/>
          <w:b/>
          <w:bCs/>
          <w:i/>
          <w:snapToGrid/>
          <w:color w:val="000000"/>
          <w:sz w:val="24"/>
          <w:szCs w:val="24"/>
          <w:u w:val="single"/>
          <w:lang w:val="en-GB" w:eastAsia="en-GB"/>
        </w:rPr>
        <w:t>THE SECOND MACHINE AGE</w:t>
      </w:r>
    </w:p>
    <w:p w:rsidR="0075753F" w:rsidRDefault="0075753F" w:rsidP="0075753F">
      <w:pPr>
        <w:widowControl/>
        <w:tabs>
          <w:tab w:val="clear" w:pos="-720"/>
        </w:tabs>
        <w:suppressAutoHyphens w:val="0"/>
        <w:rPr>
          <w:rFonts w:ascii="Times New Roman" w:hAnsi="Times New Roman"/>
          <w:b/>
          <w:bCs/>
          <w:snapToGrid/>
          <w:color w:val="000000"/>
          <w:sz w:val="24"/>
          <w:szCs w:val="24"/>
          <w:lang w:val="en-GB" w:eastAsia="en-GB"/>
        </w:rPr>
      </w:pPr>
    </w:p>
    <w:p w:rsidR="0075753F" w:rsidRDefault="0075753F" w:rsidP="0075753F">
      <w:pPr>
        <w:widowControl/>
        <w:tabs>
          <w:tab w:val="clear" w:pos="-720"/>
        </w:tabs>
        <w:suppressAutoHyphens w:val="0"/>
        <w:rPr>
          <w:rFonts w:ascii="Times New Roman" w:hAnsi="Times New Roman"/>
          <w:b/>
          <w:bCs/>
          <w:snapToGrid/>
          <w:color w:val="000000"/>
          <w:sz w:val="24"/>
          <w:szCs w:val="24"/>
          <w:lang w:val="en-GB" w:eastAsia="en-GB"/>
        </w:rPr>
      </w:pPr>
      <w:r>
        <w:rPr>
          <w:rFonts w:ascii="Times New Roman" w:hAnsi="Times New Roman"/>
          <w:b/>
          <w:bCs/>
          <w:snapToGrid/>
          <w:color w:val="000000"/>
          <w:sz w:val="24"/>
          <w:szCs w:val="24"/>
          <w:lang w:val="en-GB" w:eastAsia="en-GB"/>
        </w:rPr>
        <w:t>Philosophy of Education Seminar, Institute of Education 10/12/14</w:t>
      </w:r>
    </w:p>
    <w:p w:rsidR="0075753F" w:rsidRDefault="0075753F" w:rsidP="0075753F">
      <w:pPr>
        <w:widowControl/>
        <w:tabs>
          <w:tab w:val="clear" w:pos="-720"/>
        </w:tabs>
        <w:suppressAutoHyphens w:val="0"/>
        <w:rPr>
          <w:rFonts w:ascii="Times New Roman" w:hAnsi="Times New Roman"/>
          <w:b/>
          <w:bCs/>
          <w:snapToGrid/>
          <w:color w:val="000000"/>
          <w:sz w:val="24"/>
          <w:szCs w:val="24"/>
          <w:lang w:val="en-GB" w:eastAsia="en-GB"/>
        </w:rPr>
      </w:pPr>
    </w:p>
    <w:p w:rsidR="0075753F" w:rsidRDefault="0075753F" w:rsidP="0075753F">
      <w:pPr>
        <w:widowControl/>
        <w:tabs>
          <w:tab w:val="clear" w:pos="-720"/>
          <w:tab w:val="left" w:pos="720"/>
        </w:tabs>
        <w:suppressAutoHyphens w:val="0"/>
        <w:rPr>
          <w:rFonts w:ascii="Times New Roman" w:hAnsi="Times New Roman"/>
          <w:color w:val="000000"/>
          <w:sz w:val="24"/>
          <w:szCs w:val="24"/>
          <w:lang w:val="en-GB" w:eastAsia="en-GB"/>
        </w:rPr>
      </w:pPr>
      <w:r>
        <w:rPr>
          <w:rFonts w:ascii="Times New Roman" w:hAnsi="Times New Roman"/>
          <w:color w:val="000000"/>
          <w:sz w:val="24"/>
          <w:szCs w:val="24"/>
          <w:lang w:val="en-GB" w:eastAsia="en-GB"/>
        </w:rPr>
        <w:t>Patrick Ainley, Professor of Training and Education at the University of Greenwich School of Education and Training (as was)</w:t>
      </w:r>
    </w:p>
    <w:p w:rsidR="0075753F" w:rsidRDefault="0075753F" w:rsidP="0075753F">
      <w:pPr>
        <w:widowControl/>
        <w:tabs>
          <w:tab w:val="clear" w:pos="-720"/>
        </w:tabs>
        <w:suppressAutoHyphens w:val="0"/>
        <w:rPr>
          <w:rFonts w:ascii="Times New Roman" w:hAnsi="Times New Roman"/>
          <w:color w:val="000000"/>
          <w:sz w:val="24"/>
          <w:szCs w:val="24"/>
          <w:lang w:val="en-GB" w:eastAsia="en-GB"/>
        </w:rPr>
      </w:pPr>
    </w:p>
    <w:p w:rsidR="00357F5A" w:rsidRPr="00357F5A" w:rsidRDefault="00357F5A" w:rsidP="0075753F">
      <w:pPr>
        <w:rPr>
          <w:rFonts w:ascii="Times New Roman" w:eastAsiaTheme="minorHAnsi" w:hAnsi="Times New Roman"/>
          <w:b/>
          <w:snapToGrid/>
          <w:color w:val="000000"/>
          <w:sz w:val="24"/>
          <w:szCs w:val="24"/>
          <w:lang w:val="en-GB"/>
        </w:rPr>
      </w:pPr>
      <w:r>
        <w:rPr>
          <w:rFonts w:ascii="Times New Roman" w:eastAsiaTheme="minorHAnsi" w:hAnsi="Times New Roman"/>
          <w:b/>
          <w:snapToGrid/>
          <w:color w:val="000000"/>
          <w:sz w:val="24"/>
          <w:szCs w:val="24"/>
          <w:lang w:val="en-GB"/>
        </w:rPr>
        <w:t>O</w:t>
      </w:r>
      <w:r w:rsidR="00072AD0">
        <w:rPr>
          <w:rFonts w:ascii="Times New Roman" w:eastAsiaTheme="minorHAnsi" w:hAnsi="Times New Roman"/>
          <w:b/>
          <w:snapToGrid/>
          <w:color w:val="000000"/>
          <w:sz w:val="24"/>
          <w:szCs w:val="24"/>
          <w:lang w:val="en-GB"/>
        </w:rPr>
        <w:t>riginal o</w:t>
      </w:r>
      <w:r>
        <w:rPr>
          <w:rFonts w:ascii="Times New Roman" w:eastAsiaTheme="minorHAnsi" w:hAnsi="Times New Roman"/>
          <w:b/>
          <w:snapToGrid/>
          <w:color w:val="000000"/>
          <w:sz w:val="24"/>
          <w:szCs w:val="24"/>
          <w:lang w:val="en-GB"/>
        </w:rPr>
        <w:t>utline</w:t>
      </w:r>
    </w:p>
    <w:p w:rsidR="0075753F" w:rsidRPr="00E6594B" w:rsidRDefault="0075753F" w:rsidP="0075753F">
      <w:pPr>
        <w:rPr>
          <w:rFonts w:ascii="Times New Roman" w:eastAsia="Calibri" w:hAnsi="Times New Roman"/>
          <w:spacing w:val="-3"/>
          <w:sz w:val="24"/>
          <w:szCs w:val="24"/>
          <w:lang w:val="en-GB"/>
        </w:rPr>
      </w:pPr>
      <w:r>
        <w:rPr>
          <w:rFonts w:ascii="Times New Roman" w:eastAsiaTheme="minorHAnsi" w:hAnsi="Times New Roman"/>
          <w:snapToGrid/>
          <w:color w:val="000000"/>
          <w:sz w:val="24"/>
          <w:szCs w:val="24"/>
          <w:lang w:val="en-GB"/>
        </w:rPr>
        <w:t xml:space="preserve">Whereas Michael Gove’s delusion that ‘a grammar school education for all’ would restart the limited upward social mobility that existed after the war (while Harold Wilson was merely being devious in suggesting that comprehensive schools would sustain it), the new policy and professional consensus that has succeeded it is equally delusional in seeing apprenticeships creating a </w:t>
      </w:r>
      <w:r w:rsidR="00072AD0">
        <w:rPr>
          <w:rFonts w:ascii="Times New Roman" w:eastAsiaTheme="minorHAnsi" w:hAnsi="Times New Roman"/>
          <w:snapToGrid/>
          <w:color w:val="000000"/>
          <w:sz w:val="24"/>
          <w:szCs w:val="24"/>
          <w:lang w:val="en-GB"/>
        </w:rPr>
        <w:t xml:space="preserve">productive </w:t>
      </w:r>
      <w:r>
        <w:rPr>
          <w:rFonts w:ascii="Times New Roman" w:eastAsiaTheme="minorHAnsi" w:hAnsi="Times New Roman"/>
          <w:snapToGrid/>
          <w:color w:val="000000"/>
          <w:sz w:val="24"/>
          <w:szCs w:val="24"/>
          <w:lang w:val="en-GB"/>
        </w:rPr>
        <w:t>Germanised economy. So-called ‘apprenticeships’ are accompanied by expansion of U</w:t>
      </w:r>
      <w:r w:rsidR="00541720">
        <w:rPr>
          <w:rFonts w:ascii="Times New Roman" w:eastAsiaTheme="minorHAnsi" w:hAnsi="Times New Roman"/>
          <w:snapToGrid/>
          <w:color w:val="000000"/>
          <w:sz w:val="24"/>
          <w:szCs w:val="24"/>
          <w:lang w:val="en-GB"/>
        </w:rPr>
        <w:t xml:space="preserve">niversity </w:t>
      </w:r>
      <w:r>
        <w:rPr>
          <w:rFonts w:ascii="Times New Roman" w:eastAsiaTheme="minorHAnsi" w:hAnsi="Times New Roman"/>
          <w:snapToGrid/>
          <w:color w:val="000000"/>
          <w:sz w:val="24"/>
          <w:szCs w:val="24"/>
          <w:lang w:val="en-GB"/>
        </w:rPr>
        <w:t>T</w:t>
      </w:r>
      <w:r w:rsidR="00541720">
        <w:rPr>
          <w:rFonts w:ascii="Times New Roman" w:eastAsiaTheme="minorHAnsi" w:hAnsi="Times New Roman"/>
          <w:snapToGrid/>
          <w:color w:val="000000"/>
          <w:sz w:val="24"/>
          <w:szCs w:val="24"/>
          <w:lang w:val="en-GB"/>
        </w:rPr>
        <w:t xml:space="preserve">echnical </w:t>
      </w:r>
      <w:r>
        <w:rPr>
          <w:rFonts w:ascii="Times New Roman" w:eastAsiaTheme="minorHAnsi" w:hAnsi="Times New Roman"/>
          <w:snapToGrid/>
          <w:color w:val="000000"/>
          <w:sz w:val="24"/>
          <w:szCs w:val="24"/>
          <w:lang w:val="en-GB"/>
        </w:rPr>
        <w:t>C</w:t>
      </w:r>
      <w:r w:rsidR="00541720">
        <w:rPr>
          <w:rFonts w:ascii="Times New Roman" w:eastAsiaTheme="minorHAnsi" w:hAnsi="Times New Roman"/>
          <w:snapToGrid/>
          <w:color w:val="000000"/>
          <w:sz w:val="24"/>
          <w:szCs w:val="24"/>
          <w:lang w:val="en-GB"/>
        </w:rPr>
        <w:t>ollege</w:t>
      </w:r>
      <w:r>
        <w:rPr>
          <w:rFonts w:ascii="Times New Roman" w:eastAsiaTheme="minorHAnsi" w:hAnsi="Times New Roman"/>
          <w:snapToGrid/>
          <w:color w:val="000000"/>
          <w:sz w:val="24"/>
          <w:szCs w:val="24"/>
          <w:lang w:val="en-GB"/>
        </w:rPr>
        <w:t xml:space="preserve">s and technical diplomas from 14+ leading to Foundation-style degrees in rebranded FE colleges under One Nation Labour’s two nation education and training proposals. </w:t>
      </w:r>
      <w:proofErr w:type="gramStart"/>
      <w:r>
        <w:rPr>
          <w:rFonts w:ascii="Times New Roman" w:eastAsiaTheme="minorHAnsi" w:hAnsi="Times New Roman"/>
          <w:snapToGrid/>
          <w:color w:val="000000"/>
          <w:sz w:val="24"/>
          <w:szCs w:val="24"/>
          <w:lang w:val="en-GB"/>
        </w:rPr>
        <w:t xml:space="preserve">These attempt once again to ‘rebuild the vocational route’ in a </w:t>
      </w:r>
      <w:r>
        <w:rPr>
          <w:rFonts w:ascii="Times New Roman" w:eastAsiaTheme="minorHAnsi" w:hAnsi="Times New Roman"/>
          <w:i/>
          <w:snapToGrid/>
          <w:color w:val="000000"/>
          <w:sz w:val="24"/>
          <w:szCs w:val="24"/>
          <w:lang w:val="en-GB"/>
        </w:rPr>
        <w:t>Second Machine Age</w:t>
      </w:r>
      <w:r w:rsidRPr="00E16968">
        <w:rPr>
          <w:rFonts w:ascii="Times New Roman" w:eastAsiaTheme="minorHAnsi" w:hAnsi="Times New Roman"/>
          <w:snapToGrid/>
          <w:color w:val="000000"/>
          <w:sz w:val="24"/>
          <w:szCs w:val="24"/>
          <w:lang w:val="en-GB"/>
        </w:rPr>
        <w:t xml:space="preserve"> </w:t>
      </w:r>
      <w:r>
        <w:rPr>
          <w:rFonts w:ascii="Times New Roman" w:eastAsiaTheme="minorHAnsi" w:hAnsi="Times New Roman"/>
          <w:snapToGrid/>
          <w:color w:val="000000"/>
          <w:sz w:val="24"/>
          <w:szCs w:val="24"/>
          <w:lang w:val="en-GB"/>
        </w:rPr>
        <w:t>of increasingly fungible labour and mass downward social mobility.</w:t>
      </w:r>
      <w:proofErr w:type="gramEnd"/>
      <w:r>
        <w:rPr>
          <w:rFonts w:ascii="Times New Roman" w:eastAsiaTheme="minorHAnsi" w:hAnsi="Times New Roman"/>
          <w:snapToGrid/>
          <w:color w:val="000000"/>
          <w:sz w:val="24"/>
          <w:szCs w:val="24"/>
          <w:lang w:val="en-GB"/>
        </w:rPr>
        <w:t xml:space="preserve"> Instead, a general education in schools is proposed</w:t>
      </w:r>
      <w:r w:rsidR="00470D07">
        <w:rPr>
          <w:rFonts w:ascii="Times New Roman" w:eastAsiaTheme="minorHAnsi" w:hAnsi="Times New Roman"/>
          <w:snapToGrid/>
          <w:color w:val="000000"/>
          <w:sz w:val="24"/>
          <w:szCs w:val="24"/>
          <w:lang w:val="en-GB"/>
        </w:rPr>
        <w:t>, w</w:t>
      </w:r>
      <w:r>
        <w:rPr>
          <w:rFonts w:ascii="Times New Roman" w:eastAsiaTheme="minorHAnsi" w:hAnsi="Times New Roman"/>
          <w:snapToGrid/>
          <w:color w:val="000000"/>
          <w:sz w:val="24"/>
          <w:szCs w:val="24"/>
          <w:lang w:val="en-GB"/>
        </w:rPr>
        <w:t xml:space="preserve">hile in ‘thick HE’ (Silver 2004), </w:t>
      </w:r>
      <w:r>
        <w:rPr>
          <w:rFonts w:ascii="Times New Roman" w:hAnsi="Times New Roman"/>
          <w:sz w:val="24"/>
          <w:szCs w:val="24"/>
        </w:rPr>
        <w:t xml:space="preserve">paradoxically, </w:t>
      </w:r>
      <w:r>
        <w:rPr>
          <w:rFonts w:ascii="Times New Roman" w:eastAsiaTheme="minorHAnsi" w:hAnsi="Times New Roman"/>
          <w:sz w:val="24"/>
          <w:szCs w:val="24"/>
          <w:lang w:val="en-GB"/>
        </w:rPr>
        <w:t xml:space="preserve">the vocational nature of training in the most prestigious subjects at the most elite institutions needs to be </w:t>
      </w:r>
      <w:proofErr w:type="spellStart"/>
      <w:r>
        <w:rPr>
          <w:rFonts w:ascii="Times New Roman" w:eastAsiaTheme="minorHAnsi" w:hAnsi="Times New Roman"/>
          <w:sz w:val="24"/>
          <w:szCs w:val="24"/>
          <w:lang w:val="en-GB"/>
        </w:rPr>
        <w:t>refound</w:t>
      </w:r>
      <w:proofErr w:type="spellEnd"/>
      <w:r>
        <w:rPr>
          <w:rFonts w:ascii="Times New Roman" w:eastAsiaTheme="minorHAnsi" w:hAnsi="Times New Roman"/>
          <w:sz w:val="24"/>
          <w:szCs w:val="24"/>
          <w:lang w:val="en-GB"/>
        </w:rPr>
        <w:t xml:space="preserve">, especially by an academic vocation dedicated to </w:t>
      </w:r>
      <w:r>
        <w:rPr>
          <w:rFonts w:ascii="Times New Roman" w:eastAsia="Calibri" w:hAnsi="Times New Roman"/>
          <w:spacing w:val="-3"/>
          <w:sz w:val="24"/>
          <w:szCs w:val="24"/>
          <w:lang w:val="en-GB"/>
        </w:rPr>
        <w:t xml:space="preserve">research and scholarship. Undergraduates can then contribute to that continuing cultural conversation, giving them a sense that many have lost of what higher education is supposed to be about. This might indeed </w:t>
      </w:r>
      <w:r>
        <w:rPr>
          <w:rFonts w:ascii="Times New Roman" w:eastAsia="Calibri" w:hAnsi="Times New Roman"/>
          <w:i/>
          <w:spacing w:val="-3"/>
          <w:sz w:val="24"/>
          <w:szCs w:val="24"/>
          <w:lang w:val="en-GB"/>
        </w:rPr>
        <w:t>Reboot Robbins</w:t>
      </w:r>
      <w:r>
        <w:rPr>
          <w:rFonts w:ascii="Times New Roman" w:eastAsia="Calibri" w:hAnsi="Times New Roman"/>
          <w:spacing w:val="-3"/>
          <w:sz w:val="24"/>
          <w:szCs w:val="24"/>
          <w:lang w:val="en-GB"/>
        </w:rPr>
        <w:t>.</w:t>
      </w:r>
    </w:p>
    <w:p w:rsidR="0075753F" w:rsidRDefault="0075753F" w:rsidP="0075753F">
      <w:pPr>
        <w:rPr>
          <w:rFonts w:ascii="Times New Roman" w:eastAsia="Calibri" w:hAnsi="Times New Roman"/>
          <w:spacing w:val="-3"/>
          <w:sz w:val="24"/>
          <w:szCs w:val="24"/>
          <w:lang w:val="en-GB"/>
        </w:rPr>
      </w:pPr>
    </w:p>
    <w:p w:rsidR="00357F5A" w:rsidRPr="00357F5A" w:rsidRDefault="00072AD0" w:rsidP="00357F5A">
      <w:pPr>
        <w:rPr>
          <w:rFonts w:ascii="Cambria" w:hAnsi="Cambria" w:cs="Arial"/>
          <w:b/>
          <w:color w:val="000000"/>
          <w:sz w:val="22"/>
          <w:szCs w:val="22"/>
          <w:lang w:eastAsia="en-GB"/>
        </w:rPr>
      </w:pPr>
      <w:r>
        <w:rPr>
          <w:rFonts w:ascii="Cambria" w:hAnsi="Cambria" w:cs="Arial"/>
          <w:b/>
          <w:color w:val="000000"/>
          <w:sz w:val="22"/>
          <w:szCs w:val="22"/>
          <w:lang w:eastAsia="en-GB"/>
        </w:rPr>
        <w:t xml:space="preserve">‘Philosophical’ </w:t>
      </w:r>
      <w:r w:rsidR="00304285">
        <w:rPr>
          <w:rFonts w:ascii="Cambria" w:hAnsi="Cambria" w:cs="Arial"/>
          <w:b/>
          <w:color w:val="000000"/>
          <w:sz w:val="22"/>
          <w:szCs w:val="22"/>
          <w:lang w:eastAsia="en-GB"/>
        </w:rPr>
        <w:t>bit</w:t>
      </w:r>
    </w:p>
    <w:p w:rsidR="00FF5C31" w:rsidRPr="009B5DC9" w:rsidRDefault="0079126A" w:rsidP="00FF5C31">
      <w:pPr>
        <w:rPr>
          <w:rFonts w:ascii="Times New Roman" w:hAnsi="Times New Roman"/>
          <w:sz w:val="24"/>
          <w:szCs w:val="24"/>
        </w:rPr>
      </w:pPr>
      <w:r>
        <w:rPr>
          <w:rFonts w:ascii="Times New Roman" w:hAnsi="Times New Roman"/>
          <w:color w:val="000000"/>
          <w:sz w:val="24"/>
          <w:szCs w:val="24"/>
          <w:lang w:eastAsia="en-GB"/>
        </w:rPr>
        <w:t>As can be seen from the original introduction above th</w:t>
      </w:r>
      <w:r w:rsidR="008A111B">
        <w:rPr>
          <w:rFonts w:ascii="Times New Roman" w:hAnsi="Times New Roman"/>
          <w:color w:val="000000"/>
          <w:sz w:val="24"/>
          <w:szCs w:val="24"/>
          <w:lang w:eastAsia="en-GB"/>
        </w:rPr>
        <w:t>at I sent when first asked to present</w:t>
      </w:r>
      <w:r>
        <w:rPr>
          <w:rFonts w:ascii="Times New Roman" w:hAnsi="Times New Roman"/>
          <w:color w:val="000000"/>
          <w:sz w:val="24"/>
          <w:szCs w:val="24"/>
          <w:lang w:eastAsia="en-GB"/>
        </w:rPr>
        <w:t xml:space="preserve"> this paper, t</w:t>
      </w:r>
      <w:r w:rsidR="00D20BC0">
        <w:rPr>
          <w:rFonts w:ascii="Times New Roman" w:hAnsi="Times New Roman"/>
          <w:color w:val="000000"/>
          <w:sz w:val="24"/>
          <w:szCs w:val="24"/>
          <w:lang w:eastAsia="en-GB"/>
        </w:rPr>
        <w:t>his</w:t>
      </w:r>
      <w:r>
        <w:rPr>
          <w:rFonts w:ascii="Times New Roman" w:hAnsi="Times New Roman"/>
          <w:color w:val="000000"/>
          <w:sz w:val="24"/>
          <w:szCs w:val="24"/>
          <w:lang w:eastAsia="en-GB"/>
        </w:rPr>
        <w:t xml:space="preserve"> is basically a policy piece. However, there are many what might be called ‘philosophical’ implications to it, not least the nature of education </w:t>
      </w:r>
      <w:r w:rsidR="00541720">
        <w:rPr>
          <w:rFonts w:ascii="Times New Roman" w:hAnsi="Times New Roman"/>
          <w:color w:val="000000"/>
          <w:sz w:val="24"/>
          <w:szCs w:val="24"/>
          <w:lang w:eastAsia="en-GB"/>
        </w:rPr>
        <w:t xml:space="preserve">or mainly </w:t>
      </w:r>
      <w:r>
        <w:rPr>
          <w:rFonts w:ascii="Times New Roman" w:hAnsi="Times New Roman"/>
          <w:color w:val="000000"/>
          <w:sz w:val="24"/>
          <w:szCs w:val="24"/>
          <w:lang w:eastAsia="en-GB"/>
        </w:rPr>
        <w:t xml:space="preserve">training that might be offered </w:t>
      </w:r>
      <w:r w:rsidR="00AE5A5C">
        <w:rPr>
          <w:rFonts w:ascii="Times New Roman" w:hAnsi="Times New Roman"/>
          <w:color w:val="000000"/>
          <w:sz w:val="24"/>
          <w:szCs w:val="24"/>
          <w:lang w:eastAsia="en-GB"/>
        </w:rPr>
        <w:t xml:space="preserve">as part </w:t>
      </w:r>
      <w:r>
        <w:rPr>
          <w:rFonts w:ascii="Times New Roman" w:hAnsi="Times New Roman"/>
          <w:color w:val="000000"/>
          <w:sz w:val="24"/>
          <w:szCs w:val="24"/>
          <w:lang w:eastAsia="en-GB"/>
        </w:rPr>
        <w:t xml:space="preserve">of the new consensus above. Nietzsche’s strange </w:t>
      </w:r>
      <w:r w:rsidR="00AE5A5C">
        <w:rPr>
          <w:rFonts w:ascii="Times New Roman" w:hAnsi="Times New Roman"/>
          <w:color w:val="000000"/>
          <w:sz w:val="24"/>
          <w:szCs w:val="24"/>
          <w:lang w:eastAsia="en-GB"/>
        </w:rPr>
        <w:t>and, it now seems, scientifically implausible notion</w:t>
      </w:r>
      <w:r>
        <w:rPr>
          <w:rFonts w:ascii="Times New Roman" w:hAnsi="Times New Roman"/>
          <w:color w:val="000000"/>
          <w:sz w:val="24"/>
          <w:szCs w:val="24"/>
          <w:lang w:eastAsia="en-GB"/>
        </w:rPr>
        <w:t xml:space="preserve"> of ‘eternal recurrence’ only indicates the tired nature of that policy and professional consensus for which a more appropriate epithet might be the definition of insanity attributed to Einstein</w:t>
      </w:r>
      <w:r w:rsidR="00C32A53">
        <w:rPr>
          <w:rFonts w:ascii="Times New Roman" w:hAnsi="Times New Roman"/>
          <w:color w:val="000000"/>
          <w:sz w:val="24"/>
          <w:szCs w:val="24"/>
          <w:lang w:eastAsia="en-GB"/>
        </w:rPr>
        <w:t>: ‘doing the same thing over and over again and expecting different results’.</w:t>
      </w:r>
      <w:r w:rsidR="009262E1">
        <w:rPr>
          <w:rFonts w:ascii="Times New Roman" w:hAnsi="Times New Roman"/>
          <w:color w:val="000000"/>
          <w:sz w:val="24"/>
          <w:szCs w:val="24"/>
          <w:lang w:eastAsia="en-GB"/>
        </w:rPr>
        <w:t xml:space="preserve"> </w:t>
      </w:r>
      <w:r w:rsidR="00D20BC0">
        <w:rPr>
          <w:rFonts w:ascii="Times New Roman" w:hAnsi="Times New Roman"/>
          <w:color w:val="000000"/>
          <w:sz w:val="24"/>
          <w:szCs w:val="24"/>
          <w:lang w:eastAsia="en-GB"/>
        </w:rPr>
        <w:t>However, philosophical considerations are obviously warranted in any consideration of ‘knowledge’ or ‘wisdom’ and how this is handed down the generations. For, ‘It is</w:t>
      </w:r>
      <w:r w:rsidR="00D20BC0">
        <w:rPr>
          <w:rFonts w:ascii="Times New Roman" w:hAnsi="Times New Roman"/>
          <w:sz w:val="20"/>
        </w:rPr>
        <w:t xml:space="preserve"> </w:t>
      </w:r>
      <w:r w:rsidR="00D20BC0" w:rsidRPr="00D20BC0">
        <w:rPr>
          <w:rFonts w:ascii="Times New Roman" w:hAnsi="Times New Roman"/>
          <w:sz w:val="24"/>
          <w:szCs w:val="24"/>
        </w:rPr>
        <w:t>a thought overwhelmingly strange</w:t>
      </w:r>
      <w:r w:rsidR="00D20BC0">
        <w:rPr>
          <w:rFonts w:ascii="Times New Roman" w:hAnsi="Times New Roman"/>
          <w:sz w:val="24"/>
          <w:szCs w:val="24"/>
        </w:rPr>
        <w:t xml:space="preserve"> that</w:t>
      </w:r>
      <w:r w:rsidR="00886EB7">
        <w:rPr>
          <w:rFonts w:ascii="Times New Roman" w:hAnsi="Times New Roman"/>
          <w:sz w:val="24"/>
          <w:szCs w:val="24"/>
        </w:rPr>
        <w:t>’</w:t>
      </w:r>
      <w:r w:rsidR="00EB3812">
        <w:rPr>
          <w:rFonts w:ascii="Times New Roman" w:hAnsi="Times New Roman"/>
          <w:sz w:val="24"/>
          <w:szCs w:val="24"/>
        </w:rPr>
        <w:t>,</w:t>
      </w:r>
      <w:r w:rsidR="00D20BC0">
        <w:rPr>
          <w:rFonts w:ascii="Times New Roman" w:hAnsi="Times New Roman"/>
          <w:sz w:val="24"/>
          <w:szCs w:val="24"/>
        </w:rPr>
        <w:t xml:space="preserve"> due to the </w:t>
      </w:r>
      <w:proofErr w:type="spellStart"/>
      <w:r w:rsidR="00D20BC0">
        <w:rPr>
          <w:rFonts w:ascii="Times New Roman" w:hAnsi="Times New Roman"/>
          <w:sz w:val="24"/>
          <w:szCs w:val="24"/>
        </w:rPr>
        <w:t>uninheritability</w:t>
      </w:r>
      <w:proofErr w:type="spellEnd"/>
      <w:r w:rsidR="00D20BC0">
        <w:rPr>
          <w:rFonts w:ascii="Times New Roman" w:hAnsi="Times New Roman"/>
          <w:sz w:val="24"/>
          <w:szCs w:val="24"/>
        </w:rPr>
        <w:t xml:space="preserve"> of acquired characteristics</w:t>
      </w:r>
      <w:r w:rsidR="00EB3812">
        <w:rPr>
          <w:rFonts w:ascii="Times New Roman" w:hAnsi="Times New Roman"/>
          <w:sz w:val="24"/>
          <w:szCs w:val="24"/>
        </w:rPr>
        <w:t>,</w:t>
      </w:r>
      <w:r w:rsidR="00D20BC0">
        <w:rPr>
          <w:rFonts w:ascii="Times New Roman" w:hAnsi="Times New Roman"/>
          <w:sz w:val="24"/>
          <w:szCs w:val="24"/>
        </w:rPr>
        <w:t xml:space="preserve"> </w:t>
      </w:r>
      <w:r w:rsidR="00ED68CF">
        <w:rPr>
          <w:rFonts w:ascii="Times New Roman" w:hAnsi="Times New Roman"/>
          <w:sz w:val="24"/>
          <w:szCs w:val="24"/>
        </w:rPr>
        <w:t>as Sir Geoffrey Vickers wro</w:t>
      </w:r>
      <w:r w:rsidR="00D20BC0">
        <w:rPr>
          <w:rFonts w:ascii="Times New Roman" w:hAnsi="Times New Roman"/>
          <w:sz w:val="24"/>
          <w:szCs w:val="24"/>
        </w:rPr>
        <w:t xml:space="preserve">te in his 1965 </w:t>
      </w:r>
      <w:r w:rsidR="00D20BC0">
        <w:rPr>
          <w:rFonts w:ascii="Times New Roman" w:hAnsi="Times New Roman"/>
          <w:i/>
          <w:sz w:val="24"/>
          <w:szCs w:val="24"/>
        </w:rPr>
        <w:t xml:space="preserve">The Art of </w:t>
      </w:r>
      <w:proofErr w:type="spellStart"/>
      <w:r w:rsidR="00D20BC0">
        <w:rPr>
          <w:rFonts w:ascii="Times New Roman" w:hAnsi="Times New Roman"/>
          <w:i/>
          <w:sz w:val="24"/>
          <w:szCs w:val="24"/>
        </w:rPr>
        <w:t>Judgement</w:t>
      </w:r>
      <w:proofErr w:type="spellEnd"/>
      <w:r w:rsidR="00AE5A5C">
        <w:rPr>
          <w:rFonts w:ascii="Times New Roman" w:hAnsi="Times New Roman"/>
          <w:sz w:val="24"/>
          <w:szCs w:val="24"/>
        </w:rPr>
        <w:t>,</w:t>
      </w:r>
      <w:r w:rsidR="00D20BC0">
        <w:rPr>
          <w:rFonts w:ascii="Times New Roman" w:hAnsi="Times New Roman"/>
          <w:sz w:val="24"/>
          <w:szCs w:val="24"/>
        </w:rPr>
        <w:t xml:space="preserve"> ‘</w:t>
      </w:r>
      <w:r w:rsidR="00D20BC0" w:rsidRPr="00D20BC0">
        <w:rPr>
          <w:rFonts w:ascii="Times New Roman" w:hAnsi="Times New Roman"/>
          <w:spacing w:val="-3"/>
          <w:sz w:val="24"/>
          <w:szCs w:val="24"/>
        </w:rPr>
        <w:t>the whole expanding corpus of human knowledge must be relearnt about three times in each century’</w:t>
      </w:r>
      <w:r w:rsidR="00D20BC0">
        <w:rPr>
          <w:rFonts w:ascii="Times New Roman" w:hAnsi="Times New Roman"/>
          <w:spacing w:val="-3"/>
          <w:sz w:val="24"/>
          <w:szCs w:val="24"/>
        </w:rPr>
        <w:t>(</w:t>
      </w:r>
      <w:r w:rsidR="00D20BC0" w:rsidRPr="00D20BC0">
        <w:rPr>
          <w:rFonts w:ascii="Times New Roman" w:hAnsi="Times New Roman"/>
          <w:spacing w:val="-3"/>
          <w:sz w:val="24"/>
          <w:szCs w:val="24"/>
        </w:rPr>
        <w:t>108)</w:t>
      </w:r>
      <w:r w:rsidR="00D20BC0">
        <w:rPr>
          <w:rFonts w:ascii="Times New Roman" w:hAnsi="Times New Roman"/>
          <w:spacing w:val="-3"/>
          <w:sz w:val="24"/>
          <w:szCs w:val="24"/>
        </w:rPr>
        <w:t xml:space="preserve">.  </w:t>
      </w:r>
      <w:r w:rsidR="00886EB7">
        <w:rPr>
          <w:rFonts w:ascii="Times New Roman" w:hAnsi="Times New Roman"/>
          <w:spacing w:val="-3"/>
          <w:sz w:val="24"/>
          <w:szCs w:val="24"/>
        </w:rPr>
        <w:t xml:space="preserve">So that </w:t>
      </w:r>
      <w:r w:rsidR="00EF0BE7">
        <w:rPr>
          <w:rFonts w:ascii="Times New Roman" w:hAnsi="Times New Roman"/>
          <w:spacing w:val="-3"/>
          <w:sz w:val="24"/>
          <w:szCs w:val="24"/>
        </w:rPr>
        <w:t>‘</w:t>
      </w:r>
      <w:r w:rsidR="00886EB7">
        <w:rPr>
          <w:rFonts w:ascii="Times New Roman" w:hAnsi="Times New Roman"/>
          <w:spacing w:val="-3"/>
          <w:sz w:val="24"/>
          <w:szCs w:val="24"/>
        </w:rPr>
        <w:t xml:space="preserve">our </w:t>
      </w:r>
      <w:r w:rsidR="00EF0BE7">
        <w:rPr>
          <w:rFonts w:ascii="Times New Roman" w:hAnsi="Times New Roman"/>
          <w:spacing w:val="-3"/>
          <w:sz w:val="24"/>
          <w:szCs w:val="24"/>
        </w:rPr>
        <w:t xml:space="preserve">little </w:t>
      </w:r>
      <w:r w:rsidR="00886EB7">
        <w:rPr>
          <w:rFonts w:ascii="Times New Roman" w:hAnsi="Times New Roman"/>
          <w:spacing w:val="-3"/>
          <w:sz w:val="24"/>
          <w:szCs w:val="24"/>
        </w:rPr>
        <w:t>li</w:t>
      </w:r>
      <w:r w:rsidR="00EF0BE7">
        <w:rPr>
          <w:rFonts w:ascii="Times New Roman" w:hAnsi="Times New Roman"/>
          <w:spacing w:val="-3"/>
          <w:sz w:val="24"/>
          <w:szCs w:val="24"/>
        </w:rPr>
        <w:t>fe is’, as Prospero says,</w:t>
      </w:r>
      <w:r w:rsidR="00886EB7">
        <w:rPr>
          <w:rFonts w:ascii="Times New Roman" w:hAnsi="Times New Roman"/>
          <w:spacing w:val="-3"/>
          <w:sz w:val="24"/>
          <w:szCs w:val="24"/>
        </w:rPr>
        <w:t xml:space="preserve"> ‘rounded</w:t>
      </w:r>
      <w:r w:rsidR="00EF0BE7">
        <w:rPr>
          <w:rFonts w:ascii="Times New Roman" w:hAnsi="Times New Roman"/>
          <w:spacing w:val="-3"/>
          <w:sz w:val="24"/>
          <w:szCs w:val="24"/>
        </w:rPr>
        <w:t xml:space="preserve"> with a sleep’ but our collective and more than individual experience is contained and preserved in culture or, more largely still, in </w:t>
      </w:r>
      <w:r w:rsidR="00E2239E">
        <w:rPr>
          <w:rFonts w:ascii="Times New Roman" w:hAnsi="Times New Roman"/>
          <w:spacing w:val="-3"/>
          <w:sz w:val="24"/>
          <w:szCs w:val="24"/>
        </w:rPr>
        <w:t>the notion of the ‘</w:t>
      </w:r>
      <w:proofErr w:type="spellStart"/>
      <w:r w:rsidR="00E2239E">
        <w:rPr>
          <w:rFonts w:ascii="Times New Roman" w:hAnsi="Times New Roman"/>
          <w:spacing w:val="-3"/>
          <w:sz w:val="24"/>
          <w:szCs w:val="24"/>
        </w:rPr>
        <w:t>noosphere</w:t>
      </w:r>
      <w:proofErr w:type="spellEnd"/>
      <w:r w:rsidR="00E2239E">
        <w:rPr>
          <w:rFonts w:ascii="Times New Roman" w:hAnsi="Times New Roman"/>
          <w:spacing w:val="-3"/>
          <w:sz w:val="24"/>
          <w:szCs w:val="24"/>
        </w:rPr>
        <w:t xml:space="preserve">’ developed by </w:t>
      </w:r>
      <w:proofErr w:type="spellStart"/>
      <w:r w:rsidR="00EF0BE7">
        <w:rPr>
          <w:rFonts w:ascii="Times New Roman" w:hAnsi="Times New Roman"/>
          <w:spacing w:val="-3"/>
          <w:sz w:val="24"/>
          <w:szCs w:val="24"/>
        </w:rPr>
        <w:t>Teilhard</w:t>
      </w:r>
      <w:proofErr w:type="spellEnd"/>
      <w:r w:rsidR="00EF0BE7">
        <w:rPr>
          <w:rFonts w:ascii="Times New Roman" w:hAnsi="Times New Roman"/>
          <w:spacing w:val="-3"/>
          <w:sz w:val="24"/>
          <w:szCs w:val="24"/>
        </w:rPr>
        <w:t xml:space="preserve"> de </w:t>
      </w:r>
      <w:proofErr w:type="spellStart"/>
      <w:r w:rsidR="00EF0BE7">
        <w:rPr>
          <w:rFonts w:ascii="Times New Roman" w:hAnsi="Times New Roman"/>
          <w:spacing w:val="-3"/>
          <w:sz w:val="24"/>
          <w:szCs w:val="24"/>
        </w:rPr>
        <w:t>Chardin</w:t>
      </w:r>
      <w:proofErr w:type="spellEnd"/>
      <w:r w:rsidR="0003747C">
        <w:rPr>
          <w:rFonts w:ascii="Times New Roman" w:hAnsi="Times New Roman"/>
          <w:spacing w:val="-3"/>
          <w:sz w:val="24"/>
          <w:szCs w:val="24"/>
        </w:rPr>
        <w:t xml:space="preserve"> </w:t>
      </w:r>
      <w:r w:rsidR="00E2239E">
        <w:rPr>
          <w:rFonts w:ascii="Times New Roman" w:hAnsi="Times New Roman"/>
          <w:spacing w:val="-3"/>
          <w:sz w:val="24"/>
          <w:szCs w:val="24"/>
        </w:rPr>
        <w:t xml:space="preserve">and described by Bateson </w:t>
      </w:r>
      <w:r w:rsidR="00ED68CF">
        <w:rPr>
          <w:rFonts w:ascii="Times New Roman" w:hAnsi="Times New Roman"/>
          <w:spacing w:val="-3"/>
          <w:sz w:val="24"/>
          <w:szCs w:val="24"/>
        </w:rPr>
        <w:t>(</w:t>
      </w:r>
      <w:r w:rsidR="00E2239E">
        <w:rPr>
          <w:rFonts w:ascii="Times New Roman" w:hAnsi="Times New Roman"/>
          <w:spacing w:val="-3"/>
          <w:sz w:val="24"/>
          <w:szCs w:val="24"/>
        </w:rPr>
        <w:t>1973</w:t>
      </w:r>
      <w:r w:rsidR="00ED68CF">
        <w:rPr>
          <w:rFonts w:ascii="Times New Roman" w:hAnsi="Times New Roman"/>
          <w:spacing w:val="-3"/>
          <w:sz w:val="24"/>
          <w:szCs w:val="24"/>
        </w:rPr>
        <w:t xml:space="preserve">, </w:t>
      </w:r>
      <w:r w:rsidR="00304285">
        <w:rPr>
          <w:rFonts w:ascii="Times New Roman" w:hAnsi="Times New Roman"/>
          <w:spacing w:val="-3"/>
          <w:sz w:val="24"/>
          <w:szCs w:val="24"/>
        </w:rPr>
        <w:t>xxx following Pierce</w:t>
      </w:r>
      <w:r w:rsidR="00ED68CF">
        <w:rPr>
          <w:rFonts w:ascii="Times New Roman" w:hAnsi="Times New Roman"/>
          <w:spacing w:val="-3"/>
          <w:sz w:val="24"/>
          <w:szCs w:val="24"/>
        </w:rPr>
        <w:t>)</w:t>
      </w:r>
      <w:r w:rsidR="00E2239E">
        <w:rPr>
          <w:rFonts w:ascii="Times New Roman" w:hAnsi="Times New Roman"/>
          <w:spacing w:val="-3"/>
          <w:sz w:val="24"/>
          <w:szCs w:val="24"/>
        </w:rPr>
        <w:t xml:space="preserve"> as </w:t>
      </w:r>
      <w:r w:rsidR="00ED68CF">
        <w:rPr>
          <w:rFonts w:ascii="Times New Roman" w:hAnsi="Times New Roman"/>
          <w:spacing w:val="-3"/>
          <w:sz w:val="24"/>
          <w:szCs w:val="24"/>
        </w:rPr>
        <w:t>‘</w:t>
      </w:r>
      <w:r w:rsidR="00E2239E" w:rsidRPr="00E2239E">
        <w:rPr>
          <w:rFonts w:ascii="Times New Roman" w:hAnsi="Times New Roman"/>
          <w:spacing w:val="-3"/>
          <w:sz w:val="24"/>
          <w:szCs w:val="24"/>
        </w:rPr>
        <w:t xml:space="preserve">the growing body of cultural </w:t>
      </w:r>
      <w:r w:rsidR="00E2239E">
        <w:rPr>
          <w:rFonts w:ascii="Times New Roman" w:hAnsi="Times New Roman"/>
          <w:spacing w:val="-3"/>
          <w:sz w:val="24"/>
          <w:szCs w:val="24"/>
        </w:rPr>
        <w:t>knowledge representing humanity’</w:t>
      </w:r>
      <w:r w:rsidR="00E2239E" w:rsidRPr="00E2239E">
        <w:rPr>
          <w:rFonts w:ascii="Times New Roman" w:hAnsi="Times New Roman"/>
          <w:spacing w:val="-3"/>
          <w:sz w:val="24"/>
          <w:szCs w:val="24"/>
        </w:rPr>
        <w:t>s acquired experience in symbolic form</w:t>
      </w:r>
      <w:r w:rsidR="00ED68CF">
        <w:rPr>
          <w:rFonts w:ascii="Times New Roman" w:hAnsi="Times New Roman"/>
          <w:spacing w:val="-3"/>
          <w:sz w:val="24"/>
          <w:szCs w:val="24"/>
        </w:rPr>
        <w:t>’</w:t>
      </w:r>
      <w:r w:rsidR="00E2239E">
        <w:rPr>
          <w:rFonts w:ascii="Times New Roman" w:hAnsi="Times New Roman"/>
          <w:spacing w:val="-3"/>
          <w:sz w:val="24"/>
          <w:szCs w:val="24"/>
        </w:rPr>
        <w:t xml:space="preserve">. </w:t>
      </w:r>
      <w:r w:rsidR="00FF5C31">
        <w:rPr>
          <w:rFonts w:ascii="Times New Roman" w:hAnsi="Times New Roman"/>
          <w:spacing w:val="-3"/>
          <w:sz w:val="24"/>
          <w:szCs w:val="24"/>
        </w:rPr>
        <w:t xml:space="preserve">It is this, as far as we know, unique heritage of reflection by self-conscious organisms that is at risk both immediately, </w:t>
      </w:r>
      <w:r w:rsidR="00ED68CF">
        <w:rPr>
          <w:rFonts w:ascii="Times New Roman" w:hAnsi="Times New Roman"/>
          <w:spacing w:val="-3"/>
          <w:sz w:val="24"/>
          <w:szCs w:val="24"/>
        </w:rPr>
        <w:t xml:space="preserve">since </w:t>
      </w:r>
      <w:r w:rsidR="00FF5C31">
        <w:rPr>
          <w:rFonts w:ascii="Times New Roman" w:hAnsi="Times New Roman"/>
          <w:spacing w:val="-3"/>
          <w:sz w:val="24"/>
          <w:szCs w:val="24"/>
        </w:rPr>
        <w:t>what</w:t>
      </w:r>
      <w:r w:rsidR="00E13C64">
        <w:rPr>
          <w:rFonts w:ascii="Times New Roman" w:hAnsi="Times New Roman"/>
          <w:spacing w:val="-3"/>
          <w:sz w:val="24"/>
          <w:szCs w:val="24"/>
        </w:rPr>
        <w:t xml:space="preserve"> Jeff</w:t>
      </w:r>
      <w:r w:rsidR="00FF5C31">
        <w:rPr>
          <w:rFonts w:ascii="Times New Roman" w:hAnsi="Times New Roman"/>
          <w:spacing w:val="-3"/>
          <w:sz w:val="24"/>
          <w:szCs w:val="24"/>
        </w:rPr>
        <w:t xml:space="preserve"> </w:t>
      </w:r>
      <w:proofErr w:type="spellStart"/>
      <w:r w:rsidR="00FF5C31">
        <w:rPr>
          <w:rFonts w:ascii="Times New Roman" w:hAnsi="Times New Roman"/>
          <w:spacing w:val="-3"/>
          <w:sz w:val="24"/>
          <w:szCs w:val="24"/>
        </w:rPr>
        <w:t>Nuttall</w:t>
      </w:r>
      <w:proofErr w:type="spellEnd"/>
      <w:r w:rsidR="00FF5C31">
        <w:rPr>
          <w:rFonts w:ascii="Times New Roman" w:hAnsi="Times New Roman"/>
          <w:spacing w:val="-3"/>
          <w:sz w:val="24"/>
          <w:szCs w:val="24"/>
        </w:rPr>
        <w:t xml:space="preserve"> called</w:t>
      </w:r>
      <w:r w:rsidR="00E13C64">
        <w:rPr>
          <w:rFonts w:ascii="Times New Roman" w:hAnsi="Times New Roman"/>
          <w:spacing w:val="-3"/>
          <w:sz w:val="24"/>
          <w:szCs w:val="24"/>
        </w:rPr>
        <w:t xml:space="preserve"> </w:t>
      </w:r>
      <w:r w:rsidR="00FF5C31" w:rsidRPr="00E13C64">
        <w:rPr>
          <w:rFonts w:ascii="Times New Roman" w:hAnsi="Times New Roman"/>
          <w:sz w:val="24"/>
          <w:szCs w:val="24"/>
        </w:rPr>
        <w:t>‘the suicide programme</w:t>
      </w:r>
      <w:r w:rsidR="00E13C64">
        <w:rPr>
          <w:rFonts w:ascii="Times New Roman" w:hAnsi="Times New Roman"/>
          <w:sz w:val="24"/>
          <w:szCs w:val="24"/>
        </w:rPr>
        <w:t>’ is</w:t>
      </w:r>
      <w:r w:rsidR="00FF5C31" w:rsidRPr="00E13C64">
        <w:rPr>
          <w:rFonts w:ascii="Times New Roman" w:hAnsi="Times New Roman"/>
          <w:sz w:val="24"/>
          <w:szCs w:val="24"/>
        </w:rPr>
        <w:t xml:space="preserve"> </w:t>
      </w:r>
      <w:r w:rsidR="00E13C64">
        <w:rPr>
          <w:rFonts w:ascii="Times New Roman" w:hAnsi="Times New Roman"/>
          <w:sz w:val="24"/>
          <w:szCs w:val="24"/>
        </w:rPr>
        <w:t>‘</w:t>
      </w:r>
      <w:r w:rsidR="00FF5C31" w:rsidRPr="00E13C64">
        <w:rPr>
          <w:rFonts w:ascii="Times New Roman" w:hAnsi="Times New Roman"/>
          <w:sz w:val="24"/>
          <w:szCs w:val="24"/>
        </w:rPr>
        <w:t xml:space="preserve">still uninterrupted and well under way’ </w:t>
      </w:r>
      <w:r w:rsidR="00E13C64">
        <w:rPr>
          <w:rFonts w:ascii="Times New Roman" w:hAnsi="Times New Roman"/>
          <w:sz w:val="24"/>
          <w:szCs w:val="24"/>
        </w:rPr>
        <w:t xml:space="preserve">(1968, </w:t>
      </w:r>
      <w:r w:rsidR="00FF5C31" w:rsidRPr="00E13C64">
        <w:rPr>
          <w:rFonts w:ascii="Times New Roman" w:hAnsi="Times New Roman"/>
          <w:sz w:val="24"/>
          <w:szCs w:val="24"/>
        </w:rPr>
        <w:t>56</w:t>
      </w:r>
      <w:r w:rsidR="00E13C64">
        <w:rPr>
          <w:rFonts w:ascii="Times New Roman" w:hAnsi="Times New Roman"/>
          <w:sz w:val="24"/>
          <w:szCs w:val="24"/>
        </w:rPr>
        <w:t>)</w:t>
      </w:r>
      <w:r w:rsidR="009B5DC9">
        <w:rPr>
          <w:rFonts w:ascii="Times New Roman" w:hAnsi="Times New Roman"/>
          <w:sz w:val="24"/>
          <w:szCs w:val="24"/>
        </w:rPr>
        <w:t>,</w:t>
      </w:r>
      <w:r w:rsidR="00E13C64">
        <w:rPr>
          <w:rFonts w:ascii="Times New Roman" w:hAnsi="Times New Roman"/>
          <w:sz w:val="24"/>
          <w:szCs w:val="24"/>
        </w:rPr>
        <w:t xml:space="preserve"> and more insidiously by the reductions to its critical transmission that are being effected in </w:t>
      </w:r>
      <w:r w:rsidR="00ED68CF">
        <w:rPr>
          <w:rFonts w:ascii="Times New Roman" w:hAnsi="Times New Roman"/>
          <w:sz w:val="24"/>
          <w:szCs w:val="24"/>
        </w:rPr>
        <w:t xml:space="preserve">the </w:t>
      </w:r>
      <w:r w:rsidR="00E13C64">
        <w:rPr>
          <w:rFonts w:ascii="Times New Roman" w:hAnsi="Times New Roman"/>
          <w:sz w:val="24"/>
          <w:szCs w:val="24"/>
        </w:rPr>
        <w:t xml:space="preserve">institutionalized </w:t>
      </w:r>
      <w:r w:rsidR="00ED68CF">
        <w:rPr>
          <w:rFonts w:ascii="Times New Roman" w:hAnsi="Times New Roman"/>
          <w:sz w:val="24"/>
          <w:szCs w:val="24"/>
        </w:rPr>
        <w:t>form</w:t>
      </w:r>
      <w:r w:rsidR="00541720">
        <w:rPr>
          <w:rFonts w:ascii="Times New Roman" w:hAnsi="Times New Roman"/>
          <w:sz w:val="24"/>
          <w:szCs w:val="24"/>
        </w:rPr>
        <w:t>s</w:t>
      </w:r>
      <w:r w:rsidR="00ED68CF">
        <w:rPr>
          <w:rFonts w:ascii="Times New Roman" w:hAnsi="Times New Roman"/>
          <w:sz w:val="24"/>
          <w:szCs w:val="24"/>
        </w:rPr>
        <w:t xml:space="preserve"> of </w:t>
      </w:r>
      <w:r w:rsidR="00E13C64">
        <w:rPr>
          <w:rFonts w:ascii="Times New Roman" w:hAnsi="Times New Roman"/>
          <w:sz w:val="24"/>
          <w:szCs w:val="24"/>
        </w:rPr>
        <w:t>education</w:t>
      </w:r>
      <w:r w:rsidR="00AE5A5C">
        <w:rPr>
          <w:rFonts w:ascii="Times New Roman" w:hAnsi="Times New Roman"/>
          <w:sz w:val="24"/>
          <w:szCs w:val="24"/>
        </w:rPr>
        <w:t>.</w:t>
      </w:r>
    </w:p>
    <w:p w:rsidR="00D20BC0" w:rsidRPr="009B5DC9" w:rsidRDefault="00D20BC0" w:rsidP="00D20BC0">
      <w:pPr>
        <w:rPr>
          <w:rFonts w:ascii="Times New Roman" w:hAnsi="Times New Roman"/>
          <w:spacing w:val="-3"/>
          <w:sz w:val="24"/>
          <w:szCs w:val="24"/>
        </w:rPr>
      </w:pPr>
    </w:p>
    <w:p w:rsidR="009B5DC9" w:rsidRPr="009B5DC9" w:rsidRDefault="009B5DC9" w:rsidP="00D20BC0">
      <w:pPr>
        <w:rPr>
          <w:rFonts w:ascii="Times New Roman" w:hAnsi="Times New Roman"/>
          <w:b/>
          <w:spacing w:val="-3"/>
          <w:sz w:val="24"/>
          <w:szCs w:val="24"/>
        </w:rPr>
      </w:pPr>
      <w:r w:rsidRPr="009B5DC9">
        <w:rPr>
          <w:rFonts w:ascii="Times New Roman" w:hAnsi="Times New Roman"/>
          <w:b/>
          <w:spacing w:val="-3"/>
          <w:sz w:val="24"/>
          <w:szCs w:val="24"/>
        </w:rPr>
        <w:t>So to the policies</w:t>
      </w:r>
    </w:p>
    <w:p w:rsidR="00FA65BC" w:rsidRDefault="009B5DC9" w:rsidP="00357F5A">
      <w:pPr>
        <w:rPr>
          <w:rFonts w:ascii="Times New Roman" w:hAnsi="Times New Roman"/>
          <w:color w:val="000000"/>
          <w:sz w:val="24"/>
          <w:szCs w:val="24"/>
          <w:lang w:eastAsia="en-GB"/>
        </w:rPr>
      </w:pPr>
      <w:r>
        <w:rPr>
          <w:rFonts w:ascii="Times New Roman" w:hAnsi="Times New Roman"/>
          <w:color w:val="000000"/>
          <w:sz w:val="24"/>
          <w:szCs w:val="24"/>
          <w:lang w:eastAsia="en-GB"/>
        </w:rPr>
        <w:t>It is too little appreciated that with the raising of the ‘participation age’ (in education</w:t>
      </w:r>
      <w:r w:rsidR="00FA65BC">
        <w:rPr>
          <w:rFonts w:ascii="Times New Roman" w:hAnsi="Times New Roman"/>
          <w:color w:val="000000"/>
          <w:sz w:val="24"/>
          <w:szCs w:val="24"/>
          <w:lang w:eastAsia="en-GB"/>
        </w:rPr>
        <w:t xml:space="preserve"> or</w:t>
      </w:r>
      <w:r>
        <w:rPr>
          <w:rFonts w:ascii="Times New Roman" w:hAnsi="Times New Roman"/>
          <w:color w:val="000000"/>
          <w:sz w:val="24"/>
          <w:szCs w:val="24"/>
          <w:lang w:eastAsia="en-GB"/>
        </w:rPr>
        <w:t xml:space="preserve"> </w:t>
      </w:r>
      <w:r>
        <w:rPr>
          <w:rFonts w:ascii="Times New Roman" w:hAnsi="Times New Roman"/>
          <w:color w:val="000000"/>
          <w:sz w:val="24"/>
          <w:szCs w:val="24"/>
          <w:lang w:eastAsia="en-GB"/>
        </w:rPr>
        <w:lastRenderedPageBreak/>
        <w:t xml:space="preserve">training </w:t>
      </w:r>
      <w:r w:rsidR="00FA65BC">
        <w:rPr>
          <w:rFonts w:ascii="Times New Roman" w:hAnsi="Times New Roman"/>
          <w:color w:val="000000"/>
          <w:sz w:val="24"/>
          <w:szCs w:val="24"/>
          <w:lang w:eastAsia="en-GB"/>
        </w:rPr>
        <w:t xml:space="preserve">in or out of </w:t>
      </w:r>
      <w:r>
        <w:rPr>
          <w:rFonts w:ascii="Times New Roman" w:hAnsi="Times New Roman"/>
          <w:color w:val="000000"/>
          <w:sz w:val="24"/>
          <w:szCs w:val="24"/>
          <w:lang w:eastAsia="en-GB"/>
        </w:rPr>
        <w:t xml:space="preserve">employment) to 18 next year, all 18+ year-olds have been divided into </w:t>
      </w:r>
      <w:r w:rsidR="00FA65BC">
        <w:rPr>
          <w:rFonts w:ascii="Times New Roman" w:hAnsi="Times New Roman"/>
          <w:color w:val="000000"/>
          <w:sz w:val="24"/>
          <w:szCs w:val="24"/>
          <w:lang w:eastAsia="en-GB"/>
        </w:rPr>
        <w:t xml:space="preserve">just </w:t>
      </w:r>
      <w:r>
        <w:rPr>
          <w:rFonts w:ascii="Times New Roman" w:hAnsi="Times New Roman"/>
          <w:color w:val="000000"/>
          <w:sz w:val="24"/>
          <w:szCs w:val="24"/>
          <w:lang w:eastAsia="en-GB"/>
        </w:rPr>
        <w:t>two officially approved categor</w:t>
      </w:r>
      <w:r w:rsidR="00FA65BC">
        <w:rPr>
          <w:rFonts w:ascii="Times New Roman" w:hAnsi="Times New Roman"/>
          <w:color w:val="000000"/>
          <w:sz w:val="24"/>
          <w:szCs w:val="24"/>
          <w:lang w:eastAsia="en-GB"/>
        </w:rPr>
        <w:t>ies: either ‘apprentices’ or students with – as in New Labour’s New Deal – ‘no fifth option’ of remaining on benefits for 18-25</w:t>
      </w:r>
      <w:r w:rsidR="00ED68CF">
        <w:rPr>
          <w:rFonts w:ascii="Times New Roman" w:hAnsi="Times New Roman"/>
          <w:color w:val="000000"/>
          <w:sz w:val="24"/>
          <w:szCs w:val="24"/>
          <w:lang w:eastAsia="en-GB"/>
        </w:rPr>
        <w:t xml:space="preserve"> year-olds</w:t>
      </w:r>
      <w:r w:rsidR="00FA65BC">
        <w:rPr>
          <w:rFonts w:ascii="Times New Roman" w:hAnsi="Times New Roman"/>
          <w:color w:val="000000"/>
          <w:sz w:val="24"/>
          <w:szCs w:val="24"/>
          <w:lang w:eastAsia="en-GB"/>
        </w:rPr>
        <w:t>. This had been predicted by Jones and Wallace in 1992</w:t>
      </w:r>
      <w:r w:rsidR="0035338D">
        <w:rPr>
          <w:rFonts w:ascii="Times New Roman" w:hAnsi="Times New Roman"/>
          <w:color w:val="000000"/>
          <w:sz w:val="24"/>
          <w:szCs w:val="24"/>
          <w:lang w:eastAsia="en-GB"/>
        </w:rPr>
        <w:t xml:space="preserve"> but was officially announced </w:t>
      </w:r>
      <w:r w:rsidR="007F1E1A">
        <w:rPr>
          <w:rFonts w:ascii="Times New Roman" w:hAnsi="Times New Roman"/>
          <w:color w:val="000000"/>
          <w:sz w:val="24"/>
          <w:szCs w:val="24"/>
          <w:lang w:eastAsia="en-GB"/>
        </w:rPr>
        <w:t xml:space="preserve">in 2011 </w:t>
      </w:r>
      <w:r w:rsidR="007F1E1A">
        <w:rPr>
          <w:rFonts w:ascii="Times New Roman" w:hAnsi="Times New Roman"/>
          <w:sz w:val="24"/>
          <w:szCs w:val="24"/>
        </w:rPr>
        <w:t xml:space="preserve">(DBIS press release 8/12) </w:t>
      </w:r>
      <w:r w:rsidR="0035338D">
        <w:rPr>
          <w:rFonts w:ascii="Times New Roman" w:hAnsi="Times New Roman"/>
          <w:color w:val="000000"/>
          <w:sz w:val="24"/>
          <w:szCs w:val="24"/>
          <w:lang w:eastAsia="en-GB"/>
        </w:rPr>
        <w:t>by then-‘Skills Minister’</w:t>
      </w:r>
      <w:r w:rsidR="00ED68CF">
        <w:rPr>
          <w:rFonts w:ascii="Times New Roman" w:hAnsi="Times New Roman"/>
          <w:color w:val="000000"/>
          <w:sz w:val="24"/>
          <w:szCs w:val="24"/>
          <w:lang w:eastAsia="en-GB"/>
        </w:rPr>
        <w:t xml:space="preserve"> </w:t>
      </w:r>
      <w:r w:rsidR="0035338D">
        <w:rPr>
          <w:rFonts w:ascii="Times New Roman" w:hAnsi="Times New Roman"/>
          <w:color w:val="000000"/>
          <w:sz w:val="24"/>
          <w:szCs w:val="24"/>
          <w:lang w:eastAsia="en-GB"/>
        </w:rPr>
        <w:t xml:space="preserve">Matthew Hancock who </w:t>
      </w:r>
      <w:r w:rsidR="0035338D">
        <w:rPr>
          <w:rFonts w:ascii="Times New Roman" w:hAnsi="Times New Roman"/>
          <w:color w:val="000000"/>
          <w:sz w:val="24"/>
          <w:szCs w:val="24"/>
          <w:lang w:val="en" w:eastAsia="en-GB"/>
        </w:rPr>
        <w:t>declared that, in order to ‘rebalance’ school-leaver destinations, ‘university or apprenticeship will be the new norm’ for all 18+ year-olds</w:t>
      </w:r>
      <w:r w:rsidR="0035338D">
        <w:rPr>
          <w:rFonts w:ascii="Times New Roman" w:hAnsi="Times New Roman"/>
          <w:color w:val="000000"/>
          <w:sz w:val="24"/>
          <w:szCs w:val="24"/>
          <w:lang w:eastAsia="en-GB"/>
        </w:rPr>
        <w:t xml:space="preserve">. </w:t>
      </w:r>
      <w:r w:rsidR="007A4C76">
        <w:rPr>
          <w:rFonts w:ascii="Times New Roman" w:hAnsi="Times New Roman"/>
          <w:sz w:val="24"/>
          <w:szCs w:val="24"/>
        </w:rPr>
        <w:t xml:space="preserve">Cameron and Osborne </w:t>
      </w:r>
      <w:r w:rsidR="007F1E1A">
        <w:rPr>
          <w:rFonts w:ascii="Times New Roman" w:hAnsi="Times New Roman"/>
          <w:sz w:val="24"/>
          <w:szCs w:val="24"/>
        </w:rPr>
        <w:t xml:space="preserve">subsequently </w:t>
      </w:r>
      <w:r w:rsidR="007A4C76">
        <w:rPr>
          <w:rFonts w:ascii="Times New Roman" w:hAnsi="Times New Roman"/>
          <w:sz w:val="24"/>
          <w:szCs w:val="24"/>
        </w:rPr>
        <w:t xml:space="preserve">repeated impossible pledges of three million ‘apprenticeships’ that young people will be forced onto by scrapping their benefits. </w:t>
      </w:r>
      <w:r w:rsidR="0035338D">
        <w:rPr>
          <w:rFonts w:ascii="Times New Roman" w:hAnsi="Times New Roman"/>
          <w:color w:val="000000"/>
          <w:sz w:val="24"/>
          <w:szCs w:val="24"/>
          <w:lang w:eastAsia="en-GB"/>
        </w:rPr>
        <w:t xml:space="preserve">This </w:t>
      </w:r>
      <w:r w:rsidR="00ED68CF">
        <w:rPr>
          <w:rFonts w:ascii="Times New Roman" w:hAnsi="Times New Roman"/>
          <w:color w:val="000000"/>
          <w:sz w:val="24"/>
          <w:szCs w:val="24"/>
          <w:lang w:eastAsia="en-GB"/>
        </w:rPr>
        <w:t xml:space="preserve">‘end to youth unemployment’ </w:t>
      </w:r>
      <w:r w:rsidR="007A4C76">
        <w:rPr>
          <w:rFonts w:ascii="Times New Roman" w:hAnsi="Times New Roman"/>
          <w:color w:val="000000"/>
          <w:sz w:val="24"/>
          <w:szCs w:val="24"/>
          <w:lang w:eastAsia="en-GB"/>
        </w:rPr>
        <w:t xml:space="preserve">was echoed by </w:t>
      </w:r>
      <w:proofErr w:type="spellStart"/>
      <w:r w:rsidR="007A4C76">
        <w:rPr>
          <w:rFonts w:ascii="Times New Roman" w:hAnsi="Times New Roman"/>
          <w:color w:val="000000"/>
          <w:sz w:val="24"/>
          <w:szCs w:val="24"/>
          <w:lang w:val="en" w:eastAsia="en-GB"/>
        </w:rPr>
        <w:t>Chuku</w:t>
      </w:r>
      <w:proofErr w:type="spellEnd"/>
      <w:r w:rsidR="007A4C76">
        <w:rPr>
          <w:rFonts w:ascii="Times New Roman" w:hAnsi="Times New Roman"/>
          <w:color w:val="000000"/>
          <w:sz w:val="24"/>
          <w:szCs w:val="24"/>
          <w:lang w:val="en" w:eastAsia="en-GB"/>
        </w:rPr>
        <w:t xml:space="preserve"> </w:t>
      </w:r>
      <w:proofErr w:type="spellStart"/>
      <w:r w:rsidR="007A4C76">
        <w:rPr>
          <w:rFonts w:ascii="Times New Roman" w:hAnsi="Times New Roman"/>
          <w:color w:val="000000"/>
          <w:sz w:val="24"/>
          <w:szCs w:val="24"/>
          <w:lang w:val="en" w:eastAsia="en-GB"/>
        </w:rPr>
        <w:t>Umunna’s</w:t>
      </w:r>
      <w:proofErr w:type="spellEnd"/>
      <w:r w:rsidR="007A4C76">
        <w:rPr>
          <w:rFonts w:ascii="Times New Roman" w:hAnsi="Times New Roman"/>
          <w:color w:val="000000"/>
          <w:sz w:val="24"/>
          <w:szCs w:val="24"/>
          <w:lang w:val="en" w:eastAsia="en-GB"/>
        </w:rPr>
        <w:t xml:space="preserve"> shameful promise on </w:t>
      </w:r>
      <w:r w:rsidR="007A4C76">
        <w:rPr>
          <w:rFonts w:ascii="Times New Roman" w:hAnsi="Times New Roman"/>
          <w:i/>
          <w:color w:val="000000"/>
          <w:sz w:val="24"/>
          <w:szCs w:val="24"/>
          <w:lang w:val="en" w:eastAsia="en-GB"/>
        </w:rPr>
        <w:t xml:space="preserve">Newsnight </w:t>
      </w:r>
      <w:r w:rsidR="007A4C76">
        <w:rPr>
          <w:rFonts w:ascii="Times New Roman" w:hAnsi="Times New Roman"/>
          <w:color w:val="000000"/>
          <w:sz w:val="24"/>
          <w:szCs w:val="24"/>
          <w:lang w:val="en" w:eastAsia="en-GB"/>
        </w:rPr>
        <w:t xml:space="preserve">(18/6/14) to cut Job Seekers’ Allowance for under-25s ‘to plug the young unemployed into the global economy’! </w:t>
      </w:r>
      <w:r w:rsidR="0035338D">
        <w:rPr>
          <w:rFonts w:ascii="Times New Roman" w:hAnsi="Times New Roman"/>
          <w:color w:val="000000"/>
          <w:sz w:val="24"/>
          <w:szCs w:val="24"/>
          <w:lang w:eastAsia="en-GB"/>
        </w:rPr>
        <w:t>‘</w:t>
      </w:r>
      <w:r w:rsidR="007A4C76">
        <w:rPr>
          <w:rFonts w:ascii="Times New Roman" w:hAnsi="Times New Roman"/>
          <w:color w:val="000000"/>
          <w:sz w:val="24"/>
          <w:szCs w:val="24"/>
          <w:lang w:eastAsia="en-GB"/>
        </w:rPr>
        <w:t>R</w:t>
      </w:r>
      <w:r w:rsidR="0035338D">
        <w:rPr>
          <w:rFonts w:ascii="Times New Roman" w:hAnsi="Times New Roman"/>
          <w:color w:val="000000"/>
          <w:sz w:val="24"/>
          <w:szCs w:val="24"/>
          <w:lang w:eastAsia="en-GB"/>
        </w:rPr>
        <w:t xml:space="preserve">ebalancing’ </w:t>
      </w:r>
      <w:r w:rsidR="007A4C76">
        <w:rPr>
          <w:rFonts w:ascii="Times New Roman" w:hAnsi="Times New Roman"/>
          <w:color w:val="000000"/>
          <w:sz w:val="24"/>
          <w:szCs w:val="24"/>
          <w:lang w:eastAsia="en-GB"/>
        </w:rPr>
        <w:t>wa</w:t>
      </w:r>
      <w:r w:rsidR="0035338D">
        <w:rPr>
          <w:rFonts w:ascii="Times New Roman" w:hAnsi="Times New Roman"/>
          <w:color w:val="000000"/>
          <w:sz w:val="24"/>
          <w:szCs w:val="24"/>
          <w:lang w:eastAsia="en-GB"/>
        </w:rPr>
        <w:t xml:space="preserve">s </w:t>
      </w:r>
      <w:r w:rsidR="00ED68CF">
        <w:rPr>
          <w:rFonts w:ascii="Times New Roman" w:hAnsi="Times New Roman"/>
          <w:color w:val="000000"/>
          <w:sz w:val="24"/>
          <w:szCs w:val="24"/>
          <w:lang w:eastAsia="en-GB"/>
        </w:rPr>
        <w:t>then restat</w:t>
      </w:r>
      <w:r w:rsidR="0035338D">
        <w:rPr>
          <w:rFonts w:ascii="Times New Roman" w:hAnsi="Times New Roman"/>
          <w:color w:val="000000"/>
          <w:sz w:val="24"/>
          <w:szCs w:val="24"/>
          <w:lang w:eastAsia="en-GB"/>
        </w:rPr>
        <w:t xml:space="preserve">ed by </w:t>
      </w:r>
      <w:r w:rsidR="007A4C76">
        <w:rPr>
          <w:rFonts w:ascii="Times New Roman" w:hAnsi="Times New Roman"/>
          <w:color w:val="000000"/>
          <w:sz w:val="24"/>
          <w:szCs w:val="24"/>
          <w:lang w:eastAsia="en-GB"/>
        </w:rPr>
        <w:t xml:space="preserve">Ed </w:t>
      </w:r>
      <w:r w:rsidR="0035338D">
        <w:rPr>
          <w:rFonts w:ascii="Times New Roman" w:hAnsi="Times New Roman"/>
          <w:color w:val="000000"/>
          <w:sz w:val="24"/>
          <w:szCs w:val="24"/>
          <w:lang w:eastAsia="en-GB"/>
        </w:rPr>
        <w:t xml:space="preserve">Miliband at his last Party Conference. It is not going to happen, if only because students are currently 40% of English 18-21 year-olds (c.60% of them women) while apprentices can be generously estimated at c.10% (also c.60% women but many of them older) (Allen 2014). </w:t>
      </w:r>
      <w:r w:rsidR="000C057A">
        <w:rPr>
          <w:rFonts w:ascii="Times New Roman" w:hAnsi="Times New Roman"/>
          <w:color w:val="000000"/>
          <w:sz w:val="24"/>
          <w:szCs w:val="24"/>
          <w:lang w:eastAsia="en-GB"/>
        </w:rPr>
        <w:t>N</w:t>
      </w:r>
      <w:r w:rsidR="007F1E1A">
        <w:rPr>
          <w:rFonts w:ascii="Times New Roman" w:hAnsi="Times New Roman"/>
          <w:color w:val="000000"/>
          <w:sz w:val="24"/>
          <w:szCs w:val="24"/>
          <w:lang w:eastAsia="en-GB"/>
        </w:rPr>
        <w:t>one</w:t>
      </w:r>
      <w:r w:rsidR="000C057A">
        <w:rPr>
          <w:rFonts w:ascii="Times New Roman" w:hAnsi="Times New Roman"/>
          <w:color w:val="000000"/>
          <w:sz w:val="24"/>
          <w:szCs w:val="24"/>
          <w:lang w:eastAsia="en-GB"/>
        </w:rPr>
        <w:t xml:space="preserve">theless, Shadow Education Minister Tristram Hunt, has followed up with proposals for a Technical Baccalaureate for the half of 14+ school students who don’t make it onto the </w:t>
      </w:r>
      <w:r w:rsidR="008A111B">
        <w:rPr>
          <w:rFonts w:ascii="Times New Roman" w:hAnsi="Times New Roman"/>
          <w:color w:val="000000"/>
          <w:sz w:val="24"/>
          <w:szCs w:val="24"/>
          <w:lang w:eastAsia="en-GB"/>
        </w:rPr>
        <w:t xml:space="preserve">A-level </w:t>
      </w:r>
      <w:r w:rsidR="000C057A">
        <w:rPr>
          <w:rFonts w:ascii="Times New Roman" w:hAnsi="Times New Roman"/>
          <w:color w:val="000000"/>
          <w:sz w:val="24"/>
          <w:szCs w:val="24"/>
          <w:lang w:eastAsia="en-GB"/>
        </w:rPr>
        <w:t>route</w:t>
      </w:r>
      <w:r w:rsidR="00753324">
        <w:rPr>
          <w:rFonts w:ascii="Times New Roman" w:hAnsi="Times New Roman"/>
          <w:color w:val="000000"/>
          <w:sz w:val="24"/>
          <w:szCs w:val="24"/>
          <w:lang w:eastAsia="en-GB"/>
        </w:rPr>
        <w:t xml:space="preserve"> with which it once again claims ‘parity of esteem’</w:t>
      </w:r>
      <w:r w:rsidR="000C057A">
        <w:rPr>
          <w:rFonts w:ascii="Times New Roman" w:hAnsi="Times New Roman"/>
          <w:color w:val="000000"/>
          <w:sz w:val="24"/>
          <w:szCs w:val="24"/>
          <w:lang w:eastAsia="en-GB"/>
        </w:rPr>
        <w:t>. T</w:t>
      </w:r>
      <w:r w:rsidR="00753324">
        <w:rPr>
          <w:rFonts w:ascii="Times New Roman" w:hAnsi="Times New Roman"/>
          <w:color w:val="000000"/>
          <w:sz w:val="24"/>
          <w:szCs w:val="24"/>
          <w:lang w:eastAsia="en-GB"/>
        </w:rPr>
        <w:t xml:space="preserve">echnical </w:t>
      </w:r>
      <w:proofErr w:type="spellStart"/>
      <w:r w:rsidR="00753324">
        <w:rPr>
          <w:rFonts w:ascii="Times New Roman" w:hAnsi="Times New Roman"/>
          <w:color w:val="000000"/>
          <w:sz w:val="24"/>
          <w:szCs w:val="24"/>
          <w:lang w:eastAsia="en-GB"/>
        </w:rPr>
        <w:t>baccalaureands</w:t>
      </w:r>
      <w:proofErr w:type="spellEnd"/>
      <w:r w:rsidR="000C057A">
        <w:rPr>
          <w:rFonts w:ascii="Times New Roman" w:hAnsi="Times New Roman"/>
          <w:color w:val="000000"/>
          <w:sz w:val="24"/>
          <w:szCs w:val="24"/>
          <w:lang w:eastAsia="en-GB"/>
        </w:rPr>
        <w:t xml:space="preserve"> will graduate to FE colleges rebranded as ‘Institutes of Technical Education’ with new part-time, two-year ‘Technical Degrees’, reinventing Foundation degrees. This </w:t>
      </w:r>
      <w:proofErr w:type="spellStart"/>
      <w:r w:rsidR="000C057A">
        <w:rPr>
          <w:rFonts w:ascii="Times New Roman" w:hAnsi="Times New Roman"/>
          <w:color w:val="000000"/>
          <w:sz w:val="24"/>
          <w:szCs w:val="24"/>
          <w:lang w:eastAsia="en-GB"/>
        </w:rPr>
        <w:t>bipartism</w:t>
      </w:r>
      <w:proofErr w:type="spellEnd"/>
      <w:r w:rsidR="000C057A">
        <w:rPr>
          <w:rFonts w:ascii="Times New Roman" w:hAnsi="Times New Roman"/>
          <w:color w:val="000000"/>
          <w:sz w:val="24"/>
          <w:szCs w:val="24"/>
          <w:lang w:eastAsia="en-GB"/>
        </w:rPr>
        <w:t xml:space="preserve"> could </w:t>
      </w:r>
      <w:r w:rsidR="000D6793">
        <w:rPr>
          <w:rFonts w:ascii="Times New Roman" w:hAnsi="Times New Roman"/>
          <w:color w:val="000000"/>
          <w:sz w:val="24"/>
          <w:szCs w:val="24"/>
          <w:lang w:eastAsia="en-GB"/>
        </w:rPr>
        <w:t xml:space="preserve">thus </w:t>
      </w:r>
      <w:r w:rsidR="000C057A">
        <w:rPr>
          <w:rFonts w:ascii="Times New Roman" w:hAnsi="Times New Roman"/>
          <w:color w:val="000000"/>
          <w:sz w:val="24"/>
          <w:szCs w:val="24"/>
          <w:lang w:eastAsia="en-GB"/>
        </w:rPr>
        <w:t xml:space="preserve">bring back </w:t>
      </w:r>
      <w:r w:rsidR="000D6793">
        <w:rPr>
          <w:rFonts w:ascii="Times New Roman" w:hAnsi="Times New Roman"/>
          <w:color w:val="000000"/>
          <w:sz w:val="24"/>
          <w:szCs w:val="24"/>
          <w:lang w:eastAsia="en-GB"/>
        </w:rPr>
        <w:t xml:space="preserve">not only </w:t>
      </w:r>
      <w:r w:rsidR="000C057A">
        <w:rPr>
          <w:rFonts w:ascii="Times New Roman" w:hAnsi="Times New Roman"/>
          <w:color w:val="000000"/>
          <w:sz w:val="24"/>
          <w:szCs w:val="24"/>
          <w:lang w:eastAsia="en-GB"/>
        </w:rPr>
        <w:t xml:space="preserve">secondary technical schools </w:t>
      </w:r>
      <w:r w:rsidR="000D6793">
        <w:rPr>
          <w:rFonts w:ascii="Times New Roman" w:hAnsi="Times New Roman"/>
          <w:color w:val="000000"/>
          <w:sz w:val="24"/>
          <w:szCs w:val="24"/>
          <w:lang w:eastAsia="en-GB"/>
        </w:rPr>
        <w:t>with</w:t>
      </w:r>
      <w:r w:rsidR="000C057A">
        <w:rPr>
          <w:rFonts w:ascii="Times New Roman" w:hAnsi="Times New Roman"/>
          <w:color w:val="000000"/>
          <w:sz w:val="24"/>
          <w:szCs w:val="24"/>
          <w:lang w:eastAsia="en-GB"/>
        </w:rPr>
        <w:t xml:space="preserve"> Lord Adonis calling for 100 more UTC</w:t>
      </w:r>
      <w:r w:rsidR="000D6793">
        <w:rPr>
          <w:rFonts w:ascii="Times New Roman" w:hAnsi="Times New Roman"/>
          <w:color w:val="000000"/>
          <w:sz w:val="24"/>
          <w:szCs w:val="24"/>
          <w:lang w:eastAsia="en-GB"/>
        </w:rPr>
        <w:t>s but also polytechnics!</w:t>
      </w:r>
      <w:r w:rsidR="00336A2A">
        <w:rPr>
          <w:rFonts w:ascii="Times New Roman" w:hAnsi="Times New Roman"/>
          <w:color w:val="000000"/>
          <w:sz w:val="24"/>
          <w:szCs w:val="24"/>
          <w:lang w:eastAsia="en-GB"/>
        </w:rPr>
        <w:t xml:space="preserve"> Only without the Council for National Academic Awards to maintain parity between what are no</w:t>
      </w:r>
      <w:r w:rsidR="00304285">
        <w:rPr>
          <w:rFonts w:ascii="Times New Roman" w:hAnsi="Times New Roman"/>
          <w:color w:val="000000"/>
          <w:sz w:val="24"/>
          <w:szCs w:val="24"/>
          <w:lang w:eastAsia="en-GB"/>
        </w:rPr>
        <w:t>w</w:t>
      </w:r>
      <w:r w:rsidR="00336A2A">
        <w:rPr>
          <w:rFonts w:ascii="Times New Roman" w:hAnsi="Times New Roman"/>
          <w:color w:val="000000"/>
          <w:sz w:val="24"/>
          <w:szCs w:val="24"/>
          <w:lang w:eastAsia="en-GB"/>
        </w:rPr>
        <w:t xml:space="preserve"> independently self-validating institutions so that</w:t>
      </w:r>
      <w:r w:rsidR="008A111B">
        <w:rPr>
          <w:rFonts w:ascii="Times New Roman" w:hAnsi="Times New Roman"/>
          <w:color w:val="000000"/>
          <w:sz w:val="24"/>
          <w:szCs w:val="24"/>
          <w:lang w:eastAsia="en-GB"/>
        </w:rPr>
        <w:t xml:space="preserve">, even without uncapped and thus differentiated fees, it is apparent that what </w:t>
      </w:r>
      <w:r w:rsidR="00304285">
        <w:rPr>
          <w:rFonts w:ascii="Times New Roman" w:hAnsi="Times New Roman"/>
          <w:color w:val="000000"/>
          <w:sz w:val="24"/>
          <w:szCs w:val="24"/>
          <w:lang w:eastAsia="en-GB"/>
        </w:rPr>
        <w:t xml:space="preserve">the editor of </w:t>
      </w:r>
      <w:r w:rsidR="00304285">
        <w:rPr>
          <w:rFonts w:ascii="Times New Roman" w:hAnsi="Times New Roman"/>
          <w:i/>
          <w:color w:val="000000"/>
          <w:sz w:val="24"/>
          <w:szCs w:val="24"/>
          <w:lang w:eastAsia="en-GB"/>
        </w:rPr>
        <w:t>Post-16 Educator</w:t>
      </w:r>
      <w:r w:rsidR="00304285">
        <w:rPr>
          <w:rFonts w:ascii="Times New Roman" w:hAnsi="Times New Roman"/>
          <w:color w:val="000000"/>
          <w:sz w:val="24"/>
          <w:szCs w:val="24"/>
          <w:lang w:eastAsia="en-GB"/>
        </w:rPr>
        <w:t xml:space="preserve">, </w:t>
      </w:r>
      <w:r w:rsidR="008A111B">
        <w:rPr>
          <w:rFonts w:ascii="Times New Roman" w:hAnsi="Times New Roman"/>
          <w:color w:val="000000"/>
          <w:sz w:val="24"/>
          <w:szCs w:val="24"/>
          <w:lang w:eastAsia="en-GB"/>
        </w:rPr>
        <w:t>Colin Waugh</w:t>
      </w:r>
      <w:r w:rsidR="00304285">
        <w:rPr>
          <w:rFonts w:ascii="Times New Roman" w:hAnsi="Times New Roman"/>
          <w:color w:val="000000"/>
          <w:sz w:val="24"/>
          <w:szCs w:val="24"/>
          <w:lang w:eastAsia="en-GB"/>
        </w:rPr>
        <w:t>,</w:t>
      </w:r>
      <w:r w:rsidR="008A111B">
        <w:rPr>
          <w:rFonts w:ascii="Times New Roman" w:hAnsi="Times New Roman"/>
          <w:color w:val="000000"/>
          <w:sz w:val="24"/>
          <w:szCs w:val="24"/>
          <w:lang w:eastAsia="en-GB"/>
        </w:rPr>
        <w:t xml:space="preserve"> warns of is already happening:</w:t>
      </w:r>
    </w:p>
    <w:p w:rsidR="008A111B" w:rsidRDefault="008A111B" w:rsidP="008A111B">
      <w:pPr>
        <w:ind w:left="720"/>
        <w:rPr>
          <w:rFonts w:ascii="Times New Roman" w:hAnsi="Times New Roman"/>
          <w:color w:val="000000"/>
          <w:sz w:val="24"/>
          <w:szCs w:val="24"/>
          <w:lang w:eastAsia="en-GB"/>
        </w:rPr>
      </w:pPr>
      <w:r>
        <w:rPr>
          <w:rFonts w:ascii="Times New Roman" w:hAnsi="Times New Roman"/>
          <w:color w:val="000000"/>
          <w:sz w:val="24"/>
          <w:szCs w:val="24"/>
          <w:lang w:eastAsia="en-GB"/>
        </w:rPr>
        <w:t xml:space="preserve">‘nominal HE is being differentiated (for example, by the concentration of research funding) into a posh bit that workers’ pay for from their taxes but from which they are largely excluded as students, and another bit which is increasingly </w:t>
      </w:r>
      <w:proofErr w:type="spellStart"/>
      <w:r>
        <w:rPr>
          <w:rFonts w:ascii="Times New Roman" w:hAnsi="Times New Roman"/>
          <w:color w:val="000000"/>
          <w:sz w:val="24"/>
          <w:szCs w:val="24"/>
          <w:lang w:eastAsia="en-GB"/>
        </w:rPr>
        <w:t>vocationalised</w:t>
      </w:r>
      <w:proofErr w:type="spellEnd"/>
      <w:r>
        <w:rPr>
          <w:rFonts w:ascii="Times New Roman" w:hAnsi="Times New Roman"/>
          <w:color w:val="000000"/>
          <w:sz w:val="24"/>
          <w:szCs w:val="24"/>
          <w:lang w:eastAsia="en-GB"/>
        </w:rPr>
        <w:t xml:space="preserve"> and privatized and, also, for those reasons, pushed into what is in effect a single FE (or nominally FH</w:t>
      </w:r>
      <w:r w:rsidR="00336A2A">
        <w:rPr>
          <w:rFonts w:ascii="Times New Roman" w:hAnsi="Times New Roman"/>
          <w:color w:val="000000"/>
          <w:sz w:val="24"/>
          <w:szCs w:val="24"/>
          <w:lang w:eastAsia="en-GB"/>
        </w:rPr>
        <w:t>E) sector.’ (</w:t>
      </w:r>
      <w:proofErr w:type="gramStart"/>
      <w:r w:rsidR="00336A2A">
        <w:rPr>
          <w:rFonts w:ascii="Times New Roman" w:hAnsi="Times New Roman"/>
          <w:color w:val="000000"/>
          <w:sz w:val="24"/>
          <w:szCs w:val="24"/>
          <w:lang w:eastAsia="en-GB"/>
        </w:rPr>
        <w:t>email</w:t>
      </w:r>
      <w:proofErr w:type="gramEnd"/>
      <w:r w:rsidR="00336A2A">
        <w:rPr>
          <w:rFonts w:ascii="Times New Roman" w:hAnsi="Times New Roman"/>
          <w:color w:val="000000"/>
          <w:sz w:val="24"/>
          <w:szCs w:val="24"/>
          <w:lang w:eastAsia="en-GB"/>
        </w:rPr>
        <w:t xml:space="preserve"> 1/12/14 but see also Rust 2014)</w:t>
      </w:r>
    </w:p>
    <w:p w:rsidR="00FA65BC" w:rsidRDefault="00FA65BC" w:rsidP="00357F5A">
      <w:pPr>
        <w:rPr>
          <w:rFonts w:ascii="Times New Roman" w:hAnsi="Times New Roman"/>
          <w:color w:val="000000"/>
          <w:sz w:val="24"/>
          <w:szCs w:val="24"/>
          <w:lang w:eastAsia="en-GB"/>
        </w:rPr>
      </w:pPr>
    </w:p>
    <w:p w:rsidR="002C79E2" w:rsidRDefault="002C79E2" w:rsidP="00357F5A">
      <w:pPr>
        <w:rPr>
          <w:rFonts w:ascii="Times New Roman" w:hAnsi="Times New Roman"/>
          <w:color w:val="000000"/>
          <w:sz w:val="24"/>
          <w:szCs w:val="24"/>
          <w:lang w:eastAsia="en-GB"/>
        </w:rPr>
      </w:pPr>
      <w:r>
        <w:rPr>
          <w:rFonts w:ascii="Times New Roman" w:hAnsi="Times New Roman"/>
          <w:color w:val="000000"/>
          <w:sz w:val="24"/>
          <w:szCs w:val="24"/>
          <w:lang w:eastAsia="en-GB"/>
        </w:rPr>
        <w:t xml:space="preserve">This brings </w:t>
      </w:r>
      <w:r w:rsidR="000D6793">
        <w:rPr>
          <w:rFonts w:ascii="Times New Roman" w:hAnsi="Times New Roman"/>
          <w:color w:val="000000"/>
          <w:sz w:val="24"/>
          <w:szCs w:val="24"/>
          <w:lang w:eastAsia="en-GB"/>
        </w:rPr>
        <w:t xml:space="preserve">into the mainstream </w:t>
      </w:r>
      <w:r>
        <w:rPr>
          <w:rFonts w:ascii="Times New Roman" w:hAnsi="Times New Roman"/>
          <w:color w:val="000000"/>
          <w:sz w:val="24"/>
          <w:szCs w:val="24"/>
          <w:lang w:eastAsia="en-GB"/>
        </w:rPr>
        <w:t>what under Gove was a minority counter-</w:t>
      </w:r>
      <w:r w:rsidR="000D6793">
        <w:rPr>
          <w:rFonts w:ascii="Times New Roman" w:hAnsi="Times New Roman"/>
          <w:color w:val="000000"/>
          <w:sz w:val="24"/>
          <w:szCs w:val="24"/>
          <w:lang w:eastAsia="en-GB"/>
        </w:rPr>
        <w:t>current</w:t>
      </w:r>
      <w:r>
        <w:rPr>
          <w:rFonts w:ascii="Times New Roman" w:hAnsi="Times New Roman"/>
          <w:color w:val="000000"/>
          <w:sz w:val="24"/>
          <w:szCs w:val="24"/>
          <w:lang w:eastAsia="en-GB"/>
        </w:rPr>
        <w:t xml:space="preserve"> for schools represented by Thatcherite revenant, Kenneth Baker. For </w:t>
      </w:r>
      <w:r w:rsidR="00357F5A" w:rsidRPr="00357F5A">
        <w:rPr>
          <w:rFonts w:ascii="Times New Roman" w:hAnsi="Times New Roman"/>
          <w:color w:val="000000"/>
          <w:sz w:val="24"/>
          <w:szCs w:val="24"/>
          <w:lang w:eastAsia="en-GB"/>
        </w:rPr>
        <w:t xml:space="preserve">it seems unlikely that Michael Gove’s attempted ‘grammar school education for all’ will be revisited. Nevertheless, </w:t>
      </w:r>
      <w:r>
        <w:rPr>
          <w:rFonts w:ascii="Times New Roman" w:hAnsi="Times New Roman"/>
          <w:color w:val="000000"/>
          <w:sz w:val="24"/>
          <w:szCs w:val="24"/>
          <w:lang w:eastAsia="en-GB"/>
        </w:rPr>
        <w:t xml:space="preserve">it is as fantastical as </w:t>
      </w:r>
      <w:r w:rsidR="000D6793">
        <w:rPr>
          <w:rFonts w:ascii="Times New Roman" w:hAnsi="Times New Roman"/>
          <w:color w:val="000000"/>
          <w:sz w:val="24"/>
          <w:szCs w:val="24"/>
          <w:lang w:eastAsia="en-GB"/>
        </w:rPr>
        <w:t>hi</w:t>
      </w:r>
      <w:r w:rsidR="00FC73C2">
        <w:rPr>
          <w:rFonts w:ascii="Times New Roman" w:hAnsi="Times New Roman"/>
          <w:color w:val="000000"/>
          <w:sz w:val="24"/>
          <w:szCs w:val="24"/>
          <w:lang w:eastAsia="en-GB"/>
        </w:rPr>
        <w:t xml:space="preserve">s delusion of restarting upward social mobility through ‘grammar schooling for all’ that </w:t>
      </w:r>
      <w:r w:rsidR="000D6793">
        <w:rPr>
          <w:rFonts w:ascii="Times New Roman" w:hAnsi="Times New Roman"/>
          <w:color w:val="000000"/>
          <w:sz w:val="24"/>
          <w:szCs w:val="24"/>
          <w:lang w:eastAsia="en-GB"/>
        </w:rPr>
        <w:t xml:space="preserve">aimed to </w:t>
      </w:r>
      <w:r w:rsidR="00FC73C2">
        <w:rPr>
          <w:rFonts w:ascii="Times New Roman" w:hAnsi="Times New Roman"/>
          <w:color w:val="000000"/>
          <w:sz w:val="24"/>
          <w:szCs w:val="24"/>
          <w:lang w:eastAsia="en-GB"/>
        </w:rPr>
        <w:t xml:space="preserve">give all school students equal chances of being unequal. Now </w:t>
      </w:r>
    </w:p>
    <w:p w:rsidR="00357F5A" w:rsidRPr="00357F5A" w:rsidRDefault="00357F5A" w:rsidP="00357F5A">
      <w:pPr>
        <w:rPr>
          <w:rFonts w:ascii="Times New Roman" w:hAnsi="Times New Roman"/>
          <w:sz w:val="24"/>
          <w:szCs w:val="24"/>
        </w:rPr>
      </w:pPr>
      <w:proofErr w:type="gramStart"/>
      <w:r w:rsidRPr="00357F5A">
        <w:rPr>
          <w:rFonts w:ascii="Times New Roman" w:hAnsi="Times New Roman"/>
          <w:color w:val="000000"/>
          <w:sz w:val="24"/>
          <w:szCs w:val="24"/>
          <w:lang w:eastAsia="en-GB"/>
        </w:rPr>
        <w:t>young</w:t>
      </w:r>
      <w:proofErr w:type="gramEnd"/>
      <w:r w:rsidRPr="00357F5A">
        <w:rPr>
          <w:rFonts w:ascii="Times New Roman" w:hAnsi="Times New Roman"/>
          <w:color w:val="000000"/>
          <w:sz w:val="24"/>
          <w:szCs w:val="24"/>
          <w:lang w:eastAsia="en-GB"/>
        </w:rPr>
        <w:t xml:space="preserve"> people who fail to embark on the academic route – or who fail to complete it to graduation and often beyond – wil</w:t>
      </w:r>
      <w:r w:rsidR="000D6793">
        <w:rPr>
          <w:rFonts w:ascii="Times New Roman" w:hAnsi="Times New Roman"/>
          <w:color w:val="000000"/>
          <w:sz w:val="24"/>
          <w:szCs w:val="24"/>
          <w:lang w:eastAsia="en-GB"/>
        </w:rPr>
        <w:t>l still be at risk of marginaliz</w:t>
      </w:r>
      <w:r w:rsidRPr="00357F5A">
        <w:rPr>
          <w:rFonts w:ascii="Times New Roman" w:hAnsi="Times New Roman"/>
          <w:color w:val="000000"/>
          <w:sz w:val="24"/>
          <w:szCs w:val="24"/>
          <w:lang w:eastAsia="en-GB"/>
        </w:rPr>
        <w:t xml:space="preserve">ation. This is because </w:t>
      </w:r>
      <w:r w:rsidR="00304285">
        <w:rPr>
          <w:rFonts w:ascii="Times New Roman" w:hAnsi="Times New Roman"/>
          <w:color w:val="000000"/>
          <w:sz w:val="24"/>
          <w:szCs w:val="24"/>
          <w:lang w:eastAsia="en-GB"/>
        </w:rPr>
        <w:t xml:space="preserve">the persistent vegetative state of </w:t>
      </w:r>
      <w:r w:rsidRPr="00357F5A">
        <w:rPr>
          <w:rFonts w:ascii="Times New Roman" w:hAnsi="Times New Roman"/>
          <w:color w:val="000000"/>
          <w:sz w:val="24"/>
          <w:szCs w:val="24"/>
          <w:lang w:eastAsia="en-GB"/>
        </w:rPr>
        <w:t xml:space="preserve">the youth labour market and the wider economy undermine the policy goals of restarting social mobility through academic competition and of regenerating productive industry through ‘German-style’ apprenticeships. Both these policies are ‘magical solutions’ to </w:t>
      </w:r>
      <w:r w:rsidR="007F1E1A">
        <w:rPr>
          <w:rFonts w:ascii="Times New Roman" w:hAnsi="Times New Roman"/>
          <w:color w:val="000000"/>
          <w:sz w:val="24"/>
          <w:szCs w:val="24"/>
          <w:lang w:eastAsia="en-GB"/>
        </w:rPr>
        <w:t>a real social problem</w:t>
      </w:r>
      <w:r w:rsidRPr="00357F5A">
        <w:rPr>
          <w:rFonts w:ascii="Times New Roman" w:hAnsi="Times New Roman"/>
          <w:color w:val="000000"/>
          <w:sz w:val="24"/>
          <w:szCs w:val="24"/>
          <w:lang w:eastAsia="en-GB"/>
        </w:rPr>
        <w:t xml:space="preserve">: the reverse of minority upward social mobility in the mid-twentieth century into mass downward social mobility in the twenty-first and the fact that the latest applications of new technology in employment obviate the need for apprentices along with the ‘skills’ supposedly indicated by qualifications. </w:t>
      </w:r>
      <w:r w:rsidR="000D6793">
        <w:rPr>
          <w:rFonts w:ascii="Times New Roman" w:hAnsi="Times New Roman"/>
          <w:color w:val="000000"/>
          <w:sz w:val="24"/>
          <w:szCs w:val="24"/>
          <w:lang w:eastAsia="en-GB"/>
        </w:rPr>
        <w:t>Both measures should be recogniz</w:t>
      </w:r>
      <w:r w:rsidRPr="00357F5A">
        <w:rPr>
          <w:rFonts w:ascii="Times New Roman" w:hAnsi="Times New Roman"/>
          <w:color w:val="000000"/>
          <w:sz w:val="24"/>
          <w:szCs w:val="24"/>
          <w:lang w:eastAsia="en-GB"/>
        </w:rPr>
        <w:t xml:space="preserve">ed as </w:t>
      </w:r>
      <w:r w:rsidRPr="00357F5A">
        <w:rPr>
          <w:rFonts w:ascii="Times New Roman" w:hAnsi="Times New Roman"/>
          <w:sz w:val="24"/>
          <w:szCs w:val="24"/>
        </w:rPr>
        <w:t>typical of the impression management that increasingly substitutes for government in a new market-state.</w:t>
      </w:r>
    </w:p>
    <w:p w:rsidR="00357F5A" w:rsidRPr="00357F5A" w:rsidRDefault="00357F5A" w:rsidP="00357F5A">
      <w:pPr>
        <w:rPr>
          <w:rFonts w:ascii="Times New Roman" w:hAnsi="Times New Roman"/>
          <w:sz w:val="24"/>
          <w:szCs w:val="24"/>
        </w:rPr>
      </w:pPr>
    </w:p>
    <w:p w:rsidR="00357F5A" w:rsidRPr="00357F5A" w:rsidRDefault="00357F5A" w:rsidP="00357F5A">
      <w:pPr>
        <w:rPr>
          <w:rFonts w:ascii="Times New Roman" w:hAnsi="Times New Roman"/>
          <w:color w:val="000000"/>
          <w:sz w:val="24"/>
          <w:szCs w:val="24"/>
          <w:lang w:eastAsia="en-GB"/>
        </w:rPr>
      </w:pPr>
      <w:r w:rsidRPr="00357F5A">
        <w:rPr>
          <w:rFonts w:ascii="Times New Roman" w:hAnsi="Times New Roman"/>
          <w:color w:val="000000"/>
          <w:sz w:val="24"/>
          <w:szCs w:val="24"/>
          <w:lang w:eastAsia="en-GB"/>
        </w:rPr>
        <w:t xml:space="preserve">This </w:t>
      </w:r>
      <w:r w:rsidR="000D6793">
        <w:rPr>
          <w:rFonts w:ascii="Times New Roman" w:hAnsi="Times New Roman"/>
          <w:color w:val="000000"/>
          <w:sz w:val="24"/>
          <w:szCs w:val="24"/>
          <w:lang w:eastAsia="en-GB"/>
        </w:rPr>
        <w:t xml:space="preserve">paper </w:t>
      </w:r>
      <w:r w:rsidRPr="00357F5A">
        <w:rPr>
          <w:rFonts w:ascii="Times New Roman" w:hAnsi="Times New Roman"/>
          <w:color w:val="000000"/>
          <w:sz w:val="24"/>
          <w:szCs w:val="24"/>
          <w:lang w:eastAsia="en-GB"/>
        </w:rPr>
        <w:t xml:space="preserve">therefore opposes the political and professional unanimity in favour of yet again trying to rebuild the vocational route. It </w:t>
      </w:r>
      <w:r w:rsidR="00FC73C2">
        <w:rPr>
          <w:rFonts w:ascii="Times New Roman" w:hAnsi="Times New Roman"/>
          <w:color w:val="000000"/>
          <w:sz w:val="24"/>
          <w:szCs w:val="24"/>
          <w:lang w:eastAsia="en-GB"/>
        </w:rPr>
        <w:t xml:space="preserve">recalls repeated </w:t>
      </w:r>
      <w:r w:rsidRPr="00357F5A">
        <w:rPr>
          <w:rFonts w:ascii="Times New Roman" w:hAnsi="Times New Roman"/>
          <w:color w:val="000000"/>
          <w:sz w:val="24"/>
          <w:szCs w:val="24"/>
          <w:lang w:eastAsia="en-GB"/>
        </w:rPr>
        <w:t xml:space="preserve">past failures to do this since the collapse of industrial apprenticeships in the 1970s to see education and training substituted </w:t>
      </w:r>
      <w:r w:rsidRPr="00357F5A">
        <w:rPr>
          <w:rFonts w:ascii="Times New Roman" w:hAnsi="Times New Roman"/>
          <w:color w:val="000000"/>
          <w:sz w:val="24"/>
          <w:szCs w:val="24"/>
          <w:lang w:eastAsia="en-GB"/>
        </w:rPr>
        <w:lastRenderedPageBreak/>
        <w:t>for employment as the UK economy opened to global competition in the 1980s. This has con</w:t>
      </w:r>
      <w:r w:rsidR="008A111B">
        <w:rPr>
          <w:rFonts w:ascii="Times New Roman" w:hAnsi="Times New Roman"/>
          <w:color w:val="000000"/>
          <w:sz w:val="24"/>
          <w:szCs w:val="24"/>
          <w:lang w:eastAsia="en-GB"/>
        </w:rPr>
        <w:t>tributed not only to ‘prolonged</w:t>
      </w:r>
      <w:r w:rsidRPr="00357F5A">
        <w:rPr>
          <w:rFonts w:ascii="Times New Roman" w:hAnsi="Times New Roman"/>
          <w:color w:val="000000"/>
          <w:sz w:val="24"/>
          <w:szCs w:val="24"/>
          <w:lang w:eastAsia="en-GB"/>
        </w:rPr>
        <w:t xml:space="preserve"> youth’ </w:t>
      </w:r>
      <w:r w:rsidR="008A111B">
        <w:rPr>
          <w:rFonts w:ascii="Times New Roman" w:hAnsi="Times New Roman"/>
          <w:color w:val="000000"/>
          <w:sz w:val="24"/>
          <w:szCs w:val="24"/>
          <w:lang w:eastAsia="en-GB"/>
        </w:rPr>
        <w:t>(</w:t>
      </w:r>
      <w:proofErr w:type="spellStart"/>
      <w:r w:rsidR="008A111B">
        <w:rPr>
          <w:rFonts w:ascii="Times New Roman" w:hAnsi="Times New Roman"/>
          <w:color w:val="000000"/>
          <w:sz w:val="24"/>
          <w:szCs w:val="24"/>
          <w:lang w:eastAsia="en-GB"/>
        </w:rPr>
        <w:t>Bynner</w:t>
      </w:r>
      <w:proofErr w:type="spellEnd"/>
      <w:r w:rsidR="008A111B">
        <w:rPr>
          <w:rFonts w:ascii="Times New Roman" w:hAnsi="Times New Roman"/>
          <w:color w:val="000000"/>
          <w:sz w:val="24"/>
          <w:szCs w:val="24"/>
          <w:lang w:eastAsia="en-GB"/>
        </w:rPr>
        <w:t xml:space="preserve"> 2013) </w:t>
      </w:r>
      <w:r w:rsidRPr="00357F5A">
        <w:rPr>
          <w:rFonts w:ascii="Times New Roman" w:hAnsi="Times New Roman"/>
          <w:color w:val="000000"/>
          <w:sz w:val="24"/>
          <w:szCs w:val="24"/>
          <w:lang w:eastAsia="en-GB"/>
        </w:rPr>
        <w:t>but also to an ongoing process of social class reformation in which widening participation to higher education has been presented as professionalizing the proletariat while disguising a proletarianisation of the professions</w:t>
      </w:r>
      <w:r w:rsidR="00FC73C2">
        <w:rPr>
          <w:rFonts w:ascii="Times New Roman" w:hAnsi="Times New Roman"/>
          <w:color w:val="000000"/>
          <w:sz w:val="24"/>
          <w:szCs w:val="24"/>
          <w:lang w:eastAsia="en-GB"/>
        </w:rPr>
        <w:t xml:space="preserve">, </w:t>
      </w:r>
      <w:r w:rsidR="00D9316E">
        <w:rPr>
          <w:rFonts w:ascii="Times New Roman" w:hAnsi="Times New Roman"/>
          <w:color w:val="000000"/>
          <w:sz w:val="24"/>
          <w:szCs w:val="24"/>
          <w:lang w:eastAsia="en-GB"/>
        </w:rPr>
        <w:t>notab</w:t>
      </w:r>
      <w:r w:rsidR="00FC73C2">
        <w:rPr>
          <w:rFonts w:ascii="Times New Roman" w:hAnsi="Times New Roman"/>
          <w:color w:val="000000"/>
          <w:sz w:val="24"/>
          <w:szCs w:val="24"/>
          <w:lang w:eastAsia="en-GB"/>
        </w:rPr>
        <w:t>ly the academic profession</w:t>
      </w:r>
      <w:r w:rsidRPr="00357F5A">
        <w:rPr>
          <w:rFonts w:ascii="Times New Roman" w:hAnsi="Times New Roman"/>
          <w:color w:val="000000"/>
          <w:sz w:val="24"/>
          <w:szCs w:val="24"/>
          <w:lang w:eastAsia="en-GB"/>
        </w:rPr>
        <w:t>. This is reflected in widespread public apprehension of an ‘Americani</w:t>
      </w:r>
      <w:r w:rsidR="000D6793">
        <w:rPr>
          <w:rFonts w:ascii="Times New Roman" w:hAnsi="Times New Roman"/>
          <w:color w:val="000000"/>
          <w:sz w:val="24"/>
          <w:szCs w:val="24"/>
          <w:lang w:eastAsia="en-GB"/>
        </w:rPr>
        <w:t>z</w:t>
      </w:r>
      <w:r w:rsidRPr="00357F5A">
        <w:rPr>
          <w:rFonts w:ascii="Times New Roman" w:hAnsi="Times New Roman"/>
          <w:color w:val="000000"/>
          <w:sz w:val="24"/>
          <w:szCs w:val="24"/>
          <w:lang w:eastAsia="en-GB"/>
        </w:rPr>
        <w:t>ed’ class structure  in which a new middle-working/ working-middle cl</w:t>
      </w:r>
      <w:r w:rsidR="000D6793">
        <w:rPr>
          <w:rFonts w:ascii="Times New Roman" w:hAnsi="Times New Roman"/>
          <w:color w:val="000000"/>
          <w:sz w:val="24"/>
          <w:szCs w:val="24"/>
          <w:lang w:eastAsia="en-GB"/>
        </w:rPr>
        <w:t>ass is divided from a marginaliz</w:t>
      </w:r>
      <w:r w:rsidRPr="00357F5A">
        <w:rPr>
          <w:rFonts w:ascii="Times New Roman" w:hAnsi="Times New Roman"/>
          <w:color w:val="000000"/>
          <w:sz w:val="24"/>
          <w:szCs w:val="24"/>
          <w:lang w:eastAsia="en-GB"/>
        </w:rPr>
        <w:t xml:space="preserve">ed so-called ‘underclass’, </w:t>
      </w:r>
      <w:r w:rsidR="000D6793">
        <w:rPr>
          <w:rFonts w:ascii="Times New Roman" w:hAnsi="Times New Roman"/>
          <w:color w:val="000000"/>
          <w:sz w:val="24"/>
          <w:szCs w:val="24"/>
          <w:lang w:eastAsia="en-GB"/>
        </w:rPr>
        <w:t>shadow</w:t>
      </w:r>
      <w:r w:rsidRPr="00357F5A">
        <w:rPr>
          <w:rFonts w:ascii="Times New Roman" w:hAnsi="Times New Roman"/>
          <w:color w:val="000000"/>
          <w:sz w:val="24"/>
          <w:szCs w:val="24"/>
          <w:lang w:eastAsia="en-GB"/>
        </w:rPr>
        <w:t xml:space="preserve">ed in electoral pronouncements about </w:t>
      </w:r>
      <w:r w:rsidR="00D9316E">
        <w:rPr>
          <w:rFonts w:ascii="Times New Roman" w:hAnsi="Times New Roman"/>
          <w:color w:val="000000"/>
          <w:sz w:val="24"/>
          <w:szCs w:val="24"/>
          <w:lang w:eastAsia="en-GB"/>
        </w:rPr>
        <w:t>‘</w:t>
      </w:r>
      <w:r w:rsidRPr="00357F5A">
        <w:rPr>
          <w:rFonts w:ascii="Times New Roman" w:hAnsi="Times New Roman"/>
          <w:color w:val="000000"/>
          <w:sz w:val="24"/>
          <w:szCs w:val="24"/>
          <w:lang w:eastAsia="en-GB"/>
        </w:rPr>
        <w:t>hard-working</w:t>
      </w:r>
      <w:r w:rsidR="00D9316E">
        <w:rPr>
          <w:rFonts w:ascii="Times New Roman" w:hAnsi="Times New Roman"/>
          <w:color w:val="000000"/>
          <w:sz w:val="24"/>
          <w:szCs w:val="24"/>
          <w:lang w:eastAsia="en-GB"/>
        </w:rPr>
        <w:t>’</w:t>
      </w:r>
      <w:r w:rsidRPr="00357F5A">
        <w:rPr>
          <w:rFonts w:ascii="Times New Roman" w:hAnsi="Times New Roman"/>
          <w:color w:val="000000"/>
          <w:sz w:val="24"/>
          <w:szCs w:val="24"/>
          <w:lang w:eastAsia="en-GB"/>
        </w:rPr>
        <w:t xml:space="preserve"> as opposed to (by implication) not hardworking people. In fact, following the prolonged recession from 2008, rather than a permanently marginali</w:t>
      </w:r>
      <w:r w:rsidR="000D6793">
        <w:rPr>
          <w:rFonts w:ascii="Times New Roman" w:hAnsi="Times New Roman"/>
          <w:color w:val="000000"/>
          <w:sz w:val="24"/>
          <w:szCs w:val="24"/>
          <w:lang w:eastAsia="en-GB"/>
        </w:rPr>
        <w:t>z</w:t>
      </w:r>
      <w:r w:rsidRPr="00357F5A">
        <w:rPr>
          <w:rFonts w:ascii="Times New Roman" w:hAnsi="Times New Roman"/>
          <w:color w:val="000000"/>
          <w:sz w:val="24"/>
          <w:szCs w:val="24"/>
          <w:lang w:eastAsia="en-GB"/>
        </w:rPr>
        <w:t xml:space="preserve">ed minority, a reconstituted reserve army of labour has </w:t>
      </w:r>
      <w:r w:rsidR="007F1E1A">
        <w:rPr>
          <w:rFonts w:ascii="Times New Roman" w:hAnsi="Times New Roman"/>
          <w:color w:val="000000"/>
          <w:sz w:val="24"/>
          <w:szCs w:val="24"/>
          <w:lang w:eastAsia="en-GB"/>
        </w:rPr>
        <w:t xml:space="preserve">been </w:t>
      </w:r>
      <w:proofErr w:type="spellStart"/>
      <w:r w:rsidRPr="00357F5A">
        <w:rPr>
          <w:rFonts w:ascii="Times New Roman" w:hAnsi="Times New Roman"/>
          <w:color w:val="000000"/>
          <w:sz w:val="24"/>
          <w:szCs w:val="24"/>
          <w:lang w:eastAsia="en-GB"/>
        </w:rPr>
        <w:t>rache</w:t>
      </w:r>
      <w:r w:rsidR="000D6793">
        <w:rPr>
          <w:rFonts w:ascii="Times New Roman" w:hAnsi="Times New Roman"/>
          <w:color w:val="000000"/>
          <w:sz w:val="24"/>
          <w:szCs w:val="24"/>
          <w:lang w:eastAsia="en-GB"/>
        </w:rPr>
        <w:t>tted</w:t>
      </w:r>
      <w:proofErr w:type="spellEnd"/>
      <w:r w:rsidR="000D6793">
        <w:rPr>
          <w:rFonts w:ascii="Times New Roman" w:hAnsi="Times New Roman"/>
          <w:color w:val="000000"/>
          <w:sz w:val="24"/>
          <w:szCs w:val="24"/>
          <w:lang w:eastAsia="en-GB"/>
        </w:rPr>
        <w:t xml:space="preserve"> </w:t>
      </w:r>
      <w:r w:rsidRPr="00357F5A">
        <w:rPr>
          <w:rFonts w:ascii="Times New Roman" w:hAnsi="Times New Roman"/>
          <w:color w:val="000000"/>
          <w:sz w:val="24"/>
          <w:szCs w:val="24"/>
          <w:lang w:eastAsia="en-GB"/>
        </w:rPr>
        <w:t xml:space="preserve">up to include perhaps half </w:t>
      </w:r>
      <w:r w:rsidR="00D9316E">
        <w:rPr>
          <w:rFonts w:ascii="Times New Roman" w:hAnsi="Times New Roman"/>
          <w:color w:val="000000"/>
          <w:sz w:val="24"/>
          <w:szCs w:val="24"/>
          <w:lang w:eastAsia="en-GB"/>
        </w:rPr>
        <w:t xml:space="preserve">the labour force </w:t>
      </w:r>
      <w:r w:rsidRPr="00357F5A">
        <w:rPr>
          <w:rFonts w:ascii="Times New Roman" w:hAnsi="Times New Roman"/>
          <w:color w:val="000000"/>
          <w:sz w:val="24"/>
          <w:szCs w:val="24"/>
          <w:lang w:eastAsia="en-GB"/>
        </w:rPr>
        <w:t>in permanently insecure, unskilled and low-paid jobs</w:t>
      </w:r>
      <w:r w:rsidR="000D6793">
        <w:rPr>
          <w:rFonts w:ascii="Times New Roman" w:hAnsi="Times New Roman"/>
          <w:color w:val="000000"/>
          <w:sz w:val="24"/>
          <w:szCs w:val="24"/>
          <w:lang w:eastAsia="en-GB"/>
        </w:rPr>
        <w:t xml:space="preserve"> (Ainley 2013)</w:t>
      </w:r>
      <w:r w:rsidRPr="00357F5A">
        <w:rPr>
          <w:rFonts w:ascii="Times New Roman" w:hAnsi="Times New Roman"/>
          <w:color w:val="000000"/>
          <w:sz w:val="24"/>
          <w:szCs w:val="24"/>
          <w:lang w:eastAsia="en-GB"/>
        </w:rPr>
        <w:t xml:space="preserve">. This leaves many young people seeking </w:t>
      </w:r>
      <w:r w:rsidR="000D6793">
        <w:rPr>
          <w:rFonts w:ascii="Times New Roman" w:hAnsi="Times New Roman"/>
          <w:color w:val="000000"/>
          <w:sz w:val="24"/>
          <w:szCs w:val="24"/>
          <w:lang w:eastAsia="en-GB"/>
        </w:rPr>
        <w:t xml:space="preserve">job </w:t>
      </w:r>
      <w:r w:rsidRPr="00357F5A">
        <w:rPr>
          <w:rFonts w:ascii="Times New Roman" w:hAnsi="Times New Roman"/>
          <w:color w:val="000000"/>
          <w:sz w:val="24"/>
          <w:szCs w:val="24"/>
          <w:lang w:eastAsia="en-GB"/>
        </w:rPr>
        <w:t>security by running up a down-escalator of inflating q</w:t>
      </w:r>
      <w:r w:rsidR="000D6793">
        <w:rPr>
          <w:rFonts w:ascii="Times New Roman" w:hAnsi="Times New Roman"/>
          <w:color w:val="000000"/>
          <w:sz w:val="24"/>
          <w:szCs w:val="24"/>
          <w:lang w:eastAsia="en-GB"/>
        </w:rPr>
        <w:t xml:space="preserve">ualifications. Earlier </w:t>
      </w:r>
      <w:proofErr w:type="gramStart"/>
      <w:r w:rsidR="000D6793">
        <w:rPr>
          <w:rFonts w:ascii="Times New Roman" w:hAnsi="Times New Roman"/>
          <w:color w:val="000000"/>
          <w:sz w:val="24"/>
          <w:szCs w:val="24"/>
          <w:lang w:eastAsia="en-GB"/>
        </w:rPr>
        <w:t>specializ</w:t>
      </w:r>
      <w:r w:rsidRPr="00357F5A">
        <w:rPr>
          <w:rFonts w:ascii="Times New Roman" w:hAnsi="Times New Roman"/>
          <w:color w:val="000000"/>
          <w:sz w:val="24"/>
          <w:szCs w:val="24"/>
          <w:lang w:eastAsia="en-GB"/>
        </w:rPr>
        <w:t>ation for narrow vocational and academic disciplines are</w:t>
      </w:r>
      <w:proofErr w:type="gramEnd"/>
      <w:r w:rsidRPr="00357F5A">
        <w:rPr>
          <w:rFonts w:ascii="Times New Roman" w:hAnsi="Times New Roman"/>
          <w:color w:val="000000"/>
          <w:sz w:val="24"/>
          <w:szCs w:val="24"/>
          <w:lang w:eastAsia="en-GB"/>
        </w:rPr>
        <w:t xml:space="preserve"> a peculiarly inappropriate preparation for such a situation.</w:t>
      </w:r>
      <w:r w:rsidR="00B01F49">
        <w:rPr>
          <w:rFonts w:ascii="Times New Roman" w:hAnsi="Times New Roman"/>
          <w:color w:val="000000"/>
          <w:sz w:val="24"/>
          <w:szCs w:val="24"/>
          <w:lang w:eastAsia="en-GB"/>
        </w:rPr>
        <w:t xml:space="preserve"> Instead</w:t>
      </w:r>
      <w:r w:rsidRPr="00357F5A">
        <w:rPr>
          <w:rFonts w:ascii="Times New Roman" w:hAnsi="Times New Roman"/>
          <w:sz w:val="24"/>
          <w:szCs w:val="24"/>
        </w:rPr>
        <w:t xml:space="preserve">, entitlement to work and to learn about work – and not just to work – is proposed as part of a process of cultural and political emancipation in an alternative economic framework of job creation to generate real employment opportunities to meet real human needs in what has been called </w:t>
      </w:r>
      <w:r w:rsidRPr="00357F5A">
        <w:rPr>
          <w:rFonts w:ascii="Times New Roman" w:hAnsi="Times New Roman"/>
          <w:i/>
          <w:sz w:val="24"/>
          <w:szCs w:val="24"/>
        </w:rPr>
        <w:t>The Second Machine Age</w:t>
      </w:r>
      <w:r w:rsidRPr="00357F5A">
        <w:rPr>
          <w:rFonts w:ascii="Times New Roman" w:hAnsi="Times New Roman"/>
          <w:sz w:val="24"/>
          <w:szCs w:val="24"/>
        </w:rPr>
        <w:t>.</w:t>
      </w:r>
    </w:p>
    <w:p w:rsidR="00357F5A" w:rsidRPr="00357F5A" w:rsidRDefault="00357F5A" w:rsidP="00357F5A">
      <w:pPr>
        <w:rPr>
          <w:rFonts w:ascii="Cambria" w:hAnsi="Cambria" w:cs="Arial"/>
          <w:color w:val="000000"/>
          <w:lang w:eastAsia="en-GB"/>
        </w:rPr>
      </w:pPr>
    </w:p>
    <w:p w:rsidR="00357F5A" w:rsidRPr="00357F5A" w:rsidRDefault="00357F5A" w:rsidP="00357F5A">
      <w:pPr>
        <w:widowControl/>
        <w:tabs>
          <w:tab w:val="clear" w:pos="-720"/>
        </w:tabs>
        <w:suppressAutoHyphens w:val="0"/>
        <w:rPr>
          <w:rFonts w:ascii="Times New Roman" w:hAnsi="Times New Roman"/>
          <w:b/>
          <w:bCs/>
          <w:i/>
          <w:snapToGrid/>
          <w:color w:val="000000"/>
          <w:sz w:val="24"/>
          <w:szCs w:val="24"/>
          <w:lang w:val="en-GB" w:eastAsia="en-GB"/>
        </w:rPr>
      </w:pPr>
      <w:r w:rsidRPr="00357F5A">
        <w:rPr>
          <w:rFonts w:ascii="Times New Roman" w:hAnsi="Times New Roman"/>
          <w:b/>
          <w:bCs/>
          <w:i/>
          <w:snapToGrid/>
          <w:color w:val="000000"/>
          <w:sz w:val="24"/>
          <w:szCs w:val="24"/>
          <w:lang w:val="en-GB" w:eastAsia="en-GB"/>
        </w:rPr>
        <w:t>The Second Machine Age</w:t>
      </w:r>
    </w:p>
    <w:p w:rsidR="00357F5A" w:rsidRPr="00357F5A" w:rsidRDefault="00357F5A" w:rsidP="00357F5A">
      <w:pPr>
        <w:widowControl/>
        <w:tabs>
          <w:tab w:val="clear" w:pos="-720"/>
        </w:tabs>
        <w:suppressAutoHyphens w:val="0"/>
        <w:rPr>
          <w:rFonts w:ascii="Times New Roman" w:hAnsi="Times New Roman"/>
          <w:bCs/>
          <w:snapToGrid/>
          <w:color w:val="000000"/>
          <w:sz w:val="24"/>
          <w:szCs w:val="24"/>
          <w:lang w:val="en-GB" w:eastAsia="en-GB"/>
        </w:rPr>
      </w:pPr>
      <w:r w:rsidRPr="00357F5A">
        <w:rPr>
          <w:rFonts w:ascii="Times New Roman" w:hAnsi="Times New Roman"/>
          <w:bCs/>
          <w:i/>
          <w:snapToGrid/>
          <w:color w:val="000000"/>
          <w:sz w:val="24"/>
          <w:szCs w:val="24"/>
          <w:lang w:val="en-GB" w:eastAsia="en-GB"/>
        </w:rPr>
        <w:t>The Second Machine Age, Work, Progress, and Prosperity in a Time of Brilliant Technologies</w:t>
      </w:r>
      <w:r w:rsidRPr="00357F5A">
        <w:rPr>
          <w:rFonts w:ascii="Times New Roman" w:hAnsi="Times New Roman"/>
          <w:bCs/>
          <w:snapToGrid/>
          <w:color w:val="000000"/>
          <w:sz w:val="24"/>
          <w:szCs w:val="24"/>
          <w:lang w:val="en-GB" w:eastAsia="en-GB"/>
        </w:rPr>
        <w:t xml:space="preserve"> by Erik Brynjolfsson and Andrew McAfee </w:t>
      </w:r>
      <w:r w:rsidR="00F77C4D">
        <w:rPr>
          <w:rFonts w:ascii="Times New Roman" w:hAnsi="Times New Roman"/>
          <w:bCs/>
          <w:snapToGrid/>
          <w:color w:val="000000"/>
          <w:sz w:val="24"/>
          <w:szCs w:val="24"/>
          <w:lang w:val="en-GB" w:eastAsia="en-GB"/>
        </w:rPr>
        <w:t xml:space="preserve">returns us </w:t>
      </w:r>
      <w:r w:rsidR="00D9316E">
        <w:rPr>
          <w:rFonts w:ascii="Times New Roman" w:hAnsi="Times New Roman"/>
          <w:bCs/>
          <w:snapToGrid/>
          <w:color w:val="000000"/>
          <w:sz w:val="24"/>
          <w:szCs w:val="24"/>
          <w:lang w:val="en-GB" w:eastAsia="en-GB"/>
        </w:rPr>
        <w:t xml:space="preserve">more directly </w:t>
      </w:r>
      <w:r w:rsidR="004E325C">
        <w:rPr>
          <w:rFonts w:ascii="Times New Roman" w:hAnsi="Times New Roman"/>
          <w:bCs/>
          <w:snapToGrid/>
          <w:color w:val="000000"/>
          <w:sz w:val="24"/>
          <w:szCs w:val="24"/>
          <w:lang w:val="en-GB" w:eastAsia="en-GB"/>
        </w:rPr>
        <w:t xml:space="preserve">to </w:t>
      </w:r>
      <w:r w:rsidR="00F77C4D">
        <w:rPr>
          <w:rFonts w:ascii="Times New Roman" w:hAnsi="Times New Roman"/>
          <w:bCs/>
          <w:snapToGrid/>
          <w:color w:val="000000"/>
          <w:sz w:val="24"/>
          <w:szCs w:val="24"/>
          <w:lang w:val="en-GB" w:eastAsia="en-GB"/>
        </w:rPr>
        <w:t xml:space="preserve">philosophical questions even though it </w:t>
      </w:r>
      <w:r w:rsidRPr="00357F5A">
        <w:rPr>
          <w:rFonts w:ascii="Times New Roman" w:hAnsi="Times New Roman"/>
          <w:bCs/>
          <w:snapToGrid/>
          <w:color w:val="000000"/>
          <w:sz w:val="24"/>
          <w:szCs w:val="24"/>
          <w:lang w:val="en-GB" w:eastAsia="en-GB"/>
        </w:rPr>
        <w:t xml:space="preserve">is one of those admirably readable US business books, academically well supported by a range of reference across the various disciplines that modern Business Studies brings together if not integrates, whether at MIT – where the authors work – or in the wider arena of global Business Study that much of </w:t>
      </w:r>
      <w:r w:rsidR="00F77C4D">
        <w:rPr>
          <w:rFonts w:ascii="Times New Roman" w:hAnsi="Times New Roman"/>
          <w:bCs/>
          <w:snapToGrid/>
          <w:color w:val="000000"/>
          <w:sz w:val="24"/>
          <w:szCs w:val="24"/>
          <w:lang w:val="en-GB" w:eastAsia="en-GB"/>
        </w:rPr>
        <w:t xml:space="preserve">internationalised </w:t>
      </w:r>
      <w:r w:rsidRPr="00357F5A">
        <w:rPr>
          <w:rFonts w:ascii="Times New Roman" w:hAnsi="Times New Roman"/>
          <w:bCs/>
          <w:snapToGrid/>
          <w:color w:val="000000"/>
          <w:sz w:val="24"/>
          <w:szCs w:val="24"/>
          <w:lang w:val="en-GB" w:eastAsia="en-GB"/>
        </w:rPr>
        <w:t xml:space="preserve">higher education has become. It is predominantly upbeat and optimistic in the way that those supportive of global business have to be but still draws attention to drawbacks that have to be overcome if – as the authors recognize – that business model is to survive. In this respect it is a welcome antidote </w:t>
      </w:r>
      <w:r w:rsidR="007F1E1A">
        <w:rPr>
          <w:rFonts w:ascii="Times New Roman" w:hAnsi="Times New Roman"/>
          <w:bCs/>
          <w:snapToGrid/>
          <w:color w:val="000000"/>
          <w:sz w:val="24"/>
          <w:szCs w:val="24"/>
          <w:lang w:val="en-GB" w:eastAsia="en-GB"/>
        </w:rPr>
        <w:t xml:space="preserve">to </w:t>
      </w:r>
      <w:r w:rsidRPr="00357F5A">
        <w:rPr>
          <w:rFonts w:ascii="Times New Roman" w:hAnsi="Times New Roman"/>
          <w:bCs/>
          <w:snapToGrid/>
          <w:color w:val="000000"/>
          <w:sz w:val="24"/>
          <w:szCs w:val="24"/>
          <w:lang w:val="en-GB" w:eastAsia="en-GB"/>
        </w:rPr>
        <w:t xml:space="preserve">repetitive and pessimistic condemnations of neo-liberalism – usually from a </w:t>
      </w:r>
      <w:proofErr w:type="spellStart"/>
      <w:r w:rsidRPr="00357F5A">
        <w:rPr>
          <w:rFonts w:ascii="Times New Roman" w:hAnsi="Times New Roman"/>
          <w:bCs/>
          <w:snapToGrid/>
          <w:color w:val="000000"/>
          <w:sz w:val="24"/>
          <w:szCs w:val="24"/>
          <w:lang w:val="en-GB" w:eastAsia="en-GB"/>
        </w:rPr>
        <w:t>Foucauldian</w:t>
      </w:r>
      <w:proofErr w:type="spellEnd"/>
      <w:r w:rsidRPr="00357F5A">
        <w:rPr>
          <w:rFonts w:ascii="Times New Roman" w:hAnsi="Times New Roman"/>
          <w:bCs/>
          <w:snapToGrid/>
          <w:color w:val="000000"/>
          <w:sz w:val="24"/>
          <w:szCs w:val="24"/>
          <w:lang w:val="en-GB" w:eastAsia="en-GB"/>
        </w:rPr>
        <w:t xml:space="preserve"> perspective of unrelieved obscurity – that constitute the opposing academic orthodoxy in the remaining human sciences and humanities </w:t>
      </w:r>
      <w:proofErr w:type="spellStart"/>
      <w:r w:rsidRPr="00357F5A">
        <w:rPr>
          <w:rFonts w:ascii="Times New Roman" w:hAnsi="Times New Roman"/>
          <w:bCs/>
          <w:snapToGrid/>
          <w:color w:val="000000"/>
          <w:sz w:val="24"/>
          <w:szCs w:val="24"/>
          <w:lang w:val="en-GB" w:eastAsia="en-GB"/>
        </w:rPr>
        <w:t>outwith</w:t>
      </w:r>
      <w:proofErr w:type="spellEnd"/>
      <w:r w:rsidRPr="00357F5A">
        <w:rPr>
          <w:rFonts w:ascii="Times New Roman" w:hAnsi="Times New Roman"/>
          <w:bCs/>
          <w:snapToGrid/>
          <w:color w:val="000000"/>
          <w:sz w:val="24"/>
          <w:szCs w:val="24"/>
          <w:lang w:val="en-GB" w:eastAsia="en-GB"/>
        </w:rPr>
        <w:t xml:space="preserve"> </w:t>
      </w:r>
      <w:r w:rsidR="007F1E1A">
        <w:rPr>
          <w:rFonts w:ascii="Times New Roman" w:hAnsi="Times New Roman"/>
          <w:bCs/>
          <w:snapToGrid/>
          <w:color w:val="000000"/>
          <w:sz w:val="24"/>
          <w:szCs w:val="24"/>
          <w:lang w:val="en-GB" w:eastAsia="en-GB"/>
        </w:rPr>
        <w:t>university departments of Business Study</w:t>
      </w:r>
      <w:r w:rsidRPr="00357F5A">
        <w:rPr>
          <w:rFonts w:ascii="Times New Roman" w:hAnsi="Times New Roman"/>
          <w:bCs/>
          <w:snapToGrid/>
          <w:color w:val="000000"/>
          <w:sz w:val="24"/>
          <w:szCs w:val="24"/>
          <w:lang w:val="en-GB" w:eastAsia="en-GB"/>
        </w:rPr>
        <w:t>.</w:t>
      </w:r>
    </w:p>
    <w:p w:rsidR="00357F5A" w:rsidRPr="00357F5A" w:rsidRDefault="00357F5A" w:rsidP="00357F5A">
      <w:pPr>
        <w:widowControl/>
        <w:tabs>
          <w:tab w:val="clear" w:pos="-720"/>
        </w:tabs>
        <w:suppressAutoHyphens w:val="0"/>
        <w:rPr>
          <w:rFonts w:ascii="Times New Roman" w:hAnsi="Times New Roman"/>
          <w:bCs/>
          <w:snapToGrid/>
          <w:color w:val="000000"/>
          <w:sz w:val="24"/>
          <w:szCs w:val="24"/>
          <w:lang w:val="en-GB" w:eastAsia="en-GB"/>
        </w:rPr>
      </w:pPr>
    </w:p>
    <w:p w:rsidR="00357F5A" w:rsidRPr="00357F5A" w:rsidRDefault="00357F5A" w:rsidP="00357F5A">
      <w:pPr>
        <w:widowControl/>
        <w:tabs>
          <w:tab w:val="clear" w:pos="-720"/>
        </w:tabs>
        <w:suppressAutoHyphens w:val="0"/>
        <w:rPr>
          <w:rFonts w:ascii="Times New Roman" w:hAnsi="Times New Roman"/>
          <w:bCs/>
          <w:snapToGrid/>
          <w:color w:val="000000"/>
          <w:sz w:val="24"/>
          <w:szCs w:val="24"/>
          <w:lang w:val="en-GB" w:eastAsia="en-GB"/>
        </w:rPr>
      </w:pPr>
      <w:proofErr w:type="spellStart"/>
      <w:r w:rsidRPr="00357F5A">
        <w:rPr>
          <w:rFonts w:ascii="Times New Roman" w:hAnsi="Times New Roman"/>
          <w:bCs/>
          <w:snapToGrid/>
          <w:color w:val="000000"/>
          <w:sz w:val="24"/>
          <w:szCs w:val="24"/>
          <w:lang w:val="en-GB" w:eastAsia="en-GB"/>
        </w:rPr>
        <w:t>Brynjofsson</w:t>
      </w:r>
      <w:proofErr w:type="spellEnd"/>
      <w:r w:rsidRPr="00357F5A">
        <w:rPr>
          <w:rFonts w:ascii="Times New Roman" w:hAnsi="Times New Roman"/>
          <w:bCs/>
          <w:snapToGrid/>
          <w:color w:val="000000"/>
          <w:sz w:val="24"/>
          <w:szCs w:val="24"/>
          <w:lang w:val="en-GB" w:eastAsia="en-GB"/>
        </w:rPr>
        <w:t xml:space="preserve"> and McAfee’s thesis is a simple one that we have heard before: </w:t>
      </w:r>
      <w:r w:rsidRPr="00357F5A">
        <w:rPr>
          <w:rFonts w:ascii="Times New Roman" w:hAnsi="Times New Roman"/>
          <w:bCs/>
          <w:i/>
          <w:snapToGrid/>
          <w:color w:val="000000"/>
          <w:sz w:val="24"/>
          <w:szCs w:val="24"/>
          <w:lang w:val="en-GB" w:eastAsia="en-GB"/>
        </w:rPr>
        <w:t xml:space="preserve">The Second Machine Age </w:t>
      </w:r>
      <w:r w:rsidRPr="00357F5A">
        <w:rPr>
          <w:rFonts w:ascii="Times New Roman" w:hAnsi="Times New Roman"/>
          <w:bCs/>
          <w:snapToGrid/>
          <w:color w:val="000000"/>
          <w:sz w:val="24"/>
          <w:szCs w:val="24"/>
          <w:lang w:val="en-GB" w:eastAsia="en-GB"/>
        </w:rPr>
        <w:t xml:space="preserve">follows the first industrial revolution, automating mental rather than manual labour. It is still in its early stages of bringing together and standardising various aspects of the new digitising technology in dynamic synergies. The book is packed with mind-boggling facts and figures showing how fast this is occurring, particularly as sensors are attached to various machines causing a veritable Cambrian explosion of diverse developments, not all of which are destined to survive. The authors are particularly taken with the driverless </w:t>
      </w:r>
      <w:proofErr w:type="spellStart"/>
      <w:r w:rsidRPr="00357F5A">
        <w:rPr>
          <w:rFonts w:ascii="Times New Roman" w:hAnsi="Times New Roman"/>
          <w:bCs/>
          <w:snapToGrid/>
          <w:color w:val="000000"/>
          <w:sz w:val="24"/>
          <w:szCs w:val="24"/>
          <w:lang w:val="en-GB" w:eastAsia="en-GB"/>
        </w:rPr>
        <w:t>Googlecar</w:t>
      </w:r>
      <w:proofErr w:type="spellEnd"/>
      <w:r w:rsidRPr="00357F5A">
        <w:rPr>
          <w:rFonts w:ascii="Times New Roman" w:hAnsi="Times New Roman"/>
          <w:bCs/>
          <w:snapToGrid/>
          <w:color w:val="000000"/>
          <w:sz w:val="24"/>
          <w:szCs w:val="24"/>
          <w:lang w:val="en-GB" w:eastAsia="en-GB"/>
        </w:rPr>
        <w:t xml:space="preserve"> that carries them safely through the traffic of a Californian freeway. This seems the paradigm case for them of an activity that can be digitised and automated; indeed, they mentioned it when talking about their book at its publication on BBC Radio 4’s </w:t>
      </w:r>
      <w:r w:rsidRPr="00357F5A">
        <w:rPr>
          <w:rFonts w:ascii="Times New Roman" w:hAnsi="Times New Roman"/>
          <w:bCs/>
          <w:i/>
          <w:snapToGrid/>
          <w:color w:val="000000"/>
          <w:sz w:val="24"/>
          <w:szCs w:val="24"/>
          <w:lang w:val="en-GB" w:eastAsia="en-GB"/>
        </w:rPr>
        <w:t>Start the Week</w:t>
      </w:r>
      <w:r w:rsidR="00052829">
        <w:rPr>
          <w:rFonts w:ascii="Times New Roman" w:hAnsi="Times New Roman"/>
          <w:bCs/>
          <w:snapToGrid/>
          <w:color w:val="000000"/>
          <w:sz w:val="24"/>
          <w:szCs w:val="24"/>
          <w:lang w:val="en-GB" w:eastAsia="en-GB"/>
        </w:rPr>
        <w:t xml:space="preserve"> earlier this year.</w:t>
      </w:r>
      <w:r w:rsidRPr="00357F5A">
        <w:rPr>
          <w:rFonts w:ascii="Times New Roman" w:hAnsi="Times New Roman"/>
          <w:bCs/>
          <w:snapToGrid/>
          <w:color w:val="000000"/>
          <w:sz w:val="24"/>
          <w:szCs w:val="24"/>
          <w:lang w:val="en-GB" w:eastAsia="en-GB"/>
        </w:rPr>
        <w:t xml:space="preserve"> They gave it as an example of their habit when walking around any busy place of looking at the various service and other workers to see which of them could be more or less easily replaced by machines. This, despite the still to be overcome limitation of </w:t>
      </w:r>
      <w:proofErr w:type="spellStart"/>
      <w:r w:rsidRPr="00357F5A">
        <w:rPr>
          <w:rFonts w:ascii="Times New Roman" w:hAnsi="Times New Roman"/>
          <w:bCs/>
          <w:snapToGrid/>
          <w:color w:val="000000"/>
          <w:sz w:val="24"/>
          <w:szCs w:val="24"/>
          <w:lang w:val="en-GB" w:eastAsia="en-GB"/>
        </w:rPr>
        <w:t>Googlecar</w:t>
      </w:r>
      <w:proofErr w:type="spellEnd"/>
      <w:r w:rsidRPr="00357F5A">
        <w:rPr>
          <w:rFonts w:ascii="Times New Roman" w:hAnsi="Times New Roman"/>
          <w:bCs/>
          <w:snapToGrid/>
          <w:color w:val="000000"/>
          <w:sz w:val="24"/>
          <w:szCs w:val="24"/>
          <w:lang w:val="en-GB" w:eastAsia="en-GB"/>
        </w:rPr>
        <w:t xml:space="preserve"> that it stop</w:t>
      </w:r>
      <w:r w:rsidR="00F77C4D">
        <w:rPr>
          <w:rFonts w:ascii="Times New Roman" w:hAnsi="Times New Roman"/>
          <w:bCs/>
          <w:snapToGrid/>
          <w:color w:val="000000"/>
          <w:sz w:val="24"/>
          <w:szCs w:val="24"/>
          <w:lang w:val="en-GB" w:eastAsia="en-GB"/>
        </w:rPr>
        <w:t>s</w:t>
      </w:r>
      <w:r w:rsidRPr="00357F5A">
        <w:rPr>
          <w:rFonts w:ascii="Times New Roman" w:hAnsi="Times New Roman"/>
          <w:bCs/>
          <w:snapToGrid/>
          <w:color w:val="000000"/>
          <w:sz w:val="24"/>
          <w:szCs w:val="24"/>
          <w:lang w:val="en-GB" w:eastAsia="en-GB"/>
        </w:rPr>
        <w:t xml:space="preserve"> dead if confronted by someone flag</w:t>
      </w:r>
      <w:r w:rsidR="00F77C4D">
        <w:rPr>
          <w:rFonts w:ascii="Times New Roman" w:hAnsi="Times New Roman"/>
          <w:bCs/>
          <w:snapToGrid/>
          <w:color w:val="000000"/>
          <w:sz w:val="24"/>
          <w:szCs w:val="24"/>
          <w:lang w:val="en-GB" w:eastAsia="en-GB"/>
        </w:rPr>
        <w:t>ging</w:t>
      </w:r>
      <w:r w:rsidRPr="00357F5A">
        <w:rPr>
          <w:rFonts w:ascii="Times New Roman" w:hAnsi="Times New Roman"/>
          <w:bCs/>
          <w:snapToGrid/>
          <w:color w:val="000000"/>
          <w:sz w:val="24"/>
          <w:szCs w:val="24"/>
          <w:lang w:val="en-GB" w:eastAsia="en-GB"/>
        </w:rPr>
        <w:t xml:space="preserve"> it down, like the emblematic protester stopping a tank in Tien </w:t>
      </w:r>
      <w:proofErr w:type="gramStart"/>
      <w:r w:rsidRPr="00357F5A">
        <w:rPr>
          <w:rFonts w:ascii="Times New Roman" w:hAnsi="Times New Roman"/>
          <w:bCs/>
          <w:snapToGrid/>
          <w:color w:val="000000"/>
          <w:sz w:val="24"/>
          <w:szCs w:val="24"/>
          <w:lang w:val="en-GB" w:eastAsia="en-GB"/>
        </w:rPr>
        <w:t>an</w:t>
      </w:r>
      <w:proofErr w:type="gramEnd"/>
      <w:r w:rsidRPr="00357F5A">
        <w:rPr>
          <w:rFonts w:ascii="Times New Roman" w:hAnsi="Times New Roman"/>
          <w:bCs/>
          <w:snapToGrid/>
          <w:color w:val="000000"/>
          <w:sz w:val="24"/>
          <w:szCs w:val="24"/>
          <w:lang w:val="en-GB" w:eastAsia="en-GB"/>
        </w:rPr>
        <w:t xml:space="preserve"> Men Square 25 years ago.</w:t>
      </w:r>
    </w:p>
    <w:p w:rsidR="00357F5A" w:rsidRPr="00357F5A" w:rsidRDefault="00357F5A" w:rsidP="00357F5A">
      <w:pPr>
        <w:widowControl/>
        <w:tabs>
          <w:tab w:val="clear" w:pos="-720"/>
        </w:tabs>
        <w:suppressAutoHyphens w:val="0"/>
        <w:rPr>
          <w:rFonts w:ascii="Times New Roman" w:hAnsi="Times New Roman"/>
          <w:bCs/>
          <w:snapToGrid/>
          <w:color w:val="000000"/>
          <w:sz w:val="24"/>
          <w:szCs w:val="24"/>
          <w:lang w:val="en-GB" w:eastAsia="en-GB"/>
        </w:rPr>
      </w:pPr>
    </w:p>
    <w:p w:rsidR="00357F5A" w:rsidRPr="00357F5A" w:rsidRDefault="00357F5A" w:rsidP="00357F5A">
      <w:pPr>
        <w:widowControl/>
        <w:tabs>
          <w:tab w:val="clear" w:pos="-720"/>
        </w:tabs>
        <w:suppressAutoHyphens w:val="0"/>
        <w:rPr>
          <w:rFonts w:ascii="Times New Roman" w:hAnsi="Times New Roman"/>
          <w:bCs/>
          <w:snapToGrid/>
          <w:color w:val="000000"/>
          <w:sz w:val="24"/>
          <w:szCs w:val="24"/>
          <w:lang w:val="en-GB" w:eastAsia="en-GB"/>
        </w:rPr>
      </w:pPr>
      <w:proofErr w:type="spellStart"/>
      <w:r w:rsidRPr="00357F5A">
        <w:rPr>
          <w:rFonts w:ascii="Times New Roman" w:hAnsi="Times New Roman"/>
          <w:bCs/>
          <w:snapToGrid/>
          <w:color w:val="000000"/>
          <w:sz w:val="24"/>
          <w:szCs w:val="24"/>
          <w:lang w:val="en-GB" w:eastAsia="en-GB"/>
        </w:rPr>
        <w:lastRenderedPageBreak/>
        <w:t>Brynjofsson</w:t>
      </w:r>
      <w:proofErr w:type="spellEnd"/>
      <w:r w:rsidRPr="00357F5A">
        <w:rPr>
          <w:rFonts w:ascii="Times New Roman" w:hAnsi="Times New Roman"/>
          <w:bCs/>
          <w:snapToGrid/>
          <w:color w:val="000000"/>
          <w:sz w:val="24"/>
          <w:szCs w:val="24"/>
          <w:lang w:val="en-GB" w:eastAsia="en-GB"/>
        </w:rPr>
        <w:t xml:space="preserve"> and McAfee are hip to the potential downsides of such developments, both social and psychological. They recognise the dangers of being </w:t>
      </w:r>
      <w:r w:rsidRPr="00357F5A">
        <w:rPr>
          <w:rFonts w:ascii="Times New Roman" w:hAnsi="Times New Roman"/>
          <w:bCs/>
          <w:i/>
          <w:snapToGrid/>
          <w:color w:val="000000"/>
          <w:sz w:val="24"/>
          <w:szCs w:val="24"/>
          <w:lang w:val="en-GB" w:eastAsia="en-GB"/>
        </w:rPr>
        <w:t xml:space="preserve">Alone Together </w:t>
      </w:r>
      <w:r w:rsidRPr="00357F5A">
        <w:rPr>
          <w:rFonts w:ascii="Times New Roman" w:hAnsi="Times New Roman"/>
          <w:bCs/>
          <w:snapToGrid/>
          <w:color w:val="000000"/>
          <w:sz w:val="24"/>
          <w:szCs w:val="24"/>
          <w:lang w:val="en-GB" w:eastAsia="en-GB"/>
        </w:rPr>
        <w:t>(</w:t>
      </w:r>
      <w:proofErr w:type="spellStart"/>
      <w:r w:rsidRPr="00357F5A">
        <w:rPr>
          <w:rFonts w:ascii="Times New Roman" w:hAnsi="Times New Roman"/>
          <w:bCs/>
          <w:snapToGrid/>
          <w:color w:val="000000"/>
          <w:sz w:val="24"/>
          <w:szCs w:val="24"/>
          <w:lang w:val="en-GB" w:eastAsia="en-GB"/>
        </w:rPr>
        <w:t>Turkle</w:t>
      </w:r>
      <w:proofErr w:type="spellEnd"/>
      <w:r w:rsidRPr="00357F5A">
        <w:rPr>
          <w:rFonts w:ascii="Times New Roman" w:hAnsi="Times New Roman"/>
          <w:bCs/>
          <w:snapToGrid/>
          <w:color w:val="000000"/>
          <w:sz w:val="24"/>
          <w:szCs w:val="24"/>
          <w:lang w:val="en-GB" w:eastAsia="en-GB"/>
        </w:rPr>
        <w:t xml:space="preserve"> 2011) in a world of </w:t>
      </w:r>
      <w:r w:rsidRPr="00357F5A">
        <w:rPr>
          <w:rFonts w:ascii="Times New Roman" w:hAnsi="Times New Roman"/>
          <w:bCs/>
          <w:i/>
          <w:snapToGrid/>
          <w:color w:val="000000"/>
          <w:sz w:val="24"/>
          <w:szCs w:val="24"/>
          <w:lang w:val="en-GB" w:eastAsia="en-GB"/>
        </w:rPr>
        <w:t>Mediated</w:t>
      </w:r>
      <w:r w:rsidRPr="00357F5A">
        <w:rPr>
          <w:rFonts w:ascii="Times New Roman" w:hAnsi="Times New Roman"/>
          <w:bCs/>
          <w:snapToGrid/>
          <w:color w:val="000000"/>
          <w:sz w:val="24"/>
          <w:szCs w:val="24"/>
          <w:lang w:val="en-GB" w:eastAsia="en-GB"/>
        </w:rPr>
        <w:t xml:space="preserve"> sensations that cut humanity off from its real experiences (de </w:t>
      </w:r>
      <w:proofErr w:type="spellStart"/>
      <w:r w:rsidRPr="00357F5A">
        <w:rPr>
          <w:rFonts w:ascii="Times New Roman" w:hAnsi="Times New Roman"/>
          <w:bCs/>
          <w:snapToGrid/>
          <w:color w:val="000000"/>
          <w:sz w:val="24"/>
          <w:szCs w:val="24"/>
          <w:lang w:val="en-GB" w:eastAsia="en-GB"/>
        </w:rPr>
        <w:t>Zengotita</w:t>
      </w:r>
      <w:proofErr w:type="spellEnd"/>
      <w:r w:rsidRPr="00357F5A">
        <w:rPr>
          <w:rFonts w:ascii="Times New Roman" w:hAnsi="Times New Roman"/>
          <w:bCs/>
          <w:snapToGrid/>
          <w:color w:val="000000"/>
          <w:sz w:val="24"/>
          <w:szCs w:val="24"/>
          <w:lang w:val="en-GB" w:eastAsia="en-GB"/>
        </w:rPr>
        <w:t xml:space="preserve"> 2005) but imply that these are no different in kind to the distancing of consciousness in an interpreted world that comes with the use of tools and symbolic speech. They cannot cover everything so doubtless some other of their MIT colleagues are similarly bringing together the dramatic developments in bio-technology that will find solutions to impending climate catastrophe and the superinfections of our own bodily biospheres that </w:t>
      </w:r>
      <w:r w:rsidRPr="00357F5A">
        <w:rPr>
          <w:rFonts w:ascii="Times New Roman" w:hAnsi="Times New Roman"/>
          <w:bCs/>
          <w:i/>
          <w:snapToGrid/>
          <w:color w:val="000000"/>
          <w:sz w:val="24"/>
          <w:szCs w:val="24"/>
          <w:lang w:val="en-GB" w:eastAsia="en-GB"/>
        </w:rPr>
        <w:t xml:space="preserve">The Second Machine Age </w:t>
      </w:r>
      <w:r w:rsidRPr="00357F5A">
        <w:rPr>
          <w:rFonts w:ascii="Times New Roman" w:hAnsi="Times New Roman"/>
          <w:bCs/>
          <w:snapToGrid/>
          <w:color w:val="000000"/>
          <w:sz w:val="24"/>
          <w:szCs w:val="24"/>
          <w:lang w:val="en-GB" w:eastAsia="en-GB"/>
        </w:rPr>
        <w:t xml:space="preserve">mentions only to ignore. (Actually, it </w:t>
      </w:r>
      <w:proofErr w:type="gramStart"/>
      <w:r w:rsidRPr="00357F5A">
        <w:rPr>
          <w:rFonts w:ascii="Times New Roman" w:hAnsi="Times New Roman"/>
          <w:bCs/>
          <w:snapToGrid/>
          <w:color w:val="000000"/>
          <w:sz w:val="24"/>
          <w:szCs w:val="24"/>
          <w:lang w:val="en-GB" w:eastAsia="en-GB"/>
        </w:rPr>
        <w:t>mentions</w:t>
      </w:r>
      <w:proofErr w:type="gramEnd"/>
      <w:r w:rsidRPr="00357F5A">
        <w:rPr>
          <w:rFonts w:ascii="Times New Roman" w:hAnsi="Times New Roman"/>
          <w:bCs/>
          <w:snapToGrid/>
          <w:color w:val="000000"/>
          <w:sz w:val="24"/>
          <w:szCs w:val="24"/>
          <w:lang w:val="en-GB" w:eastAsia="en-GB"/>
        </w:rPr>
        <w:t xml:space="preserve"> the former but not the latter, nor does it pay much attention to the dangers of digital surveillance.) Like Dickens’ Mr. </w:t>
      </w:r>
      <w:proofErr w:type="spellStart"/>
      <w:r w:rsidRPr="00357F5A">
        <w:rPr>
          <w:rFonts w:ascii="Times New Roman" w:hAnsi="Times New Roman"/>
          <w:bCs/>
          <w:snapToGrid/>
          <w:color w:val="000000"/>
          <w:sz w:val="24"/>
          <w:szCs w:val="24"/>
          <w:lang w:val="en-GB" w:eastAsia="en-GB"/>
        </w:rPr>
        <w:t>Panks</w:t>
      </w:r>
      <w:proofErr w:type="spellEnd"/>
      <w:r w:rsidRPr="00357F5A">
        <w:rPr>
          <w:rFonts w:ascii="Times New Roman" w:hAnsi="Times New Roman"/>
          <w:bCs/>
          <w:snapToGrid/>
          <w:color w:val="000000"/>
          <w:sz w:val="24"/>
          <w:szCs w:val="24"/>
          <w:lang w:val="en-GB" w:eastAsia="en-GB"/>
        </w:rPr>
        <w:t>, the authors are committed to relentless busyness, and so cannot afford to wallow in the negative pessimism, as they would see it, of their more traditional academic colleagues, perpetually worrying about being trapped in Foucault’s version of Weber’s iron cage.</w:t>
      </w:r>
    </w:p>
    <w:p w:rsidR="00357F5A" w:rsidRPr="00357F5A" w:rsidRDefault="00357F5A" w:rsidP="00357F5A">
      <w:pPr>
        <w:widowControl/>
        <w:tabs>
          <w:tab w:val="clear" w:pos="-720"/>
        </w:tabs>
        <w:suppressAutoHyphens w:val="0"/>
        <w:rPr>
          <w:rFonts w:ascii="Times New Roman" w:hAnsi="Times New Roman"/>
          <w:bCs/>
          <w:snapToGrid/>
          <w:color w:val="000000"/>
          <w:sz w:val="24"/>
          <w:szCs w:val="24"/>
          <w:lang w:val="en-GB" w:eastAsia="en-GB"/>
        </w:rPr>
      </w:pPr>
    </w:p>
    <w:p w:rsidR="00357F5A" w:rsidRPr="00357F5A" w:rsidRDefault="00357F5A" w:rsidP="00357F5A">
      <w:pPr>
        <w:widowControl/>
        <w:tabs>
          <w:tab w:val="clear" w:pos="-720"/>
        </w:tabs>
        <w:suppressAutoHyphens w:val="0"/>
        <w:rPr>
          <w:rFonts w:ascii="Times New Roman" w:hAnsi="Times New Roman"/>
          <w:bCs/>
          <w:snapToGrid/>
          <w:color w:val="000000"/>
          <w:sz w:val="24"/>
          <w:szCs w:val="24"/>
          <w:lang w:val="en-GB" w:eastAsia="en-GB"/>
        </w:rPr>
      </w:pPr>
      <w:r w:rsidRPr="00357F5A">
        <w:rPr>
          <w:rFonts w:ascii="Times New Roman" w:hAnsi="Times New Roman"/>
          <w:bCs/>
          <w:snapToGrid/>
          <w:color w:val="000000"/>
          <w:sz w:val="24"/>
          <w:szCs w:val="24"/>
          <w:lang w:val="en-GB" w:eastAsia="en-GB"/>
        </w:rPr>
        <w:t xml:space="preserve">Besides, they have a solution to bring together the routinized mental performances of machines with the human imagination that machines lack. It is, predictably, to be found in education. Like nearly everyone else except Michael Gove, they acknowledge that the mass schooling that was created as a consequence of the first machine age has been made worse by returning it to competitive teaching to the test to measure – as a letter to </w:t>
      </w:r>
      <w:r w:rsidRPr="00357F5A">
        <w:rPr>
          <w:rFonts w:ascii="Times New Roman" w:hAnsi="Times New Roman"/>
          <w:bCs/>
          <w:i/>
          <w:snapToGrid/>
          <w:color w:val="000000"/>
          <w:sz w:val="24"/>
          <w:szCs w:val="24"/>
          <w:lang w:val="en-GB" w:eastAsia="en-GB"/>
        </w:rPr>
        <w:t>The Independent</w:t>
      </w:r>
      <w:r w:rsidRPr="00357F5A">
        <w:rPr>
          <w:rFonts w:ascii="Times New Roman" w:hAnsi="Times New Roman"/>
          <w:bCs/>
          <w:snapToGrid/>
          <w:color w:val="000000"/>
          <w:sz w:val="24"/>
          <w:szCs w:val="24"/>
          <w:lang w:val="en-GB" w:eastAsia="en-GB"/>
        </w:rPr>
        <w:t xml:space="preserve"> put it</w:t>
      </w:r>
      <w:r w:rsidR="00F77C4D">
        <w:rPr>
          <w:rFonts w:ascii="Times New Roman" w:hAnsi="Times New Roman"/>
          <w:bCs/>
          <w:snapToGrid/>
          <w:color w:val="000000"/>
          <w:sz w:val="24"/>
          <w:szCs w:val="24"/>
          <w:lang w:val="en-GB" w:eastAsia="en-GB"/>
        </w:rPr>
        <w:t xml:space="preserve"> (8/7/14)</w:t>
      </w:r>
      <w:r w:rsidRPr="00357F5A">
        <w:rPr>
          <w:rFonts w:ascii="Times New Roman" w:hAnsi="Times New Roman"/>
          <w:bCs/>
          <w:snapToGrid/>
          <w:color w:val="000000"/>
          <w:sz w:val="24"/>
          <w:szCs w:val="24"/>
          <w:lang w:val="en-GB" w:eastAsia="en-GB"/>
        </w:rPr>
        <w:t xml:space="preserve"> – ‘a </w:t>
      </w:r>
      <w:proofErr w:type="spellStart"/>
      <w:r w:rsidRPr="00357F5A">
        <w:rPr>
          <w:rFonts w:ascii="Times New Roman" w:hAnsi="Times New Roman"/>
          <w:bCs/>
          <w:snapToGrid/>
          <w:color w:val="000000"/>
          <w:sz w:val="24"/>
          <w:szCs w:val="24"/>
          <w:lang w:val="en-GB" w:eastAsia="en-GB"/>
        </w:rPr>
        <w:t>ticksheet</w:t>
      </w:r>
      <w:proofErr w:type="spellEnd"/>
      <w:r w:rsidRPr="00357F5A">
        <w:rPr>
          <w:rFonts w:ascii="Times New Roman" w:hAnsi="Times New Roman"/>
          <w:bCs/>
          <w:snapToGrid/>
          <w:color w:val="000000"/>
          <w:sz w:val="24"/>
          <w:szCs w:val="24"/>
          <w:lang w:val="en-GB" w:eastAsia="en-GB"/>
        </w:rPr>
        <w:t xml:space="preserve"> of facts in a daily confinement of eight hours or more in an underfunded prison of partial knowledge’. They acknowledge with Diane </w:t>
      </w:r>
      <w:proofErr w:type="spellStart"/>
      <w:r w:rsidRPr="00357F5A">
        <w:rPr>
          <w:rFonts w:ascii="Times New Roman" w:hAnsi="Times New Roman"/>
          <w:bCs/>
          <w:snapToGrid/>
          <w:color w:val="000000"/>
          <w:sz w:val="24"/>
          <w:szCs w:val="24"/>
          <w:lang w:val="en-GB" w:eastAsia="en-GB"/>
        </w:rPr>
        <w:t>Ravitch</w:t>
      </w:r>
      <w:proofErr w:type="spellEnd"/>
      <w:r w:rsidRPr="00357F5A">
        <w:rPr>
          <w:rFonts w:ascii="Times New Roman" w:hAnsi="Times New Roman"/>
          <w:bCs/>
          <w:snapToGrid/>
          <w:color w:val="000000"/>
          <w:sz w:val="24"/>
          <w:szCs w:val="24"/>
          <w:lang w:val="en-GB" w:eastAsia="en-GB"/>
        </w:rPr>
        <w:t xml:space="preserve"> (though they do not cite her) the original strengths of </w:t>
      </w:r>
      <w:r w:rsidRPr="00357F5A">
        <w:rPr>
          <w:rFonts w:ascii="Times New Roman" w:hAnsi="Times New Roman"/>
          <w:bCs/>
          <w:i/>
          <w:snapToGrid/>
          <w:color w:val="000000"/>
          <w:sz w:val="24"/>
          <w:szCs w:val="24"/>
          <w:lang w:val="en-GB" w:eastAsia="en-GB"/>
        </w:rPr>
        <w:t>the Great American School System</w:t>
      </w:r>
      <w:r w:rsidRPr="00357F5A">
        <w:rPr>
          <w:rFonts w:ascii="Times New Roman" w:hAnsi="Times New Roman"/>
          <w:bCs/>
          <w:snapToGrid/>
          <w:color w:val="000000"/>
          <w:sz w:val="24"/>
          <w:szCs w:val="24"/>
          <w:lang w:val="en-GB" w:eastAsia="en-GB"/>
        </w:rPr>
        <w:t xml:space="preserve"> but, unlike her, they do not recognise its </w:t>
      </w:r>
      <w:r w:rsidRPr="00357F5A">
        <w:rPr>
          <w:rFonts w:ascii="Times New Roman" w:hAnsi="Times New Roman"/>
          <w:bCs/>
          <w:i/>
          <w:snapToGrid/>
          <w:color w:val="000000"/>
          <w:sz w:val="24"/>
          <w:szCs w:val="24"/>
          <w:lang w:val="en-GB" w:eastAsia="en-GB"/>
        </w:rPr>
        <w:t>Death</w:t>
      </w:r>
      <w:r w:rsidRPr="00357F5A">
        <w:rPr>
          <w:rFonts w:ascii="Times New Roman" w:hAnsi="Times New Roman"/>
          <w:bCs/>
          <w:snapToGrid/>
          <w:color w:val="000000"/>
          <w:sz w:val="24"/>
          <w:szCs w:val="24"/>
          <w:lang w:val="en-GB" w:eastAsia="en-GB"/>
        </w:rPr>
        <w:t>. Instead, they refer to papers showing the ‘strong relationship between improved test scores and faster economic growth’ (p.211) and that ‘students assigned better teachers (as measured by their impact on previous students’ test scores) earned more as adults, were more likely to attend college and less likely to have children as teenagers’ than the rest of 2.5 million US schoolchildren (212). So the way to catch up with Singapore and South Korea in the PISA rankings that to them indicate scholastic success is ‘simple… longer hours, additional school days and a no-excuses philosophy that tests students and, implicitly, their teachers’ (</w:t>
      </w:r>
      <w:r w:rsidRPr="00357F5A">
        <w:rPr>
          <w:rFonts w:ascii="Times New Roman" w:hAnsi="Times New Roman"/>
          <w:bCs/>
          <w:i/>
          <w:snapToGrid/>
          <w:color w:val="000000"/>
          <w:sz w:val="24"/>
          <w:szCs w:val="24"/>
          <w:lang w:val="en-GB" w:eastAsia="en-GB"/>
        </w:rPr>
        <w:t>ibid</w:t>
      </w:r>
      <w:r w:rsidRPr="00357F5A">
        <w:rPr>
          <w:rFonts w:ascii="Times New Roman" w:hAnsi="Times New Roman"/>
          <w:bCs/>
          <w:snapToGrid/>
          <w:color w:val="000000"/>
          <w:sz w:val="24"/>
          <w:szCs w:val="24"/>
          <w:lang w:val="en-GB" w:eastAsia="en-GB"/>
        </w:rPr>
        <w:t xml:space="preserve">). This is to be achieved through a </w:t>
      </w:r>
      <w:proofErr w:type="spellStart"/>
      <w:r w:rsidRPr="00357F5A">
        <w:rPr>
          <w:rFonts w:ascii="Times New Roman" w:hAnsi="Times New Roman"/>
          <w:bCs/>
          <w:snapToGrid/>
          <w:color w:val="000000"/>
          <w:sz w:val="24"/>
          <w:szCs w:val="24"/>
          <w:lang w:val="en-GB" w:eastAsia="en-GB"/>
        </w:rPr>
        <w:t>Goveist-Murdochite</w:t>
      </w:r>
      <w:proofErr w:type="spellEnd"/>
      <w:r w:rsidRPr="00357F5A">
        <w:rPr>
          <w:rFonts w:ascii="Times New Roman" w:hAnsi="Times New Roman"/>
          <w:bCs/>
          <w:snapToGrid/>
          <w:color w:val="000000"/>
          <w:sz w:val="24"/>
          <w:szCs w:val="24"/>
          <w:lang w:val="en-GB" w:eastAsia="en-GB"/>
        </w:rPr>
        <w:t xml:space="preserve"> </w:t>
      </w:r>
      <w:proofErr w:type="spellStart"/>
      <w:r w:rsidRPr="00357F5A">
        <w:rPr>
          <w:rFonts w:ascii="Times New Roman" w:hAnsi="Times New Roman"/>
          <w:bCs/>
          <w:snapToGrid/>
          <w:color w:val="000000"/>
          <w:sz w:val="24"/>
          <w:szCs w:val="24"/>
          <w:lang w:val="en-GB" w:eastAsia="en-GB"/>
        </w:rPr>
        <w:t>NewsCorp</w:t>
      </w:r>
      <w:proofErr w:type="spellEnd"/>
      <w:r w:rsidRPr="00357F5A">
        <w:rPr>
          <w:rFonts w:ascii="Times New Roman" w:hAnsi="Times New Roman"/>
          <w:bCs/>
          <w:snapToGrid/>
          <w:color w:val="000000"/>
          <w:sz w:val="24"/>
          <w:szCs w:val="24"/>
          <w:lang w:val="en-GB" w:eastAsia="en-GB"/>
        </w:rPr>
        <w:t xml:space="preserve">/ Pearson diet of MOOCs and teaching machines, whilst not forgetting to boost ‘hard-to-measure skills [that ubiquitous word] like creativity [not a skill, by the way] and unstructured problem solving [that] are increasingly important as machines handle more routine work’ (213). This will produce ‘Highly motivated self-starters’ who will be the entrepreneurs of the future, putting together the latest applications of new technologies, shared freely across the world wide web to  ‘increase the bounty’ by becoming the market leaders in a blaze of Schumpeterian creative destruction. This is clearly </w:t>
      </w:r>
      <w:r w:rsidR="00F77C4D">
        <w:rPr>
          <w:rFonts w:ascii="Times New Roman" w:hAnsi="Times New Roman"/>
          <w:bCs/>
          <w:snapToGrid/>
          <w:color w:val="000000"/>
          <w:sz w:val="24"/>
          <w:szCs w:val="24"/>
          <w:lang w:val="en-GB" w:eastAsia="en-GB"/>
        </w:rPr>
        <w:t xml:space="preserve">also </w:t>
      </w:r>
      <w:r w:rsidRPr="00357F5A">
        <w:rPr>
          <w:rFonts w:ascii="Times New Roman" w:hAnsi="Times New Roman"/>
          <w:bCs/>
          <w:snapToGrid/>
          <w:color w:val="000000"/>
          <w:sz w:val="24"/>
          <w:szCs w:val="24"/>
          <w:lang w:val="en-GB" w:eastAsia="en-GB"/>
        </w:rPr>
        <w:t>magical thinking.</w:t>
      </w:r>
    </w:p>
    <w:p w:rsidR="00357F5A" w:rsidRPr="00357F5A" w:rsidRDefault="00357F5A" w:rsidP="00357F5A">
      <w:pPr>
        <w:widowControl/>
        <w:tabs>
          <w:tab w:val="clear" w:pos="-720"/>
        </w:tabs>
        <w:suppressAutoHyphens w:val="0"/>
        <w:rPr>
          <w:rFonts w:ascii="Times New Roman" w:hAnsi="Times New Roman"/>
          <w:bCs/>
          <w:snapToGrid/>
          <w:color w:val="000000"/>
          <w:sz w:val="24"/>
          <w:szCs w:val="24"/>
          <w:lang w:val="en-GB" w:eastAsia="en-GB"/>
        </w:rPr>
      </w:pPr>
    </w:p>
    <w:p w:rsidR="00357F5A" w:rsidRPr="00357F5A" w:rsidRDefault="00357F5A" w:rsidP="00357F5A">
      <w:pPr>
        <w:widowControl/>
        <w:tabs>
          <w:tab w:val="clear" w:pos="-720"/>
        </w:tabs>
        <w:suppressAutoHyphens w:val="0"/>
        <w:rPr>
          <w:rFonts w:ascii="Times New Roman" w:hAnsi="Times New Roman"/>
          <w:bCs/>
          <w:snapToGrid/>
          <w:color w:val="000000"/>
          <w:sz w:val="24"/>
          <w:szCs w:val="24"/>
          <w:lang w:val="en-GB" w:eastAsia="en-GB"/>
        </w:rPr>
      </w:pPr>
      <w:r w:rsidRPr="00357F5A">
        <w:rPr>
          <w:rFonts w:ascii="Times New Roman" w:hAnsi="Times New Roman"/>
          <w:b/>
          <w:bCs/>
          <w:snapToGrid/>
          <w:color w:val="000000"/>
          <w:sz w:val="24"/>
          <w:szCs w:val="24"/>
          <w:lang w:val="en-GB" w:eastAsia="en-GB"/>
        </w:rPr>
        <w:t>Human-centred technology</w:t>
      </w:r>
    </w:p>
    <w:p w:rsidR="00F77C4D" w:rsidRDefault="00052829" w:rsidP="00357F5A">
      <w:pPr>
        <w:widowControl/>
        <w:tabs>
          <w:tab w:val="clear" w:pos="-720"/>
        </w:tabs>
        <w:suppressAutoHyphens w:val="0"/>
        <w:rPr>
          <w:rFonts w:ascii="Times New Roman" w:hAnsi="Times New Roman"/>
          <w:bCs/>
          <w:snapToGrid/>
          <w:color w:val="000000"/>
          <w:sz w:val="24"/>
          <w:szCs w:val="24"/>
          <w:lang w:val="en-GB" w:eastAsia="en-GB"/>
        </w:rPr>
      </w:pPr>
      <w:r>
        <w:rPr>
          <w:rFonts w:ascii="Times New Roman" w:hAnsi="Times New Roman"/>
          <w:bCs/>
          <w:snapToGrid/>
          <w:color w:val="000000"/>
          <w:sz w:val="24"/>
          <w:szCs w:val="24"/>
          <w:lang w:val="en-GB" w:eastAsia="en-GB"/>
        </w:rPr>
        <w:t>N</w:t>
      </w:r>
      <w:r w:rsidR="00357F5A" w:rsidRPr="00357F5A">
        <w:rPr>
          <w:rFonts w:ascii="Times New Roman" w:hAnsi="Times New Roman"/>
          <w:bCs/>
          <w:snapToGrid/>
          <w:color w:val="000000"/>
          <w:sz w:val="24"/>
          <w:szCs w:val="24"/>
          <w:lang w:val="en-GB" w:eastAsia="en-GB"/>
        </w:rPr>
        <w:t>one of these ideas are new</w:t>
      </w:r>
      <w:r>
        <w:rPr>
          <w:rFonts w:ascii="Times New Roman" w:hAnsi="Times New Roman"/>
          <w:bCs/>
          <w:snapToGrid/>
          <w:color w:val="000000"/>
          <w:sz w:val="24"/>
          <w:szCs w:val="24"/>
          <w:lang w:val="en-GB" w:eastAsia="en-GB"/>
        </w:rPr>
        <w:t>, h</w:t>
      </w:r>
      <w:r w:rsidR="00357F5A" w:rsidRPr="00357F5A">
        <w:rPr>
          <w:rFonts w:ascii="Times New Roman" w:hAnsi="Times New Roman"/>
          <w:bCs/>
          <w:snapToGrid/>
          <w:color w:val="000000"/>
          <w:sz w:val="24"/>
          <w:szCs w:val="24"/>
          <w:lang w:val="en-GB" w:eastAsia="en-GB"/>
        </w:rPr>
        <w:t xml:space="preserve">owever a very different version of them was advanced by Mike Cooley in his self-published 1980 book which posed the alternative of </w:t>
      </w:r>
      <w:r w:rsidR="00357F5A" w:rsidRPr="00357F5A">
        <w:rPr>
          <w:rFonts w:ascii="Times New Roman" w:hAnsi="Times New Roman"/>
          <w:bCs/>
          <w:i/>
          <w:snapToGrid/>
          <w:color w:val="000000"/>
          <w:sz w:val="24"/>
          <w:szCs w:val="24"/>
          <w:lang w:val="en-GB" w:eastAsia="en-GB"/>
        </w:rPr>
        <w:t>Architect or Bee?</w:t>
      </w:r>
      <w:r w:rsidR="00357F5A" w:rsidRPr="00357F5A">
        <w:rPr>
          <w:rFonts w:ascii="Times New Roman" w:hAnsi="Times New Roman"/>
          <w:bCs/>
          <w:snapToGrid/>
          <w:color w:val="000000"/>
          <w:sz w:val="24"/>
          <w:szCs w:val="24"/>
          <w:lang w:val="en-GB" w:eastAsia="en-GB"/>
        </w:rPr>
        <w:t xml:space="preserve">, recognising </w:t>
      </w:r>
      <w:r w:rsidR="00F77C4D">
        <w:rPr>
          <w:rFonts w:ascii="Times New Roman" w:hAnsi="Times New Roman"/>
          <w:bCs/>
          <w:snapToGrid/>
          <w:color w:val="000000"/>
          <w:sz w:val="24"/>
          <w:szCs w:val="24"/>
          <w:lang w:val="en-GB" w:eastAsia="en-GB"/>
        </w:rPr>
        <w:t xml:space="preserve">with Marx </w:t>
      </w:r>
      <w:r w:rsidR="00357F5A" w:rsidRPr="00357F5A">
        <w:rPr>
          <w:rFonts w:ascii="Times New Roman" w:hAnsi="Times New Roman"/>
          <w:bCs/>
          <w:snapToGrid/>
          <w:color w:val="000000"/>
          <w:sz w:val="24"/>
          <w:szCs w:val="24"/>
          <w:lang w:val="en-GB" w:eastAsia="en-GB"/>
        </w:rPr>
        <w:t>that although ‘</w:t>
      </w:r>
      <w:r w:rsidR="00357F5A" w:rsidRPr="00357F5A">
        <w:rPr>
          <w:rFonts w:ascii="Times New Roman" w:eastAsiaTheme="minorEastAsia" w:hAnsi="Times New Roman"/>
          <w:bCs/>
          <w:color w:val="000000" w:themeColor="text1"/>
          <w:sz w:val="24"/>
          <w:szCs w:val="24"/>
        </w:rPr>
        <w:t>a bee puts to shame many an architect in th</w:t>
      </w:r>
      <w:r>
        <w:rPr>
          <w:rFonts w:ascii="Times New Roman" w:eastAsiaTheme="minorEastAsia" w:hAnsi="Times New Roman"/>
          <w:bCs/>
          <w:color w:val="000000" w:themeColor="text1"/>
          <w:sz w:val="24"/>
          <w:szCs w:val="24"/>
        </w:rPr>
        <w:t>e construction of her cells…</w:t>
      </w:r>
      <w:r w:rsidR="00357F5A" w:rsidRPr="00357F5A">
        <w:rPr>
          <w:rFonts w:ascii="Times New Roman" w:eastAsiaTheme="minorEastAsia" w:hAnsi="Times New Roman"/>
          <w:bCs/>
          <w:color w:val="000000" w:themeColor="text1"/>
          <w:sz w:val="24"/>
          <w:szCs w:val="24"/>
        </w:rPr>
        <w:t xml:space="preserve"> what distinguishes the worst of architects from the best of bees is this, that the architect raises his structure in his imagination before he erects it in reality</w:t>
      </w:r>
      <w:r w:rsidR="00357F5A" w:rsidRPr="00357F5A">
        <w:rPr>
          <w:rFonts w:ascii="Times New Roman" w:hAnsi="Times New Roman"/>
          <w:bCs/>
          <w:snapToGrid/>
          <w:color w:val="000000"/>
          <w:sz w:val="24"/>
          <w:szCs w:val="24"/>
          <w:lang w:val="en-GB" w:eastAsia="en-GB"/>
        </w:rPr>
        <w:t xml:space="preserve">’. This quotation from </w:t>
      </w:r>
      <w:r w:rsidR="00357F5A" w:rsidRPr="00357F5A">
        <w:rPr>
          <w:rFonts w:ascii="Times New Roman" w:hAnsi="Times New Roman"/>
          <w:bCs/>
          <w:i/>
          <w:snapToGrid/>
          <w:color w:val="000000"/>
          <w:sz w:val="24"/>
          <w:szCs w:val="24"/>
          <w:lang w:val="en-GB" w:eastAsia="en-GB"/>
        </w:rPr>
        <w:t>Capital</w:t>
      </w:r>
      <w:r w:rsidR="00357F5A" w:rsidRPr="00357F5A">
        <w:rPr>
          <w:rFonts w:ascii="Times New Roman" w:hAnsi="Times New Roman"/>
          <w:bCs/>
          <w:snapToGrid/>
          <w:color w:val="000000"/>
          <w:sz w:val="24"/>
          <w:szCs w:val="24"/>
          <w:lang w:val="en-GB" w:eastAsia="en-GB"/>
        </w:rPr>
        <w:t xml:space="preserve"> (Vol 1 p.157) indicated that, as Anthony Barnett wrote in his introduction to the 1991 Hogarth reprint, ‘Cooley is a socialist who offers no easy answers but has a simple and hard-headed sense of direction’. As Chair of the Lucas Aerospace Combine Shop Stewards’ Committee, he contributed to the Lucas Workers’ Plan for Socially Useful Production when the company stopped making </w:t>
      </w:r>
      <w:proofErr w:type="spellStart"/>
      <w:r w:rsidR="00357F5A" w:rsidRPr="00357F5A">
        <w:rPr>
          <w:rFonts w:ascii="Times New Roman" w:hAnsi="Times New Roman"/>
          <w:bCs/>
          <w:snapToGrid/>
          <w:color w:val="000000"/>
          <w:sz w:val="24"/>
          <w:szCs w:val="24"/>
          <w:lang w:val="en-GB" w:eastAsia="en-GB"/>
        </w:rPr>
        <w:t>Concordes</w:t>
      </w:r>
      <w:proofErr w:type="spellEnd"/>
      <w:r w:rsidR="00357F5A" w:rsidRPr="00357F5A">
        <w:rPr>
          <w:rFonts w:ascii="Times New Roman" w:hAnsi="Times New Roman"/>
          <w:bCs/>
          <w:snapToGrid/>
          <w:color w:val="000000"/>
          <w:sz w:val="24"/>
          <w:szCs w:val="24"/>
          <w:lang w:val="en-GB" w:eastAsia="en-GB"/>
        </w:rPr>
        <w:t xml:space="preserve">. It is a similar alternative </w:t>
      </w:r>
      <w:r w:rsidR="00357F5A" w:rsidRPr="00357F5A">
        <w:rPr>
          <w:rFonts w:ascii="Times New Roman" w:hAnsi="Times New Roman"/>
          <w:bCs/>
          <w:snapToGrid/>
          <w:color w:val="000000"/>
          <w:sz w:val="24"/>
          <w:szCs w:val="24"/>
          <w:lang w:val="en-GB" w:eastAsia="en-GB"/>
        </w:rPr>
        <w:lastRenderedPageBreak/>
        <w:t xml:space="preserve">for Socially Useful Education that is now required and creating it would be an education in itself for those teacher trade unions and other associations, including those of parents and students, who might be involved in this process. Martin Allen and I made a start towards such a project with our book last year </w:t>
      </w:r>
      <w:r w:rsidR="00357F5A" w:rsidRPr="00357F5A">
        <w:rPr>
          <w:rFonts w:ascii="Times New Roman" w:hAnsi="Times New Roman"/>
          <w:bCs/>
          <w:i/>
          <w:snapToGrid/>
          <w:color w:val="000000"/>
          <w:sz w:val="24"/>
          <w:szCs w:val="24"/>
          <w:lang w:val="en-GB" w:eastAsia="en-GB"/>
        </w:rPr>
        <w:t xml:space="preserve">Education </w:t>
      </w:r>
      <w:proofErr w:type="gramStart"/>
      <w:r w:rsidR="00357F5A" w:rsidRPr="00357F5A">
        <w:rPr>
          <w:rFonts w:ascii="Times New Roman" w:hAnsi="Times New Roman"/>
          <w:bCs/>
          <w:i/>
          <w:snapToGrid/>
          <w:color w:val="000000"/>
          <w:sz w:val="24"/>
          <w:szCs w:val="24"/>
          <w:lang w:val="en-GB" w:eastAsia="en-GB"/>
        </w:rPr>
        <w:t>Beyond</w:t>
      </w:r>
      <w:proofErr w:type="gramEnd"/>
      <w:r w:rsidR="00357F5A" w:rsidRPr="00357F5A">
        <w:rPr>
          <w:rFonts w:ascii="Times New Roman" w:hAnsi="Times New Roman"/>
          <w:bCs/>
          <w:i/>
          <w:snapToGrid/>
          <w:color w:val="000000"/>
          <w:sz w:val="24"/>
          <w:szCs w:val="24"/>
          <w:lang w:val="en-GB" w:eastAsia="en-GB"/>
        </w:rPr>
        <w:t xml:space="preserve"> the Coalition</w:t>
      </w:r>
      <w:r w:rsidR="00357F5A" w:rsidRPr="00357F5A">
        <w:rPr>
          <w:rFonts w:ascii="Times New Roman" w:hAnsi="Times New Roman"/>
          <w:bCs/>
          <w:snapToGrid/>
          <w:color w:val="000000"/>
          <w:sz w:val="24"/>
          <w:szCs w:val="24"/>
          <w:lang w:val="en-GB" w:eastAsia="en-GB"/>
        </w:rPr>
        <w:t xml:space="preserve">, which collected chapters covering all sectors of education from primary to post-graduate schools. In his call for contributions, Martin was insistent that each </w:t>
      </w:r>
      <w:r w:rsidR="00805891">
        <w:rPr>
          <w:rFonts w:ascii="Times New Roman" w:hAnsi="Times New Roman"/>
          <w:bCs/>
          <w:snapToGrid/>
          <w:color w:val="000000"/>
          <w:sz w:val="24"/>
          <w:szCs w:val="24"/>
          <w:lang w:val="en-GB" w:eastAsia="en-GB"/>
        </w:rPr>
        <w:t xml:space="preserve">contributor </w:t>
      </w:r>
      <w:r w:rsidR="00357F5A" w:rsidRPr="00357F5A">
        <w:rPr>
          <w:rFonts w:ascii="Times New Roman" w:hAnsi="Times New Roman"/>
          <w:bCs/>
          <w:snapToGrid/>
          <w:color w:val="000000"/>
          <w:sz w:val="24"/>
          <w:szCs w:val="24"/>
          <w:lang w:val="en-GB" w:eastAsia="en-GB"/>
        </w:rPr>
        <w:t>produce positive alternatives to the existing situation and not limit their chapters to critique so that, while these did not add up to a coherent programme across education as a whole, they did suggest ways forwards in each of their fields of primary, secondary etc. and left their integration open to further development and discussion.</w:t>
      </w:r>
    </w:p>
    <w:p w:rsidR="00357F5A" w:rsidRPr="00357F5A" w:rsidRDefault="00F77C4D" w:rsidP="00357F5A">
      <w:pPr>
        <w:widowControl/>
        <w:tabs>
          <w:tab w:val="clear" w:pos="-720"/>
        </w:tabs>
        <w:suppressAutoHyphens w:val="0"/>
        <w:rPr>
          <w:rFonts w:ascii="Times New Roman" w:hAnsi="Times New Roman"/>
          <w:bCs/>
          <w:snapToGrid/>
          <w:color w:val="000000"/>
          <w:sz w:val="24"/>
          <w:szCs w:val="24"/>
          <w:lang w:val="en-GB" w:eastAsia="en-GB"/>
        </w:rPr>
      </w:pPr>
      <w:r w:rsidRPr="00357F5A">
        <w:rPr>
          <w:rFonts w:ascii="Times New Roman" w:hAnsi="Times New Roman"/>
          <w:bCs/>
          <w:snapToGrid/>
          <w:color w:val="000000"/>
          <w:sz w:val="24"/>
          <w:szCs w:val="24"/>
          <w:lang w:val="en-GB" w:eastAsia="en-GB"/>
        </w:rPr>
        <w:t xml:space="preserve"> </w:t>
      </w:r>
    </w:p>
    <w:p w:rsidR="00805891" w:rsidRDefault="00805891" w:rsidP="00357F5A">
      <w:pPr>
        <w:widowControl/>
        <w:tabs>
          <w:tab w:val="clear" w:pos="-720"/>
        </w:tabs>
        <w:suppressAutoHyphens w:val="0"/>
        <w:rPr>
          <w:rFonts w:ascii="Times New Roman" w:hAnsi="Times New Roman"/>
          <w:snapToGrid/>
          <w:color w:val="000000"/>
          <w:sz w:val="24"/>
          <w:szCs w:val="24"/>
          <w:lang w:val="en-GB" w:eastAsia="en-GB"/>
        </w:rPr>
      </w:pPr>
      <w:r>
        <w:rPr>
          <w:rFonts w:ascii="Times New Roman" w:hAnsi="Times New Roman"/>
          <w:bCs/>
          <w:snapToGrid/>
          <w:color w:val="000000"/>
          <w:sz w:val="24"/>
          <w:szCs w:val="24"/>
          <w:lang w:val="en-GB" w:eastAsia="en-GB"/>
        </w:rPr>
        <w:t>For FE</w:t>
      </w:r>
      <w:r w:rsidR="000A53E1">
        <w:rPr>
          <w:rFonts w:ascii="Times New Roman" w:hAnsi="Times New Roman"/>
          <w:bCs/>
          <w:snapToGrid/>
          <w:color w:val="000000"/>
          <w:sz w:val="24"/>
          <w:szCs w:val="24"/>
          <w:lang w:val="en-GB" w:eastAsia="en-GB"/>
        </w:rPr>
        <w:t>,</w:t>
      </w:r>
      <w:r>
        <w:rPr>
          <w:rFonts w:ascii="Times New Roman" w:hAnsi="Times New Roman"/>
          <w:bCs/>
          <w:snapToGrid/>
          <w:color w:val="000000"/>
          <w:sz w:val="24"/>
          <w:szCs w:val="24"/>
          <w:lang w:val="en-GB" w:eastAsia="en-GB"/>
        </w:rPr>
        <w:t xml:space="preserve"> </w:t>
      </w:r>
      <w:r w:rsidR="00357F5A" w:rsidRPr="00357F5A">
        <w:rPr>
          <w:rFonts w:ascii="Times New Roman" w:hAnsi="Times New Roman"/>
          <w:bCs/>
          <w:snapToGrid/>
          <w:color w:val="000000"/>
          <w:sz w:val="24"/>
          <w:szCs w:val="24"/>
          <w:lang w:val="en-GB" w:eastAsia="en-GB"/>
        </w:rPr>
        <w:t>Robin</w:t>
      </w:r>
      <w:r>
        <w:rPr>
          <w:rFonts w:ascii="Times New Roman" w:hAnsi="Times New Roman"/>
          <w:bCs/>
          <w:snapToGrid/>
          <w:color w:val="000000"/>
          <w:sz w:val="24"/>
          <w:szCs w:val="24"/>
          <w:lang w:val="en-GB" w:eastAsia="en-GB"/>
        </w:rPr>
        <w:t xml:space="preserve"> Simmons</w:t>
      </w:r>
      <w:r w:rsidR="00357F5A" w:rsidRPr="00357F5A">
        <w:rPr>
          <w:rFonts w:ascii="Times New Roman" w:hAnsi="Times New Roman"/>
          <w:bCs/>
          <w:snapToGrid/>
          <w:color w:val="000000"/>
          <w:sz w:val="24"/>
          <w:szCs w:val="24"/>
          <w:lang w:val="en-GB" w:eastAsia="en-GB"/>
        </w:rPr>
        <w:t xml:space="preserve"> argued in his chapter for a return to the integrative principles of the 1980 Macfarlane Report, rejected by Thatcher despite the economies that its recommendation of 16+ tertia</w:t>
      </w:r>
      <w:r>
        <w:rPr>
          <w:rFonts w:ascii="Times New Roman" w:hAnsi="Times New Roman"/>
          <w:bCs/>
          <w:snapToGrid/>
          <w:color w:val="000000"/>
          <w:sz w:val="24"/>
          <w:szCs w:val="24"/>
          <w:lang w:val="en-GB" w:eastAsia="en-GB"/>
        </w:rPr>
        <w:t xml:space="preserve">ry colleges would have entailed. This </w:t>
      </w:r>
      <w:r w:rsidR="000A53E1">
        <w:rPr>
          <w:rFonts w:ascii="Times New Roman" w:hAnsi="Times New Roman"/>
          <w:bCs/>
          <w:snapToGrid/>
          <w:color w:val="000000"/>
          <w:sz w:val="24"/>
          <w:szCs w:val="24"/>
          <w:lang w:val="en-GB" w:eastAsia="en-GB"/>
        </w:rPr>
        <w:t xml:space="preserve">proposal </w:t>
      </w:r>
      <w:r>
        <w:rPr>
          <w:rFonts w:ascii="Times New Roman" w:hAnsi="Times New Roman"/>
          <w:bCs/>
          <w:snapToGrid/>
          <w:color w:val="000000"/>
          <w:sz w:val="24"/>
          <w:szCs w:val="24"/>
          <w:lang w:val="en-GB" w:eastAsia="en-GB"/>
        </w:rPr>
        <w:t xml:space="preserve">can now be related to </w:t>
      </w:r>
      <w:r w:rsidR="00E63B3D">
        <w:rPr>
          <w:rFonts w:ascii="Times New Roman" w:hAnsi="Times New Roman"/>
          <w:color w:val="000000"/>
          <w:sz w:val="24"/>
          <w:szCs w:val="24"/>
          <w:lang w:val="en" w:eastAsia="en-GB"/>
        </w:rPr>
        <w:t xml:space="preserve">the need for </w:t>
      </w:r>
      <w:r w:rsidR="000A53E1">
        <w:rPr>
          <w:rFonts w:ascii="Times New Roman" w:hAnsi="Times New Roman"/>
          <w:color w:val="000000"/>
          <w:sz w:val="24"/>
          <w:szCs w:val="24"/>
          <w:lang w:val="en" w:eastAsia="en-GB"/>
        </w:rPr>
        <w:t xml:space="preserve">regional </w:t>
      </w:r>
      <w:r w:rsidR="00E63B3D">
        <w:rPr>
          <w:rFonts w:ascii="Times New Roman" w:hAnsi="Times New Roman"/>
          <w:color w:val="000000"/>
          <w:sz w:val="24"/>
          <w:szCs w:val="24"/>
          <w:lang w:val="en" w:eastAsia="en-GB"/>
        </w:rPr>
        <w:t xml:space="preserve">devolution revealed by the Scottish referendum. Apart from Scotland and Wales though, which are national regions, there are no natural regions in England like those in mainland Europe and they will not be constituted by </w:t>
      </w:r>
      <w:r w:rsidR="00E63B3D">
        <w:rPr>
          <w:rFonts w:ascii="Times New Roman" w:eastAsia="SimSun" w:hAnsi="Times New Roman"/>
          <w:sz w:val="24"/>
          <w:szCs w:val="24"/>
          <w:lang w:val="en-GB" w:eastAsia="zh-CN"/>
        </w:rPr>
        <w:t>‘US-style directly-elected mayors with cabinets’ which Peter Latham (2011) describes as ‘the optimal internal management arrangement for privatised local government services.’ (</w:t>
      </w:r>
      <w:proofErr w:type="gramStart"/>
      <w:r w:rsidR="00E63B3D">
        <w:rPr>
          <w:rFonts w:ascii="Times New Roman" w:eastAsia="SimSun" w:hAnsi="Times New Roman"/>
          <w:sz w:val="24"/>
          <w:szCs w:val="24"/>
          <w:lang w:val="en-GB" w:eastAsia="zh-CN"/>
        </w:rPr>
        <w:t>p.2</w:t>
      </w:r>
      <w:proofErr w:type="gramEnd"/>
      <w:r w:rsidR="00E63B3D">
        <w:rPr>
          <w:rFonts w:ascii="Times New Roman" w:eastAsia="SimSun" w:hAnsi="Times New Roman"/>
          <w:sz w:val="24"/>
          <w:szCs w:val="24"/>
          <w:lang w:val="en-GB" w:eastAsia="zh-CN"/>
        </w:rPr>
        <w:t xml:space="preserve"> and again p.15)</w:t>
      </w:r>
      <w:r w:rsidR="000A53E1">
        <w:rPr>
          <w:rFonts w:ascii="Times New Roman" w:eastAsia="SimSun" w:hAnsi="Times New Roman"/>
          <w:sz w:val="24"/>
          <w:szCs w:val="24"/>
          <w:lang w:val="en-GB" w:eastAsia="zh-CN"/>
        </w:rPr>
        <w:t xml:space="preserve"> </w:t>
      </w:r>
      <w:r w:rsidR="00D9316E">
        <w:rPr>
          <w:rFonts w:ascii="Times New Roman" w:eastAsia="SimSun" w:hAnsi="Times New Roman"/>
          <w:sz w:val="24"/>
          <w:szCs w:val="24"/>
          <w:lang w:val="en-GB" w:eastAsia="zh-CN"/>
        </w:rPr>
        <w:t xml:space="preserve">Instead, </w:t>
      </w:r>
      <w:r w:rsidR="00357F5A" w:rsidRPr="00357F5A">
        <w:rPr>
          <w:rFonts w:ascii="Times New Roman" w:hAnsi="Times New Roman"/>
          <w:bCs/>
          <w:snapToGrid/>
          <w:color w:val="000000"/>
          <w:sz w:val="24"/>
          <w:szCs w:val="24"/>
          <w:lang w:val="en-GB" w:eastAsia="en-GB"/>
        </w:rPr>
        <w:t>F</w:t>
      </w:r>
      <w:r w:rsidR="000A53E1">
        <w:rPr>
          <w:rFonts w:ascii="Times New Roman" w:hAnsi="Times New Roman"/>
          <w:bCs/>
          <w:snapToGrid/>
          <w:color w:val="000000"/>
          <w:sz w:val="24"/>
          <w:szCs w:val="24"/>
          <w:lang w:val="en-GB" w:eastAsia="en-GB"/>
        </w:rPr>
        <w:t>&amp;H</w:t>
      </w:r>
      <w:r w:rsidR="00357F5A" w:rsidRPr="00357F5A">
        <w:rPr>
          <w:rFonts w:ascii="Times New Roman" w:hAnsi="Times New Roman"/>
          <w:bCs/>
          <w:snapToGrid/>
          <w:color w:val="000000"/>
          <w:sz w:val="24"/>
          <w:szCs w:val="24"/>
          <w:lang w:val="en-GB" w:eastAsia="en-GB"/>
        </w:rPr>
        <w:t xml:space="preserve">E remains a potential lynch-pin around which to reorganise a learning infrastructure linked to local and regional economies in what Ken Spours and Anne Hodgson called in 2012 </w:t>
      </w:r>
      <w:r w:rsidR="00357F5A" w:rsidRPr="00357F5A">
        <w:rPr>
          <w:rFonts w:ascii="Times New Roman" w:hAnsi="Times New Roman"/>
          <w:i/>
          <w:snapToGrid/>
          <w:color w:val="000000"/>
          <w:sz w:val="24"/>
          <w:szCs w:val="24"/>
          <w:lang w:val="en-GB" w:eastAsia="en-GB"/>
        </w:rPr>
        <w:t xml:space="preserve">A unified ecosystem </w:t>
      </w:r>
      <w:proofErr w:type="gramStart"/>
      <w:r w:rsidR="00357F5A" w:rsidRPr="00357F5A">
        <w:rPr>
          <w:rFonts w:ascii="Times New Roman" w:hAnsi="Times New Roman"/>
          <w:i/>
          <w:snapToGrid/>
          <w:color w:val="000000"/>
          <w:sz w:val="24"/>
          <w:szCs w:val="24"/>
          <w:lang w:val="en-GB" w:eastAsia="en-GB"/>
        </w:rPr>
        <w:t>vision</w:t>
      </w:r>
      <w:proofErr w:type="gramEnd"/>
      <w:r w:rsidR="00357F5A" w:rsidRPr="00357F5A">
        <w:rPr>
          <w:rFonts w:ascii="Times New Roman" w:hAnsi="Times New Roman"/>
          <w:snapToGrid/>
          <w:color w:val="000000"/>
          <w:sz w:val="24"/>
          <w:szCs w:val="24"/>
          <w:lang w:val="en-GB" w:eastAsia="en-GB"/>
        </w:rPr>
        <w:t xml:space="preserve"> of schools and colleges in relation to universities. </w:t>
      </w:r>
    </w:p>
    <w:p w:rsidR="00805891" w:rsidRDefault="00805891" w:rsidP="00357F5A">
      <w:pPr>
        <w:widowControl/>
        <w:tabs>
          <w:tab w:val="clear" w:pos="-720"/>
        </w:tabs>
        <w:suppressAutoHyphens w:val="0"/>
        <w:rPr>
          <w:rFonts w:ascii="Times New Roman" w:hAnsi="Times New Roman"/>
          <w:snapToGrid/>
          <w:color w:val="000000"/>
          <w:sz w:val="24"/>
          <w:szCs w:val="24"/>
          <w:lang w:val="en-GB" w:eastAsia="en-GB"/>
        </w:rPr>
      </w:pPr>
    </w:p>
    <w:p w:rsidR="00357F5A" w:rsidRPr="00357F5A" w:rsidRDefault="00357F5A" w:rsidP="00357F5A">
      <w:pPr>
        <w:widowControl/>
        <w:tabs>
          <w:tab w:val="clear" w:pos="-720"/>
        </w:tabs>
        <w:suppressAutoHyphens w:val="0"/>
        <w:rPr>
          <w:rFonts w:ascii="Times New Roman" w:hAnsi="Times New Roman"/>
          <w:spacing w:val="-3"/>
          <w:sz w:val="24"/>
          <w:szCs w:val="24"/>
          <w:lang w:val="en-GB"/>
        </w:rPr>
      </w:pPr>
      <w:r w:rsidRPr="00357F5A">
        <w:rPr>
          <w:rFonts w:ascii="Times New Roman" w:hAnsi="Times New Roman"/>
          <w:snapToGrid/>
          <w:color w:val="000000"/>
          <w:sz w:val="24"/>
          <w:szCs w:val="24"/>
          <w:lang w:val="en-GB" w:eastAsia="en-GB"/>
        </w:rPr>
        <w:t>A</w:t>
      </w:r>
      <w:r w:rsidRPr="00357F5A">
        <w:rPr>
          <w:rFonts w:ascii="Times New Roman" w:hAnsi="Times New Roman"/>
          <w:bCs/>
          <w:snapToGrid/>
          <w:color w:val="000000"/>
          <w:sz w:val="24"/>
          <w:szCs w:val="24"/>
          <w:lang w:val="en-GB" w:eastAsia="en-GB"/>
        </w:rPr>
        <w:t xml:space="preserve">lso, further and continuing adult education – despite what has become of it – retains (at least historically) an ideal of education that is comprehensive without being uniform, not necessarily vocationally related but also </w:t>
      </w:r>
      <w:proofErr w:type="spellStart"/>
      <w:r w:rsidR="00052829">
        <w:rPr>
          <w:rFonts w:ascii="Times New Roman" w:hAnsi="Times New Roman"/>
          <w:bCs/>
          <w:snapToGrid/>
          <w:color w:val="000000"/>
          <w:sz w:val="24"/>
          <w:szCs w:val="24"/>
          <w:lang w:val="en-GB" w:eastAsia="en-GB"/>
        </w:rPr>
        <w:t>re</w:t>
      </w:r>
      <w:r w:rsidRPr="00357F5A">
        <w:rPr>
          <w:rFonts w:ascii="Times New Roman" w:hAnsi="Times New Roman"/>
          <w:bCs/>
          <w:snapToGrid/>
          <w:color w:val="000000"/>
          <w:sz w:val="24"/>
          <w:szCs w:val="24"/>
          <w:lang w:val="en-GB" w:eastAsia="en-GB"/>
        </w:rPr>
        <w:t>creative</w:t>
      </w:r>
      <w:proofErr w:type="spellEnd"/>
      <w:r w:rsidRPr="00357F5A">
        <w:rPr>
          <w:rFonts w:ascii="Times New Roman" w:hAnsi="Times New Roman"/>
          <w:bCs/>
          <w:snapToGrid/>
          <w:color w:val="000000"/>
          <w:sz w:val="24"/>
          <w:szCs w:val="24"/>
          <w:lang w:val="en-GB" w:eastAsia="en-GB"/>
        </w:rPr>
        <w:t xml:space="preserve"> and rehabilitative, and which prided itself on never turning away any applicant for study but found a place for them in a range of provision from entry to post-graduate level with everything in between and from which students could progress (should they so wish) without fear of failure. Indeed, Bill Bailey and I recorded in 1997 that </w:t>
      </w:r>
      <w:r w:rsidR="00D9316E">
        <w:rPr>
          <w:rFonts w:ascii="Times New Roman" w:hAnsi="Times New Roman"/>
          <w:bCs/>
          <w:snapToGrid/>
          <w:color w:val="000000"/>
          <w:sz w:val="24"/>
          <w:szCs w:val="24"/>
          <w:lang w:val="en-GB" w:eastAsia="en-GB"/>
        </w:rPr>
        <w:t>i</w:t>
      </w:r>
      <w:r w:rsidRPr="00357F5A">
        <w:rPr>
          <w:rFonts w:ascii="Times New Roman" w:hAnsi="Times New Roman"/>
          <w:bCs/>
          <w:snapToGrid/>
          <w:color w:val="000000"/>
          <w:sz w:val="24"/>
          <w:szCs w:val="24"/>
          <w:lang w:val="en-GB" w:eastAsia="en-GB"/>
        </w:rPr>
        <w:t>t was an important element in the professional identity of FE lecturers</w:t>
      </w:r>
      <w:r w:rsidR="00D9316E">
        <w:rPr>
          <w:rFonts w:ascii="Times New Roman" w:hAnsi="Times New Roman"/>
          <w:bCs/>
          <w:snapToGrid/>
          <w:color w:val="000000"/>
          <w:sz w:val="24"/>
          <w:szCs w:val="24"/>
          <w:lang w:val="en-GB" w:eastAsia="en-GB"/>
        </w:rPr>
        <w:t xml:space="preserve"> that colleges (unlike schools) never failed anybody and (unlike universities) did not turn anybody away</w:t>
      </w:r>
      <w:r w:rsidR="00AC4A86">
        <w:rPr>
          <w:rFonts w:ascii="Times New Roman" w:hAnsi="Times New Roman"/>
          <w:bCs/>
          <w:snapToGrid/>
          <w:color w:val="000000"/>
          <w:sz w:val="24"/>
          <w:szCs w:val="24"/>
          <w:lang w:val="en-GB" w:eastAsia="en-GB"/>
        </w:rPr>
        <w:t xml:space="preserve">. So, </w:t>
      </w:r>
      <w:r w:rsidRPr="00357F5A">
        <w:rPr>
          <w:rFonts w:ascii="Times New Roman" w:hAnsi="Times New Roman"/>
          <w:spacing w:val="-3"/>
          <w:sz w:val="24"/>
          <w:szCs w:val="24"/>
          <w:lang w:val="en-GB"/>
        </w:rPr>
        <w:t xml:space="preserve">while employers continue to demand government subsidy for general training they are unwilling to provide in-house because of their perennial fear of ‘poaching’ in an unregulated market, FE </w:t>
      </w:r>
      <w:r w:rsidR="00AC4A86">
        <w:rPr>
          <w:rFonts w:ascii="Times New Roman" w:hAnsi="Times New Roman"/>
          <w:spacing w:val="-3"/>
          <w:sz w:val="24"/>
          <w:szCs w:val="24"/>
          <w:lang w:val="en-GB"/>
        </w:rPr>
        <w:t>maint</w:t>
      </w:r>
      <w:r w:rsidRPr="00357F5A">
        <w:rPr>
          <w:rFonts w:ascii="Times New Roman" w:hAnsi="Times New Roman"/>
          <w:spacing w:val="-3"/>
          <w:sz w:val="24"/>
          <w:szCs w:val="24"/>
          <w:lang w:val="en-GB"/>
        </w:rPr>
        <w:t>ains</w:t>
      </w:r>
      <w:r w:rsidR="00AC4A86">
        <w:rPr>
          <w:rFonts w:ascii="Times New Roman" w:hAnsi="Times New Roman"/>
          <w:spacing w:val="-3"/>
          <w:sz w:val="24"/>
          <w:szCs w:val="24"/>
          <w:lang w:val="en-GB"/>
        </w:rPr>
        <w:t xml:space="preserve"> its potential</w:t>
      </w:r>
      <w:r w:rsidR="00052829">
        <w:rPr>
          <w:rFonts w:ascii="Times New Roman" w:hAnsi="Times New Roman"/>
          <w:spacing w:val="-3"/>
          <w:sz w:val="24"/>
          <w:szCs w:val="24"/>
          <w:lang w:val="en-GB"/>
        </w:rPr>
        <w:t xml:space="preserve"> for that provision</w:t>
      </w:r>
      <w:r w:rsidRPr="00357F5A">
        <w:rPr>
          <w:rFonts w:ascii="Times New Roman" w:hAnsi="Times New Roman"/>
          <w:spacing w:val="-3"/>
          <w:sz w:val="24"/>
          <w:szCs w:val="24"/>
          <w:lang w:val="en-GB"/>
        </w:rPr>
        <w:t>, despite the distortions of warehousing and ‘</w:t>
      </w:r>
      <w:proofErr w:type="spellStart"/>
      <w:r w:rsidRPr="00357F5A">
        <w:rPr>
          <w:rFonts w:ascii="Times New Roman" w:hAnsi="Times New Roman"/>
          <w:spacing w:val="-3"/>
          <w:sz w:val="24"/>
          <w:szCs w:val="24"/>
          <w:lang w:val="en-GB"/>
        </w:rPr>
        <w:t>learningfare</w:t>
      </w:r>
      <w:proofErr w:type="spellEnd"/>
      <w:r w:rsidRPr="00357F5A">
        <w:rPr>
          <w:rFonts w:ascii="Times New Roman" w:hAnsi="Times New Roman"/>
          <w:spacing w:val="-3"/>
          <w:sz w:val="24"/>
          <w:szCs w:val="24"/>
          <w:lang w:val="en-GB"/>
        </w:rPr>
        <w:t xml:space="preserve">’. </w:t>
      </w:r>
      <w:proofErr w:type="gramStart"/>
      <w:r w:rsidRPr="00357F5A">
        <w:rPr>
          <w:rFonts w:ascii="Times New Roman" w:hAnsi="Times New Roman"/>
          <w:spacing w:val="-3"/>
          <w:sz w:val="24"/>
          <w:szCs w:val="24"/>
          <w:lang w:val="en-GB"/>
        </w:rPr>
        <w:t xml:space="preserve">At least in historically recoverable retrospect, because perhaps now the </w:t>
      </w:r>
      <w:r w:rsidRPr="00357F5A">
        <w:rPr>
          <w:rFonts w:ascii="Times New Roman" w:hAnsi="Times New Roman"/>
          <w:i/>
          <w:spacing w:val="-3"/>
          <w:sz w:val="24"/>
          <w:szCs w:val="24"/>
          <w:lang w:val="en-GB"/>
        </w:rPr>
        <w:t xml:space="preserve">Brilliant Technologies </w:t>
      </w:r>
      <w:r w:rsidRPr="00357F5A">
        <w:rPr>
          <w:rFonts w:ascii="Times New Roman" w:hAnsi="Times New Roman"/>
          <w:spacing w:val="-3"/>
          <w:sz w:val="24"/>
          <w:szCs w:val="24"/>
          <w:lang w:val="en-GB"/>
        </w:rPr>
        <w:t xml:space="preserve">of </w:t>
      </w:r>
      <w:r w:rsidRPr="00357F5A">
        <w:rPr>
          <w:rFonts w:ascii="Times New Roman" w:hAnsi="Times New Roman"/>
          <w:i/>
          <w:spacing w:val="-3"/>
          <w:sz w:val="24"/>
          <w:szCs w:val="24"/>
          <w:lang w:val="en-GB"/>
        </w:rPr>
        <w:t>The Second Machine Age</w:t>
      </w:r>
      <w:r w:rsidRPr="00357F5A">
        <w:rPr>
          <w:rFonts w:ascii="Times New Roman" w:hAnsi="Times New Roman"/>
          <w:spacing w:val="-3"/>
          <w:sz w:val="24"/>
          <w:szCs w:val="24"/>
          <w:lang w:val="en-GB"/>
        </w:rPr>
        <w:t xml:space="preserve"> are </w:t>
      </w:r>
      <w:r w:rsidR="00AC4A86">
        <w:rPr>
          <w:rFonts w:ascii="Times New Roman" w:hAnsi="Times New Roman"/>
          <w:spacing w:val="-3"/>
          <w:sz w:val="24"/>
          <w:szCs w:val="24"/>
          <w:lang w:val="en-GB"/>
        </w:rPr>
        <w:t xml:space="preserve">finally </w:t>
      </w:r>
      <w:r w:rsidRPr="00357F5A">
        <w:rPr>
          <w:rFonts w:ascii="Times New Roman" w:hAnsi="Times New Roman"/>
          <w:spacing w:val="-3"/>
          <w:sz w:val="24"/>
          <w:szCs w:val="24"/>
          <w:lang w:val="en-GB"/>
        </w:rPr>
        <w:t>encroaching upon it.</w:t>
      </w:r>
      <w:proofErr w:type="gramEnd"/>
      <w:r w:rsidRPr="00357F5A">
        <w:rPr>
          <w:rFonts w:ascii="Times New Roman" w:hAnsi="Times New Roman"/>
          <w:spacing w:val="-3"/>
          <w:sz w:val="24"/>
          <w:szCs w:val="24"/>
          <w:lang w:val="en-GB"/>
        </w:rPr>
        <w:t xml:space="preserve"> As they do so, as Cooley wrote,</w:t>
      </w:r>
    </w:p>
    <w:p w:rsidR="00357F5A" w:rsidRPr="00357F5A" w:rsidRDefault="00BA76B5" w:rsidP="00357F5A">
      <w:pPr>
        <w:widowControl/>
        <w:tabs>
          <w:tab w:val="clear" w:pos="-720"/>
        </w:tabs>
        <w:suppressAutoHyphens w:val="0"/>
        <w:ind w:left="720"/>
        <w:rPr>
          <w:rFonts w:ascii="Times New Roman" w:hAnsi="Times New Roman"/>
          <w:spacing w:val="-3"/>
          <w:sz w:val="24"/>
          <w:szCs w:val="24"/>
          <w:lang w:val="en-GB"/>
        </w:rPr>
      </w:pPr>
      <w:r>
        <w:rPr>
          <w:rFonts w:ascii="Times New Roman" w:hAnsi="Times New Roman"/>
          <w:spacing w:val="-3"/>
          <w:sz w:val="24"/>
          <w:szCs w:val="24"/>
          <w:lang w:val="en-GB"/>
        </w:rPr>
        <w:t>‘</w:t>
      </w:r>
      <w:r w:rsidR="00357F5A" w:rsidRPr="00357F5A">
        <w:rPr>
          <w:rFonts w:ascii="Times New Roman" w:hAnsi="Times New Roman"/>
          <w:spacing w:val="-3"/>
          <w:sz w:val="24"/>
          <w:szCs w:val="24"/>
          <w:lang w:val="en-GB"/>
        </w:rPr>
        <w:t>The feel for the physical world about us is being lost due to the intervention of computerised equipment and work is becoming an abstraction from the real world… [</w:t>
      </w:r>
      <w:proofErr w:type="gramStart"/>
      <w:r w:rsidR="00357F5A" w:rsidRPr="00357F5A">
        <w:rPr>
          <w:rFonts w:ascii="Times New Roman" w:hAnsi="Times New Roman"/>
          <w:spacing w:val="-3"/>
          <w:sz w:val="24"/>
          <w:szCs w:val="24"/>
          <w:lang w:val="en-GB"/>
        </w:rPr>
        <w:t>so</w:t>
      </w:r>
      <w:proofErr w:type="gramEnd"/>
      <w:r w:rsidR="00357F5A" w:rsidRPr="00357F5A">
        <w:rPr>
          <w:rFonts w:ascii="Times New Roman" w:hAnsi="Times New Roman"/>
          <w:spacing w:val="-3"/>
          <w:sz w:val="24"/>
          <w:szCs w:val="24"/>
          <w:lang w:val="en-GB"/>
        </w:rPr>
        <w:t xml:space="preserve"> that] human beings increasingly work with models of reality rather than reality itself</w:t>
      </w:r>
      <w:r>
        <w:rPr>
          <w:rFonts w:ascii="Times New Roman" w:hAnsi="Times New Roman"/>
          <w:spacing w:val="-3"/>
          <w:sz w:val="24"/>
          <w:szCs w:val="24"/>
          <w:lang w:val="en-GB"/>
        </w:rPr>
        <w:t>.’ (p.24)</w:t>
      </w:r>
    </w:p>
    <w:p w:rsidR="00357F5A" w:rsidRPr="00357F5A" w:rsidRDefault="00357F5A" w:rsidP="00EB3619">
      <w:pPr>
        <w:widowControl/>
        <w:tabs>
          <w:tab w:val="clear" w:pos="-720"/>
        </w:tabs>
        <w:suppressAutoHyphens w:val="0"/>
        <w:rPr>
          <w:rFonts w:ascii="Times New Roman" w:hAnsi="Times New Roman"/>
          <w:spacing w:val="-3"/>
          <w:sz w:val="24"/>
          <w:szCs w:val="24"/>
          <w:lang w:val="en-GB"/>
        </w:rPr>
      </w:pPr>
      <w:r w:rsidRPr="00357F5A">
        <w:rPr>
          <w:rFonts w:ascii="Times New Roman" w:hAnsi="Times New Roman"/>
          <w:spacing w:val="-3"/>
          <w:sz w:val="24"/>
          <w:szCs w:val="24"/>
          <w:lang w:val="en-GB"/>
        </w:rPr>
        <w:t>This is also a new division of knowledge and labour, just as in the first machine age when ‘skilled manual work… was subjected to the use of high-capital equipment’, so today ‘we are repeating in the field of intellectual work most of the mistakes already made… at an e</w:t>
      </w:r>
      <w:r w:rsidR="00EB3619">
        <w:rPr>
          <w:rFonts w:ascii="Times New Roman" w:hAnsi="Times New Roman"/>
          <w:spacing w:val="-3"/>
          <w:sz w:val="24"/>
          <w:szCs w:val="24"/>
          <w:lang w:val="en-GB"/>
        </w:rPr>
        <w:t>arlier historical stage’ (p.9).</w:t>
      </w:r>
    </w:p>
    <w:p w:rsidR="00357F5A" w:rsidRPr="00357F5A" w:rsidRDefault="00357F5A" w:rsidP="00357F5A">
      <w:pPr>
        <w:widowControl/>
        <w:tabs>
          <w:tab w:val="clear" w:pos="-720"/>
        </w:tabs>
        <w:suppressAutoHyphens w:val="0"/>
        <w:rPr>
          <w:rFonts w:ascii="Times New Roman" w:hAnsi="Times New Roman"/>
          <w:spacing w:val="-3"/>
          <w:sz w:val="24"/>
          <w:szCs w:val="24"/>
          <w:lang w:val="en-GB"/>
        </w:rPr>
      </w:pPr>
    </w:p>
    <w:p w:rsidR="00357F5A" w:rsidRPr="00357F5A" w:rsidRDefault="00EB3619" w:rsidP="00357F5A">
      <w:pPr>
        <w:widowControl/>
        <w:tabs>
          <w:tab w:val="clear" w:pos="-720"/>
        </w:tabs>
        <w:suppressAutoHyphens w:val="0"/>
        <w:rPr>
          <w:rFonts w:ascii="Times New Roman" w:hAnsi="Times New Roman"/>
          <w:sz w:val="24"/>
          <w:szCs w:val="24"/>
        </w:rPr>
      </w:pPr>
      <w:r>
        <w:rPr>
          <w:rFonts w:ascii="Times New Roman" w:hAnsi="Times New Roman"/>
          <w:spacing w:val="-3"/>
          <w:sz w:val="24"/>
          <w:szCs w:val="24"/>
          <w:lang w:val="en-GB"/>
        </w:rPr>
        <w:t xml:space="preserve">For </w:t>
      </w:r>
      <w:r w:rsidR="00357F5A" w:rsidRPr="00357F5A">
        <w:rPr>
          <w:rFonts w:ascii="Times New Roman" w:hAnsi="Times New Roman"/>
          <w:spacing w:val="-3"/>
          <w:sz w:val="24"/>
          <w:szCs w:val="24"/>
          <w:lang w:val="en-GB"/>
        </w:rPr>
        <w:t xml:space="preserve">in </w:t>
      </w:r>
      <w:r w:rsidR="00357F5A" w:rsidRPr="00357F5A">
        <w:rPr>
          <w:rFonts w:ascii="Times New Roman" w:hAnsi="Times New Roman"/>
          <w:i/>
          <w:spacing w:val="-3"/>
          <w:sz w:val="24"/>
          <w:szCs w:val="24"/>
          <w:lang w:val="en-GB"/>
        </w:rPr>
        <w:t xml:space="preserve">The Age </w:t>
      </w:r>
      <w:r>
        <w:rPr>
          <w:rFonts w:ascii="Times New Roman" w:hAnsi="Times New Roman"/>
          <w:i/>
          <w:spacing w:val="-3"/>
          <w:sz w:val="24"/>
          <w:szCs w:val="24"/>
          <w:lang w:val="en-GB"/>
        </w:rPr>
        <w:t xml:space="preserve">of the Smart Machine </w:t>
      </w:r>
      <w:r w:rsidR="00357F5A" w:rsidRPr="00357F5A">
        <w:rPr>
          <w:rFonts w:ascii="Times New Roman" w:hAnsi="Times New Roman"/>
          <w:spacing w:val="-3"/>
          <w:sz w:val="24"/>
          <w:szCs w:val="24"/>
          <w:lang w:val="en-GB"/>
        </w:rPr>
        <w:t>when ‘Work becomes the manipulation of symbols… the nature of skill is redefined’ (</w:t>
      </w:r>
      <w:proofErr w:type="spellStart"/>
      <w:r w:rsidR="00357F5A" w:rsidRPr="00357F5A">
        <w:rPr>
          <w:rFonts w:ascii="Times New Roman" w:hAnsi="Times New Roman"/>
          <w:spacing w:val="-3"/>
          <w:sz w:val="24"/>
          <w:szCs w:val="24"/>
          <w:lang w:val="en-GB"/>
        </w:rPr>
        <w:t>Zuboff</w:t>
      </w:r>
      <w:proofErr w:type="spellEnd"/>
      <w:r w:rsidR="00357F5A" w:rsidRPr="00357F5A">
        <w:rPr>
          <w:rFonts w:ascii="Times New Roman" w:hAnsi="Times New Roman"/>
          <w:spacing w:val="-3"/>
          <w:sz w:val="24"/>
          <w:szCs w:val="24"/>
          <w:lang w:val="en-GB"/>
        </w:rPr>
        <w:t xml:space="preserve"> 1988, 23) – as competence, it can be added; just as knowledge is broken down and reconstituted as information in </w:t>
      </w:r>
      <w:proofErr w:type="spellStart"/>
      <w:r w:rsidR="00357F5A" w:rsidRPr="00357F5A">
        <w:rPr>
          <w:rFonts w:ascii="Times New Roman" w:hAnsi="Times New Roman"/>
          <w:spacing w:val="-3"/>
          <w:sz w:val="24"/>
          <w:szCs w:val="24"/>
          <w:lang w:val="en-GB"/>
        </w:rPr>
        <w:t>McArdle</w:t>
      </w:r>
      <w:proofErr w:type="spellEnd"/>
      <w:r w:rsidR="00357F5A" w:rsidRPr="00357F5A">
        <w:rPr>
          <w:rFonts w:ascii="Times New Roman" w:hAnsi="Times New Roman"/>
          <w:spacing w:val="-3"/>
          <w:sz w:val="24"/>
          <w:szCs w:val="24"/>
          <w:lang w:val="en-GB"/>
        </w:rPr>
        <w:t xml:space="preserve">-Clinton’s 2008 </w:t>
      </w:r>
      <w:r w:rsidR="00357F5A" w:rsidRPr="00357F5A">
        <w:rPr>
          <w:rFonts w:ascii="Times New Roman" w:hAnsi="Times New Roman"/>
          <w:i/>
          <w:spacing w:val="-3"/>
          <w:sz w:val="24"/>
          <w:szCs w:val="24"/>
          <w:lang w:val="en-GB"/>
        </w:rPr>
        <w:t>Capsule Education</w:t>
      </w:r>
      <w:r w:rsidR="00357F5A" w:rsidRPr="00357F5A">
        <w:rPr>
          <w:rFonts w:ascii="Times New Roman" w:hAnsi="Times New Roman"/>
          <w:spacing w:val="-3"/>
          <w:sz w:val="24"/>
          <w:szCs w:val="24"/>
          <w:lang w:val="en-GB"/>
        </w:rPr>
        <w:t xml:space="preserve">. We are now all in it together as </w:t>
      </w:r>
      <w:r w:rsidR="009B565C">
        <w:rPr>
          <w:rFonts w:ascii="Times New Roman" w:hAnsi="Times New Roman"/>
          <w:spacing w:val="-3"/>
          <w:sz w:val="24"/>
          <w:szCs w:val="24"/>
          <w:lang w:val="en-GB"/>
        </w:rPr>
        <w:t xml:space="preserve">large parts of </w:t>
      </w:r>
      <w:r w:rsidR="00357F5A" w:rsidRPr="00357F5A">
        <w:rPr>
          <w:rFonts w:ascii="Times New Roman" w:hAnsi="Times New Roman"/>
          <w:spacing w:val="-3"/>
          <w:sz w:val="24"/>
          <w:szCs w:val="24"/>
          <w:lang w:val="en-GB"/>
        </w:rPr>
        <w:t xml:space="preserve">HE turn into FE </w:t>
      </w:r>
      <w:r w:rsidR="009B565C">
        <w:rPr>
          <w:rFonts w:ascii="Times New Roman" w:hAnsi="Times New Roman"/>
          <w:spacing w:val="-3"/>
          <w:sz w:val="24"/>
          <w:szCs w:val="24"/>
          <w:lang w:val="en-GB"/>
        </w:rPr>
        <w:t xml:space="preserve">as Waugh suggests. </w:t>
      </w:r>
      <w:r w:rsidR="00357F5A" w:rsidRPr="00357F5A">
        <w:rPr>
          <w:rFonts w:ascii="Times New Roman" w:hAnsi="Times New Roman"/>
          <w:spacing w:val="-3"/>
          <w:sz w:val="24"/>
          <w:szCs w:val="24"/>
          <w:lang w:val="en-GB"/>
        </w:rPr>
        <w:lastRenderedPageBreak/>
        <w:t>B</w:t>
      </w:r>
      <w:r w:rsidR="00357F5A" w:rsidRPr="00357F5A">
        <w:rPr>
          <w:rFonts w:ascii="Times New Roman" w:hAnsi="Times New Roman"/>
          <w:bCs/>
          <w:snapToGrid/>
          <w:color w:val="000000"/>
          <w:sz w:val="24"/>
          <w:szCs w:val="24"/>
          <w:lang w:val="en-GB" w:eastAsia="en-GB"/>
        </w:rPr>
        <w:t>usiness-Studies-</w:t>
      </w:r>
      <w:proofErr w:type="spellStart"/>
      <w:r w:rsidR="00357F5A" w:rsidRPr="00357F5A">
        <w:rPr>
          <w:rFonts w:ascii="Times New Roman" w:hAnsi="Times New Roman"/>
          <w:bCs/>
          <w:snapToGrid/>
          <w:color w:val="000000"/>
          <w:sz w:val="24"/>
          <w:szCs w:val="24"/>
          <w:lang w:val="en-GB" w:eastAsia="en-GB"/>
        </w:rPr>
        <w:t>ification</w:t>
      </w:r>
      <w:proofErr w:type="spellEnd"/>
      <w:r w:rsidR="00357F5A" w:rsidRPr="00357F5A">
        <w:rPr>
          <w:rFonts w:ascii="Times New Roman" w:hAnsi="Times New Roman"/>
          <w:bCs/>
          <w:snapToGrid/>
          <w:color w:val="000000"/>
          <w:sz w:val="24"/>
          <w:szCs w:val="24"/>
          <w:lang w:val="en-GB" w:eastAsia="en-GB"/>
        </w:rPr>
        <w:t xml:space="preserve"> with </w:t>
      </w:r>
      <w:r w:rsidR="009B565C">
        <w:rPr>
          <w:rFonts w:ascii="Times New Roman" w:hAnsi="Times New Roman"/>
          <w:bCs/>
          <w:snapToGrid/>
          <w:color w:val="000000"/>
          <w:sz w:val="24"/>
          <w:szCs w:val="24"/>
          <w:lang w:val="en-GB" w:eastAsia="en-GB"/>
        </w:rPr>
        <w:t>its</w:t>
      </w:r>
      <w:r w:rsidR="00357F5A" w:rsidRPr="00357F5A">
        <w:rPr>
          <w:rFonts w:ascii="Times New Roman" w:hAnsi="Times New Roman"/>
          <w:bCs/>
          <w:snapToGrid/>
          <w:color w:val="000000"/>
          <w:sz w:val="24"/>
          <w:szCs w:val="24"/>
          <w:lang w:val="en-GB" w:eastAsia="en-GB"/>
        </w:rPr>
        <w:t xml:space="preserve"> collection code of modules guided by ‘student choice’ that have no coherence beyond their possible vocational relevance </w:t>
      </w:r>
      <w:proofErr w:type="gramStart"/>
      <w:r w:rsidR="009B565C">
        <w:rPr>
          <w:rFonts w:ascii="Times New Roman" w:hAnsi="Times New Roman"/>
          <w:bCs/>
          <w:snapToGrid/>
          <w:color w:val="000000"/>
          <w:sz w:val="24"/>
          <w:szCs w:val="24"/>
          <w:lang w:val="en-GB" w:eastAsia="en-GB"/>
        </w:rPr>
        <w:t>accelerate</w:t>
      </w:r>
      <w:proofErr w:type="gramEnd"/>
      <w:r w:rsidR="009B565C">
        <w:rPr>
          <w:rFonts w:ascii="Times New Roman" w:hAnsi="Times New Roman"/>
          <w:bCs/>
          <w:snapToGrid/>
          <w:color w:val="000000"/>
          <w:sz w:val="24"/>
          <w:szCs w:val="24"/>
          <w:lang w:val="en-GB" w:eastAsia="en-GB"/>
        </w:rPr>
        <w:t xml:space="preserve"> this process </w:t>
      </w:r>
      <w:r w:rsidR="00357F5A" w:rsidRPr="00357F5A">
        <w:rPr>
          <w:rFonts w:ascii="Times New Roman" w:hAnsi="Times New Roman"/>
          <w:bCs/>
          <w:snapToGrid/>
          <w:color w:val="000000"/>
          <w:sz w:val="24"/>
          <w:szCs w:val="24"/>
          <w:lang w:val="en-GB" w:eastAsia="en-GB"/>
        </w:rPr>
        <w:t xml:space="preserve">(Brady 2014). </w:t>
      </w:r>
      <w:r w:rsidR="009B565C">
        <w:rPr>
          <w:rFonts w:ascii="Times New Roman" w:hAnsi="Times New Roman"/>
          <w:bCs/>
          <w:snapToGrid/>
          <w:color w:val="000000"/>
          <w:sz w:val="24"/>
          <w:szCs w:val="24"/>
          <w:lang w:val="en-GB" w:eastAsia="en-GB"/>
        </w:rPr>
        <w:t xml:space="preserve">It </w:t>
      </w:r>
      <w:r w:rsidR="00357F5A" w:rsidRPr="00357F5A">
        <w:rPr>
          <w:rFonts w:ascii="Times New Roman" w:hAnsi="Times New Roman"/>
          <w:bCs/>
          <w:snapToGrid/>
          <w:color w:val="000000"/>
          <w:sz w:val="24"/>
          <w:szCs w:val="24"/>
          <w:lang w:val="en-GB" w:eastAsia="en-GB"/>
        </w:rPr>
        <w:t xml:space="preserve">collapses the distinction made by </w:t>
      </w:r>
      <w:r w:rsidR="007A1427">
        <w:rPr>
          <w:rFonts w:ascii="Times New Roman" w:hAnsi="Times New Roman"/>
          <w:bCs/>
          <w:snapToGrid/>
          <w:color w:val="000000"/>
          <w:sz w:val="24"/>
          <w:szCs w:val="24"/>
          <w:lang w:val="en-GB" w:eastAsia="en-GB"/>
        </w:rPr>
        <w:t xml:space="preserve">Silver (2004) </w:t>
      </w:r>
      <w:r w:rsidR="00357F5A" w:rsidRPr="00357F5A">
        <w:rPr>
          <w:rFonts w:ascii="Times New Roman" w:hAnsi="Times New Roman"/>
          <w:bCs/>
          <w:snapToGrid/>
          <w:color w:val="000000"/>
          <w:sz w:val="24"/>
          <w:szCs w:val="24"/>
          <w:lang w:val="en-GB" w:eastAsia="en-GB"/>
        </w:rPr>
        <w:t xml:space="preserve">between ‘going further’ and ‘going higher’; the logic of the former being a horizontal collection of equivalent competences while that of the latter is vertical towards a knowledgeable overview from the top of an ivory tower. </w:t>
      </w:r>
      <w:r w:rsidR="00357F5A" w:rsidRPr="00357F5A">
        <w:rPr>
          <w:rFonts w:ascii="Times New Roman" w:hAnsi="Times New Roman"/>
          <w:sz w:val="24"/>
          <w:szCs w:val="24"/>
        </w:rPr>
        <w:t>Dame Ruth Silver</w:t>
      </w:r>
      <w:r w:rsidR="00BA76B5">
        <w:rPr>
          <w:rFonts w:ascii="Times New Roman" w:hAnsi="Times New Roman"/>
          <w:sz w:val="24"/>
          <w:szCs w:val="24"/>
        </w:rPr>
        <w:t>,</w:t>
      </w:r>
      <w:r w:rsidR="00357F5A" w:rsidRPr="00357F5A">
        <w:rPr>
          <w:rFonts w:ascii="Times New Roman" w:hAnsi="Times New Roman"/>
          <w:sz w:val="24"/>
          <w:szCs w:val="24"/>
        </w:rPr>
        <w:t xml:space="preserve"> </w:t>
      </w:r>
      <w:r w:rsidR="00BA76B5">
        <w:rPr>
          <w:rFonts w:ascii="Times New Roman" w:hAnsi="Times New Roman"/>
          <w:sz w:val="24"/>
          <w:szCs w:val="24"/>
        </w:rPr>
        <w:t>formerly</w:t>
      </w:r>
      <w:r w:rsidR="00357F5A" w:rsidRPr="00357F5A">
        <w:rPr>
          <w:rFonts w:ascii="Times New Roman" w:hAnsi="Times New Roman"/>
          <w:sz w:val="24"/>
          <w:szCs w:val="24"/>
        </w:rPr>
        <w:t xml:space="preserve"> Principal of </w:t>
      </w:r>
      <w:proofErr w:type="spellStart"/>
      <w:r w:rsidR="00357F5A" w:rsidRPr="00357F5A">
        <w:rPr>
          <w:rFonts w:ascii="Times New Roman" w:hAnsi="Times New Roman"/>
          <w:sz w:val="24"/>
          <w:szCs w:val="24"/>
        </w:rPr>
        <w:t>Lewisham</w:t>
      </w:r>
      <w:proofErr w:type="spellEnd"/>
      <w:r w:rsidR="00357F5A" w:rsidRPr="00357F5A">
        <w:rPr>
          <w:rFonts w:ascii="Times New Roman" w:hAnsi="Times New Roman"/>
          <w:sz w:val="24"/>
          <w:szCs w:val="24"/>
        </w:rPr>
        <w:t xml:space="preserve"> College (now merged with </w:t>
      </w:r>
      <w:proofErr w:type="spellStart"/>
      <w:r w:rsidR="00357F5A" w:rsidRPr="00357F5A">
        <w:rPr>
          <w:rFonts w:ascii="Times New Roman" w:hAnsi="Times New Roman"/>
          <w:sz w:val="24"/>
          <w:szCs w:val="24"/>
        </w:rPr>
        <w:t>neighbouring</w:t>
      </w:r>
      <w:proofErr w:type="spellEnd"/>
      <w:r w:rsidR="00357F5A" w:rsidRPr="00357F5A">
        <w:rPr>
          <w:rFonts w:ascii="Times New Roman" w:hAnsi="Times New Roman"/>
          <w:sz w:val="24"/>
          <w:szCs w:val="24"/>
        </w:rPr>
        <w:t xml:space="preserve"> </w:t>
      </w:r>
      <w:proofErr w:type="spellStart"/>
      <w:r w:rsidR="00357F5A" w:rsidRPr="00357F5A">
        <w:rPr>
          <w:rFonts w:ascii="Times New Roman" w:hAnsi="Times New Roman"/>
          <w:sz w:val="24"/>
          <w:szCs w:val="24"/>
        </w:rPr>
        <w:t>Southwark</w:t>
      </w:r>
      <w:proofErr w:type="spellEnd"/>
      <w:r w:rsidR="00357F5A" w:rsidRPr="00357F5A">
        <w:rPr>
          <w:rFonts w:ascii="Times New Roman" w:hAnsi="Times New Roman"/>
          <w:sz w:val="24"/>
          <w:szCs w:val="24"/>
        </w:rPr>
        <w:t xml:space="preserve"> College as </w:t>
      </w:r>
      <w:proofErr w:type="spellStart"/>
      <w:r w:rsidR="00357F5A" w:rsidRPr="00357F5A">
        <w:rPr>
          <w:rFonts w:ascii="Times New Roman" w:hAnsi="Times New Roman"/>
          <w:sz w:val="24"/>
          <w:szCs w:val="24"/>
        </w:rPr>
        <w:t>LeSoCo</w:t>
      </w:r>
      <w:proofErr w:type="spellEnd"/>
      <w:r w:rsidR="00357F5A" w:rsidRPr="00357F5A">
        <w:rPr>
          <w:rFonts w:ascii="Times New Roman" w:hAnsi="Times New Roman"/>
          <w:sz w:val="24"/>
          <w:szCs w:val="24"/>
        </w:rPr>
        <w:t xml:space="preserve"> – or </w:t>
      </w:r>
      <w:proofErr w:type="spellStart"/>
      <w:r w:rsidR="00357F5A" w:rsidRPr="00357F5A">
        <w:rPr>
          <w:rFonts w:ascii="Times New Roman" w:hAnsi="Times New Roman"/>
          <w:sz w:val="24"/>
          <w:szCs w:val="24"/>
        </w:rPr>
        <w:t>LeTESCO</w:t>
      </w:r>
      <w:proofErr w:type="spellEnd"/>
      <w:r w:rsidR="00357F5A" w:rsidRPr="00357F5A">
        <w:rPr>
          <w:rFonts w:ascii="Times New Roman" w:hAnsi="Times New Roman"/>
          <w:sz w:val="24"/>
          <w:szCs w:val="24"/>
        </w:rPr>
        <w:t>, as it is known locally!</w:t>
      </w:r>
      <w:r w:rsidR="00BA76B5">
        <w:rPr>
          <w:rFonts w:ascii="Times New Roman" w:hAnsi="Times New Roman"/>
          <w:sz w:val="24"/>
          <w:szCs w:val="24"/>
        </w:rPr>
        <w:t xml:space="preserve">), </w:t>
      </w:r>
      <w:r w:rsidR="007A1427">
        <w:rPr>
          <w:rFonts w:ascii="Times New Roman" w:hAnsi="Times New Roman"/>
          <w:sz w:val="24"/>
          <w:szCs w:val="24"/>
        </w:rPr>
        <w:t>suggested that</w:t>
      </w:r>
      <w:r w:rsidR="00357F5A" w:rsidRPr="00357F5A">
        <w:rPr>
          <w:rFonts w:ascii="Times New Roman" w:hAnsi="Times New Roman"/>
          <w:sz w:val="24"/>
          <w:szCs w:val="24"/>
        </w:rPr>
        <w:t xml:space="preserve">, at the same time as </w:t>
      </w:r>
      <w:r w:rsidR="00BA76B5">
        <w:rPr>
          <w:rFonts w:ascii="Times New Roman" w:hAnsi="Times New Roman"/>
          <w:sz w:val="24"/>
          <w:szCs w:val="24"/>
        </w:rPr>
        <w:t>students at</w:t>
      </w:r>
      <w:r w:rsidR="007A1427">
        <w:rPr>
          <w:rFonts w:ascii="Times New Roman" w:hAnsi="Times New Roman"/>
          <w:sz w:val="24"/>
          <w:szCs w:val="24"/>
        </w:rPr>
        <w:t xml:space="preserve"> </w:t>
      </w:r>
      <w:proofErr w:type="spellStart"/>
      <w:r w:rsidR="007A1427">
        <w:rPr>
          <w:rFonts w:ascii="Times New Roman" w:hAnsi="Times New Roman"/>
          <w:sz w:val="24"/>
          <w:szCs w:val="24"/>
        </w:rPr>
        <w:t>Lewisham</w:t>
      </w:r>
      <w:r w:rsidR="00BA76B5">
        <w:rPr>
          <w:rFonts w:ascii="Times New Roman" w:hAnsi="Times New Roman"/>
          <w:sz w:val="24"/>
          <w:szCs w:val="24"/>
        </w:rPr>
        <w:t>’s</w:t>
      </w:r>
      <w:proofErr w:type="spellEnd"/>
      <w:r w:rsidR="00BA76B5">
        <w:rPr>
          <w:rFonts w:ascii="Times New Roman" w:hAnsi="Times New Roman"/>
          <w:sz w:val="24"/>
          <w:szCs w:val="24"/>
        </w:rPr>
        <w:t xml:space="preserve"> partner universities</w:t>
      </w:r>
      <w:r w:rsidR="00D9316E">
        <w:rPr>
          <w:rFonts w:ascii="Times New Roman" w:hAnsi="Times New Roman"/>
          <w:sz w:val="24"/>
          <w:szCs w:val="24"/>
        </w:rPr>
        <w:t xml:space="preserve"> of Greenwich, Goldsmiths and South Bank</w:t>
      </w:r>
      <w:r w:rsidR="00BA76B5">
        <w:rPr>
          <w:rFonts w:ascii="Times New Roman" w:hAnsi="Times New Roman"/>
          <w:sz w:val="24"/>
          <w:szCs w:val="24"/>
        </w:rPr>
        <w:t xml:space="preserve"> </w:t>
      </w:r>
      <w:r w:rsidR="00357F5A" w:rsidRPr="00357F5A">
        <w:rPr>
          <w:rFonts w:ascii="Times New Roman" w:hAnsi="Times New Roman"/>
          <w:sz w:val="24"/>
          <w:szCs w:val="24"/>
        </w:rPr>
        <w:t>aim</w:t>
      </w:r>
      <w:r w:rsidR="00BA76B5">
        <w:rPr>
          <w:rFonts w:ascii="Times New Roman" w:hAnsi="Times New Roman"/>
          <w:sz w:val="24"/>
          <w:szCs w:val="24"/>
        </w:rPr>
        <w:t>ed</w:t>
      </w:r>
      <w:r w:rsidR="00357F5A" w:rsidRPr="00357F5A">
        <w:rPr>
          <w:rFonts w:ascii="Times New Roman" w:hAnsi="Times New Roman"/>
          <w:sz w:val="24"/>
          <w:szCs w:val="24"/>
        </w:rPr>
        <w:t xml:space="preserve"> higher, </w:t>
      </w:r>
      <w:r w:rsidR="009B565C">
        <w:rPr>
          <w:rFonts w:ascii="Times New Roman" w:hAnsi="Times New Roman"/>
          <w:sz w:val="24"/>
          <w:szCs w:val="24"/>
        </w:rPr>
        <w:t xml:space="preserve">they </w:t>
      </w:r>
      <w:r w:rsidR="00357F5A" w:rsidRPr="00357F5A">
        <w:rPr>
          <w:rFonts w:ascii="Times New Roman" w:hAnsi="Times New Roman"/>
          <w:sz w:val="24"/>
          <w:szCs w:val="24"/>
        </w:rPr>
        <w:t xml:space="preserve">should also go further by attending </w:t>
      </w:r>
      <w:proofErr w:type="spellStart"/>
      <w:r w:rsidR="007A1427">
        <w:rPr>
          <w:rFonts w:ascii="Times New Roman" w:hAnsi="Times New Roman"/>
          <w:sz w:val="24"/>
          <w:szCs w:val="24"/>
        </w:rPr>
        <w:t>Lewisham</w:t>
      </w:r>
      <w:proofErr w:type="spellEnd"/>
      <w:r w:rsidR="007A1427">
        <w:rPr>
          <w:rFonts w:ascii="Times New Roman" w:hAnsi="Times New Roman"/>
          <w:sz w:val="24"/>
          <w:szCs w:val="24"/>
        </w:rPr>
        <w:t xml:space="preserve"> </w:t>
      </w:r>
      <w:r w:rsidR="00357F5A" w:rsidRPr="00357F5A">
        <w:rPr>
          <w:rFonts w:ascii="Times New Roman" w:hAnsi="Times New Roman"/>
          <w:sz w:val="24"/>
          <w:szCs w:val="24"/>
        </w:rPr>
        <w:t>to acquire the practical competences employers always complain are missing in graduates who have only theoretical ‘book knowledge’ without practical application. This would combine ‘higher’ with ‘further’, education with training and ‘deep’ with ‘surface’ learning, or theory with practice. This is not to denigrate ‘lower level’ training but to recognize that ‘higher level’ education is impossible without it (whereas it is quite possible – and increasingly common – to have training without education). What Silver called ‘thick HE’ would thus unite practical competence with generali</w:t>
      </w:r>
      <w:r w:rsidR="007A1427">
        <w:rPr>
          <w:rFonts w:ascii="Times New Roman" w:hAnsi="Times New Roman"/>
          <w:sz w:val="24"/>
          <w:szCs w:val="24"/>
        </w:rPr>
        <w:t>z</w:t>
      </w:r>
      <w:r w:rsidR="00357F5A" w:rsidRPr="00357F5A">
        <w:rPr>
          <w:rFonts w:ascii="Times New Roman" w:hAnsi="Times New Roman"/>
          <w:sz w:val="24"/>
          <w:szCs w:val="24"/>
        </w:rPr>
        <w:t>ed knowledge.  Unfortunately the idea never caught on!</w:t>
      </w:r>
      <w:r w:rsidR="009B565C">
        <w:rPr>
          <w:rFonts w:ascii="Times New Roman" w:hAnsi="Times New Roman"/>
          <w:sz w:val="24"/>
          <w:szCs w:val="24"/>
        </w:rPr>
        <w:t xml:space="preserve"> It could perhaps now find an opportunity to do so if HE is not reduced to FE but combined with it.</w:t>
      </w:r>
    </w:p>
    <w:p w:rsidR="00357F5A" w:rsidRPr="00357F5A" w:rsidRDefault="00357F5A" w:rsidP="00357F5A">
      <w:pPr>
        <w:widowControl/>
        <w:tabs>
          <w:tab w:val="clear" w:pos="-720"/>
        </w:tabs>
        <w:suppressAutoHyphens w:val="0"/>
        <w:rPr>
          <w:rFonts w:ascii="Times New Roman" w:hAnsi="Times New Roman"/>
          <w:sz w:val="24"/>
          <w:szCs w:val="24"/>
        </w:rPr>
      </w:pPr>
    </w:p>
    <w:p w:rsidR="00357F5A" w:rsidRPr="00357F5A" w:rsidRDefault="00357F5A" w:rsidP="00357F5A">
      <w:pPr>
        <w:widowControl/>
        <w:tabs>
          <w:tab w:val="clear" w:pos="-720"/>
        </w:tabs>
        <w:suppressAutoHyphens w:val="0"/>
        <w:rPr>
          <w:rFonts w:ascii="Times New Roman" w:eastAsiaTheme="minorHAnsi" w:hAnsi="Times New Roman"/>
          <w:snapToGrid/>
          <w:sz w:val="24"/>
          <w:szCs w:val="24"/>
          <w:lang w:val="en-GB"/>
        </w:rPr>
      </w:pPr>
      <w:r w:rsidRPr="00357F5A">
        <w:rPr>
          <w:rFonts w:ascii="Times New Roman" w:eastAsiaTheme="minorHAnsi" w:hAnsi="Times New Roman"/>
          <w:b/>
          <w:snapToGrid/>
          <w:sz w:val="24"/>
          <w:szCs w:val="24"/>
          <w:lang w:val="en-GB"/>
        </w:rPr>
        <w:t xml:space="preserve">Conclusion: on not rebuilding the vocational route and instead </w:t>
      </w:r>
      <w:proofErr w:type="spellStart"/>
      <w:r w:rsidRPr="00357F5A">
        <w:rPr>
          <w:rFonts w:ascii="Times New Roman" w:eastAsiaTheme="minorHAnsi" w:hAnsi="Times New Roman"/>
          <w:b/>
          <w:snapToGrid/>
          <w:sz w:val="24"/>
          <w:szCs w:val="24"/>
          <w:lang w:val="en-GB"/>
        </w:rPr>
        <w:t>revocationalising</w:t>
      </w:r>
      <w:proofErr w:type="spellEnd"/>
      <w:r w:rsidRPr="00357F5A">
        <w:rPr>
          <w:rFonts w:ascii="Times New Roman" w:eastAsiaTheme="minorHAnsi" w:hAnsi="Times New Roman"/>
          <w:b/>
          <w:snapToGrid/>
          <w:sz w:val="24"/>
          <w:szCs w:val="24"/>
          <w:lang w:val="en-GB"/>
        </w:rPr>
        <w:t xml:space="preserve"> the academic</w:t>
      </w:r>
    </w:p>
    <w:p w:rsidR="00BA76B5" w:rsidRDefault="00357F5A" w:rsidP="00357F5A">
      <w:pPr>
        <w:widowControl/>
        <w:tabs>
          <w:tab w:val="clear" w:pos="-720"/>
          <w:tab w:val="left" w:pos="720"/>
        </w:tabs>
        <w:suppressAutoHyphens w:val="0"/>
        <w:spacing w:after="200"/>
        <w:rPr>
          <w:rFonts w:ascii="Times New Roman" w:eastAsiaTheme="minorHAnsi" w:hAnsi="Times New Roman"/>
          <w:sz w:val="24"/>
          <w:szCs w:val="24"/>
          <w:lang w:val="en-GB"/>
        </w:rPr>
      </w:pPr>
      <w:r w:rsidRPr="00357F5A">
        <w:rPr>
          <w:rFonts w:ascii="Times New Roman" w:eastAsiaTheme="minorHAnsi" w:hAnsi="Times New Roman"/>
          <w:sz w:val="24"/>
          <w:szCs w:val="24"/>
          <w:lang w:val="en-GB"/>
        </w:rPr>
        <w:t xml:space="preserve">Given the </w:t>
      </w:r>
      <w:r w:rsidR="00D9316E">
        <w:rPr>
          <w:rFonts w:ascii="Times New Roman" w:eastAsiaTheme="minorHAnsi" w:hAnsi="Times New Roman"/>
          <w:sz w:val="24"/>
          <w:szCs w:val="24"/>
          <w:lang w:val="en-GB"/>
        </w:rPr>
        <w:t xml:space="preserve">intensification </w:t>
      </w:r>
      <w:r w:rsidRPr="00357F5A">
        <w:rPr>
          <w:rFonts w:ascii="Times New Roman" w:eastAsiaTheme="minorHAnsi" w:hAnsi="Times New Roman"/>
          <w:sz w:val="24"/>
          <w:szCs w:val="24"/>
          <w:lang w:val="en-GB"/>
        </w:rPr>
        <w:t>of th</w:t>
      </w:r>
      <w:r w:rsidR="00D9316E">
        <w:rPr>
          <w:rFonts w:ascii="Times New Roman" w:eastAsiaTheme="minorHAnsi" w:hAnsi="Times New Roman"/>
          <w:sz w:val="24"/>
          <w:szCs w:val="24"/>
          <w:lang w:val="en-GB"/>
        </w:rPr>
        <w:t xml:space="preserve">e ‘low skill equilibrium’ first characterised by </w:t>
      </w:r>
      <w:proofErr w:type="spellStart"/>
      <w:r w:rsidRPr="00357F5A">
        <w:rPr>
          <w:rFonts w:ascii="Times New Roman" w:eastAsiaTheme="minorHAnsi" w:hAnsi="Times New Roman"/>
          <w:sz w:val="24"/>
          <w:szCs w:val="24"/>
          <w:lang w:val="en-GB"/>
        </w:rPr>
        <w:t>Finegold</w:t>
      </w:r>
      <w:proofErr w:type="spellEnd"/>
      <w:r w:rsidRPr="00357F5A">
        <w:rPr>
          <w:rFonts w:ascii="Times New Roman" w:eastAsiaTheme="minorHAnsi" w:hAnsi="Times New Roman"/>
          <w:sz w:val="24"/>
          <w:szCs w:val="24"/>
          <w:lang w:val="en-GB"/>
        </w:rPr>
        <w:t xml:space="preserve"> and Soskice </w:t>
      </w:r>
      <w:r w:rsidR="00D9316E">
        <w:rPr>
          <w:rFonts w:ascii="Times New Roman" w:eastAsiaTheme="minorHAnsi" w:hAnsi="Times New Roman"/>
          <w:sz w:val="24"/>
          <w:szCs w:val="24"/>
          <w:lang w:val="en-GB"/>
        </w:rPr>
        <w:t xml:space="preserve">in </w:t>
      </w:r>
      <w:r w:rsidRPr="00357F5A">
        <w:rPr>
          <w:rFonts w:ascii="Times New Roman" w:eastAsiaTheme="minorHAnsi" w:hAnsi="Times New Roman"/>
          <w:sz w:val="24"/>
          <w:szCs w:val="24"/>
          <w:lang w:val="en-GB"/>
        </w:rPr>
        <w:t xml:space="preserve">1988 </w:t>
      </w:r>
      <w:r w:rsidR="00D9316E">
        <w:rPr>
          <w:rFonts w:ascii="Times New Roman" w:eastAsiaTheme="minorHAnsi" w:hAnsi="Times New Roman"/>
          <w:sz w:val="24"/>
          <w:szCs w:val="24"/>
          <w:lang w:val="en-GB"/>
        </w:rPr>
        <w:t>with</w:t>
      </w:r>
      <w:r w:rsidRPr="00357F5A">
        <w:rPr>
          <w:rFonts w:ascii="Times New Roman" w:eastAsiaTheme="minorHAnsi" w:hAnsi="Times New Roman"/>
          <w:sz w:val="24"/>
          <w:szCs w:val="24"/>
          <w:lang w:val="en-GB"/>
        </w:rPr>
        <w:t xml:space="preserve"> the deregulated, post-industrial, largely service-based economy of the UK, repeated efforts to cajole and bribe employers into subscribing to training and apprentic</w:t>
      </w:r>
      <w:r w:rsidR="00BA76B5">
        <w:rPr>
          <w:rFonts w:ascii="Times New Roman" w:eastAsiaTheme="minorHAnsi" w:hAnsi="Times New Roman"/>
          <w:sz w:val="24"/>
          <w:szCs w:val="24"/>
          <w:lang w:val="en-GB"/>
        </w:rPr>
        <w:t>eships they do not want or need are wasted</w:t>
      </w:r>
      <w:r w:rsidRPr="00357F5A">
        <w:rPr>
          <w:rFonts w:ascii="Times New Roman" w:eastAsiaTheme="minorHAnsi" w:hAnsi="Times New Roman"/>
          <w:sz w:val="24"/>
          <w:szCs w:val="24"/>
          <w:lang w:val="en-GB"/>
        </w:rPr>
        <w:t>. Especially since the collapse of industrial apprenticeships</w:t>
      </w:r>
      <w:r w:rsidR="00D9316E">
        <w:rPr>
          <w:rFonts w:ascii="Times New Roman" w:eastAsiaTheme="minorHAnsi" w:hAnsi="Times New Roman"/>
          <w:sz w:val="24"/>
          <w:szCs w:val="24"/>
          <w:lang w:val="en-GB"/>
        </w:rPr>
        <w:t>,</w:t>
      </w:r>
      <w:r w:rsidRPr="00357F5A">
        <w:rPr>
          <w:rFonts w:ascii="Times New Roman" w:eastAsiaTheme="minorHAnsi" w:hAnsi="Times New Roman"/>
          <w:sz w:val="24"/>
          <w:szCs w:val="24"/>
          <w:lang w:val="en-GB"/>
        </w:rPr>
        <w:t xml:space="preserve"> rebuild</w:t>
      </w:r>
      <w:r w:rsidR="00D9316E">
        <w:rPr>
          <w:rFonts w:ascii="Times New Roman" w:eastAsiaTheme="minorHAnsi" w:hAnsi="Times New Roman"/>
          <w:sz w:val="24"/>
          <w:szCs w:val="24"/>
          <w:lang w:val="en-GB"/>
        </w:rPr>
        <w:t>ing</w:t>
      </w:r>
      <w:r w:rsidRPr="00357F5A">
        <w:rPr>
          <w:rFonts w:ascii="Times New Roman" w:eastAsiaTheme="minorHAnsi" w:hAnsi="Times New Roman"/>
          <w:sz w:val="24"/>
          <w:szCs w:val="24"/>
          <w:lang w:val="en-GB"/>
        </w:rPr>
        <w:t xml:space="preserve"> a vocational route with ‘parity of esteem’ to the traditional academic one</w:t>
      </w:r>
      <w:r w:rsidR="00D9316E">
        <w:rPr>
          <w:rFonts w:ascii="Times New Roman" w:eastAsiaTheme="minorHAnsi" w:hAnsi="Times New Roman"/>
          <w:sz w:val="24"/>
          <w:szCs w:val="24"/>
          <w:lang w:val="en-GB"/>
        </w:rPr>
        <w:t xml:space="preserve"> was a lost cause</w:t>
      </w:r>
      <w:r w:rsidRPr="00357F5A">
        <w:rPr>
          <w:rFonts w:ascii="Times New Roman" w:eastAsiaTheme="minorHAnsi" w:hAnsi="Times New Roman"/>
          <w:sz w:val="24"/>
          <w:szCs w:val="24"/>
          <w:lang w:val="en-GB"/>
        </w:rPr>
        <w:t>. From the first raising of the school leaving age in 1972, through the sorry history of Youth Training (Ainley 1988), to widening participation to HE, this has functioned to sustain illusions in worthless vocational qualifications (Wolf 2011), warehousing and tightening social control over youth.</w:t>
      </w:r>
    </w:p>
    <w:p w:rsidR="00357F5A" w:rsidRPr="00357F5A" w:rsidRDefault="00357F5A" w:rsidP="00357F5A">
      <w:pPr>
        <w:widowControl/>
        <w:tabs>
          <w:tab w:val="clear" w:pos="-720"/>
          <w:tab w:val="left" w:pos="720"/>
        </w:tabs>
        <w:suppressAutoHyphens w:val="0"/>
        <w:spacing w:after="200"/>
        <w:rPr>
          <w:rFonts w:ascii="Times New Roman" w:eastAsiaTheme="minorHAnsi" w:hAnsi="Times New Roman"/>
          <w:sz w:val="24"/>
          <w:szCs w:val="24"/>
          <w:lang w:val="en-GB"/>
        </w:rPr>
      </w:pPr>
      <w:r w:rsidRPr="00357F5A">
        <w:rPr>
          <w:rFonts w:ascii="Times New Roman" w:eastAsiaTheme="minorHAnsi" w:hAnsi="Times New Roman"/>
          <w:sz w:val="24"/>
          <w:szCs w:val="24"/>
          <w:lang w:val="en-GB"/>
        </w:rPr>
        <w:t>At the same time, the limitations of academicism also need to be recognised, rather than being shored up by a new curriculum of ‘powerf</w:t>
      </w:r>
      <w:r w:rsidR="009B565C">
        <w:rPr>
          <w:rFonts w:ascii="Times New Roman" w:eastAsiaTheme="minorHAnsi" w:hAnsi="Times New Roman"/>
          <w:sz w:val="24"/>
          <w:szCs w:val="24"/>
          <w:lang w:val="en-GB"/>
        </w:rPr>
        <w:t>ul knowledge’ (Young 2013), which</w:t>
      </w:r>
      <w:r w:rsidRPr="00357F5A">
        <w:rPr>
          <w:rFonts w:ascii="Times New Roman" w:eastAsiaTheme="minorHAnsi" w:hAnsi="Times New Roman"/>
          <w:sz w:val="24"/>
          <w:szCs w:val="24"/>
          <w:lang w:val="en-GB"/>
        </w:rPr>
        <w:t xml:space="preserve"> can only emphasise the role of cramming for largely literary tests of academic ability as proxies for more or less expensively acquired cultural capital in a competing hierarchy of semi-privatised and state-subsidised provision from primary to post-graduate schools. This competition has the effect of sorting out students according to their parental background by the differential discourses they acquire in largely arts and humanities degrees in hopes of entry to what has become a hierarchy of ‘graduati</w:t>
      </w:r>
      <w:r w:rsidR="00B01F49">
        <w:rPr>
          <w:rFonts w:ascii="Times New Roman" w:eastAsiaTheme="minorHAnsi" w:hAnsi="Times New Roman"/>
          <w:sz w:val="24"/>
          <w:szCs w:val="24"/>
          <w:lang w:val="en-GB"/>
        </w:rPr>
        <w:t>s</w:t>
      </w:r>
      <w:r w:rsidRPr="00357F5A">
        <w:rPr>
          <w:rFonts w:ascii="Times New Roman" w:eastAsiaTheme="minorHAnsi" w:hAnsi="Times New Roman"/>
          <w:sz w:val="24"/>
          <w:szCs w:val="24"/>
          <w:lang w:val="en-GB"/>
        </w:rPr>
        <w:t>ed’ employment. Nevertheless, they are distinguished from non-graduate entry jobs to which the other</w:t>
      </w:r>
      <w:r w:rsidRPr="00357F5A">
        <w:rPr>
          <w:rFonts w:ascii="Times New Roman" w:eastAsiaTheme="minorHAnsi" w:hAnsi="Times New Roman"/>
          <w:i/>
          <w:sz w:val="24"/>
          <w:szCs w:val="24"/>
          <w:lang w:val="en-GB"/>
        </w:rPr>
        <w:t xml:space="preserve"> Half our Future </w:t>
      </w:r>
      <w:r w:rsidRPr="00357F5A">
        <w:rPr>
          <w:rFonts w:ascii="Times New Roman" w:eastAsiaTheme="minorHAnsi" w:hAnsi="Times New Roman"/>
          <w:sz w:val="24"/>
          <w:szCs w:val="24"/>
          <w:lang w:val="en-GB"/>
        </w:rPr>
        <w:t xml:space="preserve">(1963) with inferior vocational or no qualifications have been relegated. Instead of this division between academic and vocational, the vocational nature of higher education should be recognised as extending to the most prestigious of subjects at the most elite institutions, as in the ‘original vocations’ of Law and Medicine. This includes an academic vocation dedicated to </w:t>
      </w:r>
      <w:r w:rsidRPr="00357F5A">
        <w:rPr>
          <w:rFonts w:ascii="Times New Roman" w:eastAsia="Calibri" w:hAnsi="Times New Roman"/>
          <w:spacing w:val="-3"/>
          <w:sz w:val="24"/>
          <w:szCs w:val="24"/>
          <w:lang w:val="en-GB"/>
        </w:rPr>
        <w:t xml:space="preserve">learning critically from the past to enable change in the future. All undergraduates can make some contribution to that continuing cultural conversation as the final degree demonstration of their </w:t>
      </w:r>
      <w:proofErr w:type="spellStart"/>
      <w:r w:rsidRPr="00357F5A">
        <w:rPr>
          <w:rFonts w:ascii="Times New Roman" w:eastAsia="Calibri" w:hAnsi="Times New Roman"/>
          <w:spacing w:val="-3"/>
          <w:sz w:val="24"/>
          <w:szCs w:val="24"/>
          <w:lang w:val="en-GB"/>
        </w:rPr>
        <w:t>graduateness</w:t>
      </w:r>
      <w:proofErr w:type="spellEnd"/>
      <w:r w:rsidRPr="00357F5A">
        <w:rPr>
          <w:rFonts w:ascii="Times New Roman" w:eastAsia="Calibri" w:hAnsi="Times New Roman"/>
          <w:spacing w:val="-3"/>
          <w:sz w:val="24"/>
          <w:szCs w:val="24"/>
          <w:lang w:val="en-GB"/>
        </w:rPr>
        <w:t xml:space="preserve">. </w:t>
      </w:r>
      <w:r w:rsidRPr="00357F5A">
        <w:rPr>
          <w:rFonts w:ascii="Times New Roman" w:hAnsi="Times New Roman"/>
          <w:color w:val="000000"/>
          <w:sz w:val="24"/>
          <w:szCs w:val="24"/>
          <w:lang w:val="en-GB" w:eastAsia="en-GB"/>
        </w:rPr>
        <w:t>Such development will widen the still available critical space afforded by higher education in which a defence of the public university can be conducted (</w:t>
      </w:r>
      <w:proofErr w:type="spellStart"/>
      <w:r w:rsidRPr="00357F5A">
        <w:rPr>
          <w:rFonts w:ascii="Times New Roman" w:hAnsi="Times New Roman"/>
          <w:color w:val="000000"/>
          <w:sz w:val="24"/>
          <w:szCs w:val="24"/>
          <w:lang w:val="en-GB" w:eastAsia="en-GB"/>
        </w:rPr>
        <w:t>Holmwood</w:t>
      </w:r>
      <w:proofErr w:type="spellEnd"/>
      <w:r w:rsidRPr="00357F5A">
        <w:rPr>
          <w:rFonts w:ascii="Times New Roman" w:hAnsi="Times New Roman"/>
          <w:color w:val="000000"/>
          <w:sz w:val="24"/>
          <w:szCs w:val="24"/>
          <w:lang w:val="en-GB" w:eastAsia="en-GB"/>
        </w:rPr>
        <w:t xml:space="preserve"> 2012). This </w:t>
      </w:r>
      <w:r w:rsidRPr="00357F5A">
        <w:rPr>
          <w:rFonts w:ascii="Times New Roman" w:hAnsi="Times New Roman"/>
          <w:sz w:val="24"/>
          <w:szCs w:val="24"/>
          <w:lang w:val="en-GB" w:eastAsia="en-GB"/>
        </w:rPr>
        <w:t xml:space="preserve">should bring together staff and students not antagonise them, which </w:t>
      </w:r>
      <w:proofErr w:type="gramStart"/>
      <w:r w:rsidRPr="00357F5A">
        <w:rPr>
          <w:rFonts w:ascii="Times New Roman" w:hAnsi="Times New Roman"/>
          <w:sz w:val="24"/>
          <w:szCs w:val="24"/>
          <w:lang w:val="en-GB" w:eastAsia="en-GB"/>
        </w:rPr>
        <w:t>is</w:t>
      </w:r>
      <w:proofErr w:type="gramEnd"/>
      <w:r w:rsidRPr="00357F5A">
        <w:rPr>
          <w:rFonts w:ascii="Times New Roman" w:hAnsi="Times New Roman"/>
          <w:sz w:val="24"/>
          <w:szCs w:val="24"/>
          <w:lang w:val="en-GB" w:eastAsia="en-GB"/>
        </w:rPr>
        <w:t xml:space="preserve"> the effect of putting customers/ </w:t>
      </w:r>
      <w:r w:rsidRPr="00357F5A">
        <w:rPr>
          <w:rFonts w:ascii="Times New Roman" w:hAnsi="Times New Roman"/>
          <w:i/>
          <w:sz w:val="24"/>
          <w:szCs w:val="24"/>
          <w:lang w:val="en-GB" w:eastAsia="en-GB"/>
        </w:rPr>
        <w:t>Students at the heart of the system</w:t>
      </w:r>
      <w:r w:rsidRPr="00357F5A">
        <w:rPr>
          <w:rFonts w:ascii="Times New Roman" w:hAnsi="Times New Roman"/>
          <w:sz w:val="24"/>
          <w:szCs w:val="24"/>
          <w:lang w:val="en-GB" w:eastAsia="en-GB"/>
        </w:rPr>
        <w:t xml:space="preserve"> as the 2011 White Paper claim</w:t>
      </w:r>
      <w:r w:rsidR="009B565C">
        <w:rPr>
          <w:rFonts w:ascii="Times New Roman" w:hAnsi="Times New Roman"/>
          <w:sz w:val="24"/>
          <w:szCs w:val="24"/>
          <w:lang w:val="en-GB" w:eastAsia="en-GB"/>
        </w:rPr>
        <w:t>ed</w:t>
      </w:r>
      <w:r w:rsidRPr="00357F5A">
        <w:rPr>
          <w:rFonts w:ascii="Times New Roman" w:hAnsi="Times New Roman"/>
          <w:sz w:val="24"/>
          <w:szCs w:val="24"/>
          <w:lang w:val="en-GB" w:eastAsia="en-GB"/>
        </w:rPr>
        <w:t>.</w:t>
      </w:r>
    </w:p>
    <w:p w:rsidR="00357F5A" w:rsidRPr="00357F5A" w:rsidRDefault="00357F5A" w:rsidP="00357F5A">
      <w:pPr>
        <w:widowControl/>
        <w:tabs>
          <w:tab w:val="clear" w:pos="-720"/>
        </w:tabs>
        <w:suppressAutoHyphens w:val="0"/>
        <w:autoSpaceDE w:val="0"/>
        <w:autoSpaceDN w:val="0"/>
        <w:adjustRightInd w:val="0"/>
        <w:rPr>
          <w:rFonts w:ascii="Times New Roman" w:hAnsi="Times New Roman"/>
          <w:snapToGrid/>
          <w:color w:val="333333"/>
          <w:sz w:val="24"/>
          <w:szCs w:val="24"/>
          <w:lang w:val="en-GB" w:eastAsia="en-GB"/>
        </w:rPr>
      </w:pPr>
      <w:r w:rsidRPr="00357F5A">
        <w:rPr>
          <w:rFonts w:ascii="Times New Roman" w:hAnsi="Times New Roman"/>
          <w:color w:val="333333"/>
          <w:sz w:val="24"/>
          <w:szCs w:val="24"/>
          <w:lang w:val="en-GB" w:eastAsia="en-GB"/>
        </w:rPr>
        <w:lastRenderedPageBreak/>
        <w:t xml:space="preserve">Meanwhile, general education in schools should also be informed by the discussion, research and scholarship preserved and developed </w:t>
      </w:r>
      <w:r w:rsidR="00B01F49">
        <w:rPr>
          <w:rFonts w:ascii="Times New Roman" w:hAnsi="Times New Roman"/>
          <w:color w:val="333333"/>
          <w:sz w:val="24"/>
          <w:szCs w:val="24"/>
          <w:lang w:val="en-GB" w:eastAsia="en-GB"/>
        </w:rPr>
        <w:t>in</w:t>
      </w:r>
      <w:r w:rsidRPr="00357F5A">
        <w:rPr>
          <w:rFonts w:ascii="Times New Roman" w:hAnsi="Times New Roman"/>
          <w:color w:val="333333"/>
          <w:sz w:val="24"/>
          <w:szCs w:val="24"/>
          <w:lang w:val="en-GB" w:eastAsia="en-GB"/>
        </w:rPr>
        <w:t xml:space="preserve"> post-compulsory further, higher and adult continuing education in a process of critical cultural transmission, creation and recreation.</w:t>
      </w:r>
      <w:r w:rsidRPr="00357F5A">
        <w:rPr>
          <w:rFonts w:ascii="Times New Roman" w:hAnsi="Times New Roman"/>
          <w:snapToGrid/>
          <w:color w:val="333333"/>
          <w:sz w:val="24"/>
          <w:szCs w:val="24"/>
          <w:lang w:val="en-GB" w:eastAsia="en-GB"/>
        </w:rPr>
        <w:t xml:space="preserve"> </w:t>
      </w:r>
      <w:r w:rsidR="00B01F49">
        <w:rPr>
          <w:rFonts w:ascii="Times New Roman" w:hAnsi="Times New Roman"/>
          <w:snapToGrid/>
          <w:color w:val="333333"/>
          <w:sz w:val="24"/>
          <w:szCs w:val="24"/>
          <w:lang w:val="en-GB" w:eastAsia="en-GB"/>
        </w:rPr>
        <w:t>A</w:t>
      </w:r>
      <w:r w:rsidRPr="00357F5A">
        <w:rPr>
          <w:rFonts w:ascii="Times New Roman" w:hAnsi="Times New Roman"/>
          <w:snapToGrid/>
          <w:color w:val="333333"/>
          <w:sz w:val="24"/>
          <w:szCs w:val="24"/>
          <w:lang w:val="en-GB" w:eastAsia="en-GB"/>
        </w:rPr>
        <w:t xml:space="preserve"> general diploma should </w:t>
      </w:r>
      <w:r w:rsidR="00B01F49">
        <w:rPr>
          <w:rFonts w:ascii="Times New Roman" w:hAnsi="Times New Roman"/>
          <w:snapToGrid/>
          <w:color w:val="333333"/>
          <w:sz w:val="24"/>
          <w:szCs w:val="24"/>
          <w:lang w:val="en-GB" w:eastAsia="en-GB"/>
        </w:rPr>
        <w:t xml:space="preserve">thus </w:t>
      </w:r>
      <w:r w:rsidRPr="00357F5A">
        <w:rPr>
          <w:rFonts w:ascii="Times New Roman" w:hAnsi="Times New Roman"/>
          <w:snapToGrid/>
          <w:color w:val="333333"/>
          <w:sz w:val="24"/>
          <w:szCs w:val="24"/>
          <w:lang w:val="en-GB" w:eastAsia="en-GB"/>
        </w:rPr>
        <w:t>be available for everybody on the US High School graduation model. Or</w:t>
      </w:r>
      <w:r w:rsidR="00B01F49">
        <w:rPr>
          <w:rFonts w:ascii="Times New Roman" w:hAnsi="Times New Roman"/>
          <w:snapToGrid/>
          <w:color w:val="333333"/>
          <w:sz w:val="24"/>
          <w:szCs w:val="24"/>
          <w:lang w:val="en-GB" w:eastAsia="en-GB"/>
        </w:rPr>
        <w:t>,</w:t>
      </w:r>
      <w:r w:rsidRPr="00357F5A">
        <w:rPr>
          <w:rFonts w:ascii="Times New Roman" w:hAnsi="Times New Roman"/>
          <w:snapToGrid/>
          <w:color w:val="333333"/>
          <w:sz w:val="24"/>
          <w:szCs w:val="24"/>
          <w:lang w:val="en-GB" w:eastAsia="en-GB"/>
        </w:rPr>
        <w:t xml:space="preserve"> like Scottish </w:t>
      </w:r>
      <w:proofErr w:type="spellStart"/>
      <w:r w:rsidRPr="00357F5A">
        <w:rPr>
          <w:rFonts w:ascii="Times New Roman" w:hAnsi="Times New Roman"/>
          <w:snapToGrid/>
          <w:color w:val="333333"/>
          <w:sz w:val="24"/>
          <w:szCs w:val="24"/>
          <w:lang w:val="en-GB" w:eastAsia="en-GB"/>
        </w:rPr>
        <w:t>highers</w:t>
      </w:r>
      <w:proofErr w:type="spellEnd"/>
      <w:r w:rsidRPr="00357F5A">
        <w:rPr>
          <w:rFonts w:ascii="Times New Roman" w:hAnsi="Times New Roman"/>
          <w:snapToGrid/>
          <w:color w:val="333333"/>
          <w:sz w:val="24"/>
          <w:szCs w:val="24"/>
          <w:lang w:val="en-GB" w:eastAsia="en-GB"/>
        </w:rPr>
        <w:t xml:space="preserve"> which have helped deliver a higher proportion of school leavers to further and higher education in all the time England has been sorting pupils into CSEs and O-levels followed by further specialisation into </w:t>
      </w:r>
      <w:r w:rsidRPr="00357F5A">
        <w:rPr>
          <w:rFonts w:ascii="Times New Roman" w:hAnsi="Times New Roman"/>
          <w:i/>
          <w:snapToGrid/>
          <w:color w:val="333333"/>
          <w:sz w:val="24"/>
          <w:szCs w:val="24"/>
          <w:lang w:val="en-GB" w:eastAsia="en-GB"/>
        </w:rPr>
        <w:t xml:space="preserve">The Two Cultures </w:t>
      </w:r>
      <w:r w:rsidRPr="00357F5A">
        <w:rPr>
          <w:rFonts w:ascii="Times New Roman" w:hAnsi="Times New Roman"/>
          <w:snapToGrid/>
          <w:color w:val="333333"/>
          <w:sz w:val="24"/>
          <w:szCs w:val="24"/>
          <w:lang w:val="en-GB" w:eastAsia="en-GB"/>
        </w:rPr>
        <w:t>(</w:t>
      </w:r>
      <w:r w:rsidR="00B01F49">
        <w:rPr>
          <w:rFonts w:ascii="Times New Roman" w:hAnsi="Times New Roman"/>
          <w:snapToGrid/>
          <w:color w:val="333333"/>
          <w:sz w:val="24"/>
          <w:szCs w:val="24"/>
          <w:lang w:val="en-GB" w:eastAsia="en-GB"/>
        </w:rPr>
        <w:t xml:space="preserve">Snow </w:t>
      </w:r>
      <w:r w:rsidRPr="00357F5A">
        <w:rPr>
          <w:rFonts w:ascii="Times New Roman" w:hAnsi="Times New Roman"/>
          <w:snapToGrid/>
          <w:color w:val="333333"/>
          <w:sz w:val="24"/>
          <w:szCs w:val="24"/>
          <w:lang w:val="en-GB" w:eastAsia="en-GB"/>
        </w:rPr>
        <w:t>1959</w:t>
      </w:r>
      <w:r w:rsidR="00B01F49">
        <w:rPr>
          <w:rFonts w:ascii="Times New Roman" w:hAnsi="Times New Roman"/>
          <w:snapToGrid/>
          <w:color w:val="333333"/>
          <w:sz w:val="24"/>
          <w:szCs w:val="24"/>
          <w:lang w:val="en-GB" w:eastAsia="en-GB"/>
        </w:rPr>
        <w:t xml:space="preserve"> and Morgan 2014!</w:t>
      </w:r>
      <w:r w:rsidRPr="00357F5A">
        <w:rPr>
          <w:rFonts w:ascii="Times New Roman" w:hAnsi="Times New Roman"/>
          <w:snapToGrid/>
          <w:color w:val="333333"/>
          <w:sz w:val="24"/>
          <w:szCs w:val="24"/>
          <w:lang w:val="en-GB" w:eastAsia="en-GB"/>
        </w:rPr>
        <w:t>) of science or hum</w:t>
      </w:r>
      <w:r w:rsidR="00430984">
        <w:rPr>
          <w:rFonts w:ascii="Times New Roman" w:hAnsi="Times New Roman"/>
          <w:snapToGrid/>
          <w:color w:val="333333"/>
          <w:sz w:val="24"/>
          <w:szCs w:val="24"/>
          <w:lang w:val="en-GB" w:eastAsia="en-GB"/>
        </w:rPr>
        <w:t>anities A-levels.</w:t>
      </w:r>
    </w:p>
    <w:p w:rsidR="00357F5A" w:rsidRPr="00357F5A" w:rsidRDefault="00357F5A" w:rsidP="00357F5A">
      <w:pPr>
        <w:widowControl/>
        <w:tabs>
          <w:tab w:val="clear" w:pos="-720"/>
        </w:tabs>
        <w:suppressAutoHyphens w:val="0"/>
        <w:autoSpaceDE w:val="0"/>
        <w:autoSpaceDN w:val="0"/>
        <w:adjustRightInd w:val="0"/>
        <w:rPr>
          <w:rFonts w:ascii="Times New Roman" w:hAnsi="Times New Roman"/>
          <w:snapToGrid/>
          <w:color w:val="000000"/>
          <w:sz w:val="24"/>
          <w:szCs w:val="24"/>
          <w:lang w:val="en-GB" w:eastAsia="en-GB"/>
        </w:rPr>
      </w:pPr>
    </w:p>
    <w:p w:rsidR="00357F5A" w:rsidRPr="00357F5A" w:rsidRDefault="00357F5A" w:rsidP="00357F5A">
      <w:pPr>
        <w:widowControl/>
        <w:tabs>
          <w:tab w:val="clear" w:pos="-720"/>
        </w:tabs>
        <w:suppressAutoHyphens w:val="0"/>
        <w:autoSpaceDE w:val="0"/>
        <w:autoSpaceDN w:val="0"/>
        <w:adjustRightInd w:val="0"/>
        <w:rPr>
          <w:rFonts w:ascii="Times New Roman" w:hAnsi="Times New Roman"/>
          <w:snapToGrid/>
          <w:color w:val="000000"/>
          <w:sz w:val="24"/>
          <w:szCs w:val="24"/>
          <w:lang w:val="en-GB" w:eastAsia="en-GB"/>
        </w:rPr>
      </w:pPr>
      <w:r w:rsidRPr="00357F5A">
        <w:rPr>
          <w:rFonts w:ascii="Times New Roman" w:eastAsiaTheme="minorHAnsi" w:hAnsi="Times New Roman"/>
          <w:sz w:val="24"/>
          <w:szCs w:val="24"/>
          <w:lang w:val="en-GB"/>
        </w:rPr>
        <w:t xml:space="preserve">Fundamentally however, the perception of ‘the problem’ needs to be changed: from being seen as one where young people have to become much better prepared for ‘employability’, either by schools, colleges or universities providing ‘pre-vocational’ general, further or higher education, or through government-backed pseudo-work placements, bogus apprenticeships and endless internships. An alternative economic framework of job creation in which Local Authorities and public/ voluntary sector alliances generate employment opportunities is required. </w:t>
      </w:r>
      <w:r w:rsidRPr="00357F5A">
        <w:rPr>
          <w:rFonts w:ascii="Times New Roman" w:hAnsi="Times New Roman"/>
          <w:snapToGrid/>
          <w:color w:val="000000"/>
          <w:sz w:val="24"/>
          <w:szCs w:val="24"/>
          <w:lang w:val="en-GB" w:eastAsia="en-GB"/>
        </w:rPr>
        <w:t>Without this, the changes to apprenticeships fund</w:t>
      </w:r>
      <w:r w:rsidR="009B565C">
        <w:rPr>
          <w:rFonts w:ascii="Times New Roman" w:hAnsi="Times New Roman"/>
          <w:snapToGrid/>
          <w:color w:val="000000"/>
          <w:sz w:val="24"/>
          <w:szCs w:val="24"/>
          <w:lang w:val="en-GB" w:eastAsia="en-GB"/>
        </w:rPr>
        <w:t>ing</w:t>
      </w:r>
      <w:r w:rsidRPr="00357F5A">
        <w:rPr>
          <w:rFonts w:ascii="Times New Roman" w:hAnsi="Times New Roman"/>
          <w:snapToGrid/>
          <w:color w:val="000000"/>
          <w:sz w:val="24"/>
          <w:szCs w:val="24"/>
          <w:lang w:val="en-GB" w:eastAsia="en-GB"/>
        </w:rPr>
        <w:t xml:space="preserve">, proposed by Richard in 2012 and now being drafted by government could, Martin Allen writes (in Allen and Ainley 2014, 19), </w:t>
      </w:r>
      <w:r w:rsidR="009B565C">
        <w:rPr>
          <w:rFonts w:ascii="Times New Roman" w:hAnsi="Times New Roman"/>
          <w:snapToGrid/>
          <w:color w:val="000000"/>
          <w:sz w:val="24"/>
          <w:szCs w:val="24"/>
          <w:lang w:val="en-GB" w:eastAsia="en-GB"/>
        </w:rPr>
        <w:t xml:space="preserve">actually </w:t>
      </w:r>
      <w:r w:rsidRPr="00357F5A">
        <w:rPr>
          <w:rFonts w:ascii="Times New Roman" w:hAnsi="Times New Roman"/>
          <w:snapToGrid/>
          <w:color w:val="000000"/>
          <w:sz w:val="24"/>
          <w:szCs w:val="24"/>
          <w:lang w:val="en-GB" w:eastAsia="en-GB"/>
        </w:rPr>
        <w:t>result in a large reduction in the number of apprentices.</w:t>
      </w:r>
    </w:p>
    <w:p w:rsidR="00357F5A" w:rsidRPr="00357F5A" w:rsidRDefault="00357F5A" w:rsidP="00357F5A">
      <w:pPr>
        <w:widowControl/>
        <w:tabs>
          <w:tab w:val="clear" w:pos="-720"/>
        </w:tabs>
        <w:suppressAutoHyphens w:val="0"/>
        <w:autoSpaceDE w:val="0"/>
        <w:autoSpaceDN w:val="0"/>
        <w:adjustRightInd w:val="0"/>
        <w:rPr>
          <w:rFonts w:ascii="Times New Roman" w:hAnsi="Times New Roman"/>
          <w:snapToGrid/>
          <w:color w:val="000000"/>
          <w:sz w:val="24"/>
          <w:szCs w:val="24"/>
          <w:lang w:val="en-GB" w:eastAsia="en-GB"/>
        </w:rPr>
      </w:pPr>
    </w:p>
    <w:p w:rsidR="00357F5A" w:rsidRPr="00357F5A" w:rsidRDefault="00357F5A" w:rsidP="00357F5A">
      <w:pPr>
        <w:widowControl/>
        <w:tabs>
          <w:tab w:val="clear" w:pos="-720"/>
        </w:tabs>
        <w:suppressAutoHyphens w:val="0"/>
        <w:autoSpaceDE w:val="0"/>
        <w:autoSpaceDN w:val="0"/>
        <w:adjustRightInd w:val="0"/>
        <w:rPr>
          <w:rFonts w:ascii="Times New Roman" w:hAnsi="Times New Roman"/>
          <w:snapToGrid/>
          <w:color w:val="000000"/>
          <w:sz w:val="24"/>
          <w:szCs w:val="24"/>
          <w:lang w:val="en-GB" w:eastAsia="en-GB"/>
        </w:rPr>
      </w:pPr>
      <w:r w:rsidRPr="00357F5A">
        <w:rPr>
          <w:rFonts w:ascii="Times New Roman" w:hAnsi="Times New Roman"/>
          <w:snapToGrid/>
          <w:color w:val="000000"/>
          <w:sz w:val="24"/>
          <w:szCs w:val="24"/>
          <w:lang w:val="en-GB" w:eastAsia="en-GB"/>
        </w:rPr>
        <w:t xml:space="preserve">Initiatives need to focus on job creation, rather than following the neo-liberal </w:t>
      </w:r>
      <w:r w:rsidR="00D9316E">
        <w:rPr>
          <w:rFonts w:ascii="Times New Roman" w:hAnsi="Times New Roman"/>
          <w:snapToGrid/>
          <w:color w:val="000000"/>
          <w:sz w:val="24"/>
          <w:szCs w:val="24"/>
          <w:lang w:val="en-GB" w:eastAsia="en-GB"/>
        </w:rPr>
        <w:t xml:space="preserve">human capitalism </w:t>
      </w:r>
      <w:r w:rsidRPr="00357F5A">
        <w:rPr>
          <w:rFonts w:ascii="Times New Roman" w:hAnsi="Times New Roman"/>
          <w:snapToGrid/>
          <w:color w:val="000000"/>
          <w:sz w:val="24"/>
          <w:szCs w:val="24"/>
          <w:lang w:val="en-GB" w:eastAsia="en-GB"/>
        </w:rPr>
        <w:t xml:space="preserve">that ‘upskilling’ the workforce will generate new employment opportunities. The current ‘austerity’ measures of the Coalition and the EU should be rejected in favour of significant increases in public spending </w:t>
      </w:r>
      <w:r w:rsidR="009B565C">
        <w:rPr>
          <w:rFonts w:ascii="Times New Roman" w:hAnsi="Times New Roman"/>
          <w:snapToGrid/>
          <w:color w:val="000000"/>
          <w:sz w:val="24"/>
          <w:szCs w:val="24"/>
          <w:lang w:val="en-GB" w:eastAsia="en-GB"/>
        </w:rPr>
        <w:t xml:space="preserve">as </w:t>
      </w:r>
      <w:r w:rsidRPr="00357F5A">
        <w:rPr>
          <w:rFonts w:ascii="Times New Roman" w:hAnsi="Times New Roman"/>
          <w:snapToGrid/>
          <w:color w:val="000000"/>
          <w:sz w:val="24"/>
          <w:szCs w:val="24"/>
          <w:lang w:val="en-GB" w:eastAsia="en-GB"/>
        </w:rPr>
        <w:t>the basis of an ‘old fashioned’ Keynesian reflation</w:t>
      </w:r>
      <w:r w:rsidR="009B565C">
        <w:rPr>
          <w:rFonts w:ascii="Times New Roman" w:hAnsi="Times New Roman"/>
          <w:snapToGrid/>
          <w:color w:val="000000"/>
          <w:sz w:val="24"/>
          <w:szCs w:val="24"/>
          <w:lang w:val="en-GB" w:eastAsia="en-GB"/>
        </w:rPr>
        <w:t xml:space="preserve">. </w:t>
      </w:r>
      <w:r w:rsidRPr="00357F5A">
        <w:rPr>
          <w:rFonts w:ascii="Times New Roman" w:hAnsi="Times New Roman"/>
          <w:snapToGrid/>
          <w:color w:val="000000"/>
          <w:sz w:val="24"/>
          <w:szCs w:val="24"/>
          <w:lang w:val="en-GB" w:eastAsia="en-GB"/>
        </w:rPr>
        <w:t xml:space="preserve">For it goes without saying that ‘supply side’ policies by themselves will be inadequate to challenge the structural (demand-side) weaknesses of the UK’s ‘declining’ – if not ‘moribund’ – economy (Ainley and Allen 2013). As argued above, the UK continues to lack anything which resembles an ‘industrial strategy’ and, ever since the dissolution of the Department of Employment in 1995, relies on ill-conceived education policies to substitute for one. For example, rather than attempting to mimic aspects of East Asian school systems, it should be recognised that, as in Germany and despite differences in both emphasis and operation, the national state apparatus as much as the market continues to play a leading role in the economy. (See ‘Why can’t we do it like the Germans?’ in Allen and Ainley 2014.) </w:t>
      </w:r>
      <w:r w:rsidRPr="00357F5A">
        <w:rPr>
          <w:rFonts w:ascii="Times New Roman" w:eastAsiaTheme="minorHAnsi" w:hAnsi="Times New Roman"/>
          <w:sz w:val="24"/>
          <w:szCs w:val="24"/>
          <w:lang w:val="en-GB"/>
        </w:rPr>
        <w:t xml:space="preserve">As in the USA, France and, to a lesser extent, Scotland, the starting point should be one of entitlement. This is not ‘the right to work’ under which the traditional left continues to operate within a post-war collectivised model of the labour market. </w:t>
      </w:r>
      <w:r w:rsidR="00B01F49">
        <w:rPr>
          <w:rFonts w:ascii="Times New Roman" w:eastAsiaTheme="minorHAnsi" w:hAnsi="Times New Roman"/>
          <w:sz w:val="24"/>
          <w:szCs w:val="24"/>
          <w:lang w:val="en-GB"/>
        </w:rPr>
        <w:t xml:space="preserve">Rather, </w:t>
      </w:r>
      <w:r w:rsidRPr="00357F5A">
        <w:rPr>
          <w:rFonts w:ascii="Times New Roman" w:eastAsiaTheme="minorHAnsi" w:hAnsi="Times New Roman"/>
          <w:sz w:val="24"/>
          <w:szCs w:val="24"/>
          <w:lang w:val="en-GB"/>
        </w:rPr>
        <w:t xml:space="preserve">the possibilities of flexibility </w:t>
      </w:r>
      <w:r w:rsidR="00B01F49">
        <w:rPr>
          <w:rFonts w:ascii="Times New Roman" w:eastAsiaTheme="minorHAnsi" w:hAnsi="Times New Roman"/>
          <w:sz w:val="24"/>
          <w:szCs w:val="24"/>
          <w:lang w:val="en-GB"/>
        </w:rPr>
        <w:t>have to be confronted while</w:t>
      </w:r>
      <w:r w:rsidRPr="00357F5A">
        <w:rPr>
          <w:rFonts w:ascii="Times New Roman" w:eastAsiaTheme="minorHAnsi" w:hAnsi="Times New Roman"/>
          <w:sz w:val="24"/>
          <w:szCs w:val="24"/>
          <w:lang w:val="en-GB"/>
        </w:rPr>
        <w:t xml:space="preserve"> avoiding the current situation in which there </w:t>
      </w:r>
      <w:r w:rsidR="00BB2828">
        <w:rPr>
          <w:rFonts w:ascii="Times New Roman" w:eastAsiaTheme="minorHAnsi" w:hAnsi="Times New Roman"/>
          <w:sz w:val="24"/>
          <w:szCs w:val="24"/>
          <w:lang w:val="en-GB"/>
        </w:rPr>
        <w:t xml:space="preserve">are </w:t>
      </w:r>
      <w:r w:rsidRPr="00357F5A">
        <w:rPr>
          <w:rFonts w:ascii="Times New Roman" w:eastAsiaTheme="minorHAnsi" w:hAnsi="Times New Roman"/>
          <w:sz w:val="24"/>
          <w:szCs w:val="24"/>
          <w:lang w:val="en-GB"/>
        </w:rPr>
        <w:t xml:space="preserve">more people in the workforce but </w:t>
      </w:r>
      <w:r w:rsidR="00BB2828">
        <w:rPr>
          <w:rFonts w:ascii="Times New Roman" w:eastAsiaTheme="minorHAnsi" w:hAnsi="Times New Roman"/>
          <w:sz w:val="24"/>
          <w:szCs w:val="24"/>
          <w:lang w:val="en-GB"/>
        </w:rPr>
        <w:t xml:space="preserve">they are </w:t>
      </w:r>
      <w:r w:rsidRPr="00357F5A">
        <w:rPr>
          <w:rFonts w:ascii="Times New Roman" w:eastAsiaTheme="minorHAnsi" w:hAnsi="Times New Roman"/>
          <w:sz w:val="24"/>
          <w:szCs w:val="24"/>
          <w:lang w:val="en-GB"/>
        </w:rPr>
        <w:t>paid less for unregulated employment.</w:t>
      </w:r>
    </w:p>
    <w:p w:rsidR="00357F5A" w:rsidRPr="00357F5A" w:rsidRDefault="00357F5A" w:rsidP="00357F5A">
      <w:pPr>
        <w:ind w:right="-18"/>
        <w:rPr>
          <w:rFonts w:ascii="Times New Roman" w:hAnsi="Times New Roman"/>
          <w:b/>
          <w:spacing w:val="-3"/>
          <w:sz w:val="20"/>
          <w:szCs w:val="24"/>
          <w:lang w:val="en-GB"/>
        </w:rPr>
      </w:pPr>
    </w:p>
    <w:p w:rsidR="00357F5A" w:rsidRPr="00357F5A" w:rsidRDefault="00D9316E" w:rsidP="00357F5A">
      <w:pPr>
        <w:widowControl/>
        <w:tabs>
          <w:tab w:val="clear" w:pos="-720"/>
        </w:tabs>
        <w:suppressAutoHyphens w:val="0"/>
        <w:autoSpaceDE w:val="0"/>
        <w:autoSpaceDN w:val="0"/>
        <w:adjustRightInd w:val="0"/>
        <w:rPr>
          <w:rFonts w:ascii="Times New Roman" w:hAnsi="Times New Roman"/>
          <w:snapToGrid/>
          <w:color w:val="000000"/>
          <w:sz w:val="24"/>
          <w:szCs w:val="24"/>
          <w:lang w:val="en-GB" w:eastAsia="en-GB"/>
        </w:rPr>
      </w:pPr>
      <w:r>
        <w:rPr>
          <w:rFonts w:ascii="Times New Roman" w:hAnsi="Times New Roman"/>
          <w:snapToGrid/>
          <w:color w:val="000000"/>
          <w:sz w:val="24"/>
          <w:szCs w:val="24"/>
          <w:lang w:val="en-GB" w:eastAsia="en-GB"/>
        </w:rPr>
        <w:t xml:space="preserve">Eternally recurrent attempts </w:t>
      </w:r>
      <w:r w:rsidR="00357F5A" w:rsidRPr="00357F5A">
        <w:rPr>
          <w:rFonts w:ascii="Times New Roman" w:hAnsi="Times New Roman"/>
          <w:snapToGrid/>
          <w:color w:val="000000"/>
          <w:sz w:val="24"/>
          <w:szCs w:val="24"/>
          <w:lang w:val="en-GB" w:eastAsia="en-GB"/>
        </w:rPr>
        <w:t>to rebuild a vocational route with ‘parity of esteem’ to the long-established academic one have ended in failure time and again and will continue to do so. Within higher education also, particular subjects like Law and Medicine (mentioned above) have always been oversubscribed, but young people now sign up in their thousands for newer areas like Business Studies; UCAS data showing over 220,000 UK applications by March 2014 for undergraduate Business and Administration courses starting in September, a 5% increase on the previous year and representing 10% of all applications = 20%+ of all HE students (</w:t>
      </w:r>
      <w:r w:rsidR="00357F5A" w:rsidRPr="00357F5A">
        <w:rPr>
          <w:rFonts w:ascii="Times New Roman" w:hAnsi="Times New Roman"/>
          <w:snapToGrid/>
          <w:sz w:val="24"/>
          <w:szCs w:val="24"/>
          <w:lang w:val="en-GB" w:eastAsia="en-GB"/>
        </w:rPr>
        <w:t>http://www.ucas.com/system/files/march-2014-deadline-analysissubjects.pdf)</w:t>
      </w:r>
      <w:r w:rsidR="00357F5A" w:rsidRPr="00357F5A">
        <w:rPr>
          <w:rFonts w:ascii="Times New Roman" w:hAnsi="Times New Roman"/>
          <w:snapToGrid/>
          <w:color w:val="000000"/>
          <w:sz w:val="24"/>
          <w:szCs w:val="24"/>
          <w:lang w:val="en-GB" w:eastAsia="en-GB"/>
        </w:rPr>
        <w:t>. A high level of applications for courses that are perceived to be directly vocational is understandable given the current economic climate and the increases in student fees. However, as the National Centre for Universities and Business predicts, only 53% of graduates will gain ‘graduate-level’ jobs in the next five years</w:t>
      </w:r>
      <w:r w:rsidR="004E325C">
        <w:rPr>
          <w:rFonts w:ascii="Times New Roman" w:hAnsi="Times New Roman"/>
          <w:snapToGrid/>
          <w:color w:val="000000"/>
          <w:sz w:val="24"/>
          <w:szCs w:val="24"/>
          <w:lang w:val="en-GB" w:eastAsia="en-GB"/>
        </w:rPr>
        <w:t>,</w:t>
      </w:r>
      <w:r w:rsidR="003829C4">
        <w:rPr>
          <w:rFonts w:ascii="Times New Roman" w:hAnsi="Times New Roman"/>
          <w:snapToGrid/>
          <w:color w:val="000000"/>
          <w:sz w:val="24"/>
          <w:szCs w:val="24"/>
          <w:lang w:val="en-GB" w:eastAsia="en-GB"/>
        </w:rPr>
        <w:t xml:space="preserve"> while the Lawton 2009</w:t>
      </w:r>
      <w:r>
        <w:rPr>
          <w:rFonts w:ascii="Times New Roman" w:hAnsi="Times New Roman"/>
          <w:snapToGrid/>
          <w:color w:val="000000"/>
          <w:sz w:val="24"/>
          <w:szCs w:val="24"/>
          <w:lang w:val="en-GB" w:eastAsia="en-GB"/>
        </w:rPr>
        <w:t xml:space="preserve"> </w:t>
      </w:r>
      <w:r>
        <w:rPr>
          <w:rFonts w:ascii="Times New Roman" w:hAnsi="Times New Roman"/>
          <w:snapToGrid/>
          <w:color w:val="000000"/>
          <w:sz w:val="24"/>
          <w:szCs w:val="24"/>
          <w:lang w:val="en-GB" w:eastAsia="en-GB"/>
        </w:rPr>
        <w:lastRenderedPageBreak/>
        <w:t>record</w:t>
      </w:r>
      <w:r w:rsidR="003829C4">
        <w:rPr>
          <w:rFonts w:ascii="Times New Roman" w:hAnsi="Times New Roman"/>
          <w:snapToGrid/>
          <w:color w:val="000000"/>
          <w:sz w:val="24"/>
          <w:szCs w:val="24"/>
          <w:lang w:val="en-GB" w:eastAsia="en-GB"/>
        </w:rPr>
        <w:t>ed</w:t>
      </w:r>
      <w:r>
        <w:rPr>
          <w:rFonts w:ascii="Times New Roman" w:hAnsi="Times New Roman"/>
          <w:snapToGrid/>
          <w:color w:val="000000"/>
          <w:sz w:val="24"/>
          <w:szCs w:val="24"/>
          <w:lang w:val="en-GB" w:eastAsia="en-GB"/>
        </w:rPr>
        <w:t xml:space="preserve"> 7 million jobs needing no qualifications at all!</w:t>
      </w:r>
      <w:r w:rsidR="00357F5A" w:rsidRPr="00357F5A">
        <w:rPr>
          <w:rFonts w:ascii="Times New Roman" w:hAnsi="Times New Roman"/>
          <w:snapToGrid/>
          <w:color w:val="000000"/>
          <w:sz w:val="24"/>
          <w:szCs w:val="24"/>
          <w:lang w:val="en-GB" w:eastAsia="en-GB"/>
        </w:rPr>
        <w:t xml:space="preserve"> This is worse for those from the more vocationally inclined post-1994 universities and includes many who</w:t>
      </w:r>
      <w:r w:rsidR="00EB3619">
        <w:rPr>
          <w:rFonts w:ascii="Times New Roman" w:hAnsi="Times New Roman"/>
          <w:snapToGrid/>
          <w:color w:val="000000"/>
          <w:sz w:val="24"/>
          <w:szCs w:val="24"/>
          <w:lang w:val="en-GB" w:eastAsia="en-GB"/>
        </w:rPr>
        <w:t xml:space="preserve"> opt for science and technology </w:t>
      </w:r>
      <w:r w:rsidR="00357F5A" w:rsidRPr="00357F5A">
        <w:rPr>
          <w:rFonts w:ascii="Times New Roman" w:hAnsi="Times New Roman"/>
          <w:snapToGrid/>
          <w:color w:val="000000"/>
          <w:sz w:val="24"/>
          <w:szCs w:val="24"/>
          <w:lang w:val="en-GB" w:eastAsia="en-GB"/>
        </w:rPr>
        <w:t xml:space="preserve">subjects </w:t>
      </w:r>
      <w:r w:rsidR="00BB2828">
        <w:rPr>
          <w:rFonts w:ascii="Times New Roman" w:hAnsi="Times New Roman"/>
          <w:snapToGrid/>
          <w:color w:val="000000"/>
          <w:sz w:val="24"/>
          <w:szCs w:val="24"/>
          <w:lang w:val="en-GB" w:eastAsia="en-GB"/>
        </w:rPr>
        <w:t xml:space="preserve">elsewhere </w:t>
      </w:r>
      <w:r w:rsidR="00357F5A" w:rsidRPr="00357F5A">
        <w:rPr>
          <w:rFonts w:ascii="Times New Roman" w:hAnsi="Times New Roman"/>
          <w:snapToGrid/>
          <w:color w:val="000000"/>
          <w:sz w:val="24"/>
          <w:szCs w:val="24"/>
          <w:lang w:val="en-GB" w:eastAsia="en-GB"/>
        </w:rPr>
        <w:t xml:space="preserve">but find that, to avoid relegation to technician-level lab work, they have to proceed to post-graduation. This is further turning still larger parts of </w:t>
      </w:r>
      <w:proofErr w:type="gramStart"/>
      <w:r w:rsidR="00357F5A" w:rsidRPr="00357F5A">
        <w:rPr>
          <w:rFonts w:ascii="Times New Roman" w:hAnsi="Times New Roman"/>
          <w:snapToGrid/>
          <w:color w:val="000000"/>
          <w:sz w:val="24"/>
          <w:szCs w:val="24"/>
          <w:lang w:val="en-GB" w:eastAsia="en-GB"/>
        </w:rPr>
        <w:t>HE</w:t>
      </w:r>
      <w:proofErr w:type="gramEnd"/>
      <w:r w:rsidR="00357F5A" w:rsidRPr="00357F5A">
        <w:rPr>
          <w:rFonts w:ascii="Times New Roman" w:hAnsi="Times New Roman"/>
          <w:snapToGrid/>
          <w:color w:val="000000"/>
          <w:sz w:val="24"/>
          <w:szCs w:val="24"/>
          <w:lang w:val="en-GB" w:eastAsia="en-GB"/>
        </w:rPr>
        <w:t xml:space="preserve"> into FE and squeezing</w:t>
      </w:r>
      <w:r w:rsidR="00EB3619">
        <w:rPr>
          <w:rFonts w:ascii="Times New Roman" w:hAnsi="Times New Roman"/>
          <w:snapToGrid/>
          <w:color w:val="000000"/>
          <w:sz w:val="24"/>
          <w:szCs w:val="24"/>
          <w:lang w:val="en-GB" w:eastAsia="en-GB"/>
        </w:rPr>
        <w:t xml:space="preserve"> what remains of</w:t>
      </w:r>
      <w:r w:rsidR="00357F5A" w:rsidRPr="00357F5A">
        <w:rPr>
          <w:rFonts w:ascii="Times New Roman" w:hAnsi="Times New Roman"/>
          <w:snapToGrid/>
          <w:color w:val="000000"/>
          <w:sz w:val="24"/>
          <w:szCs w:val="24"/>
          <w:lang w:val="en-GB" w:eastAsia="en-GB"/>
        </w:rPr>
        <w:t xml:space="preserve"> FE engineering, for instance, out of FE and into HE, as employers prefer graduates to apprentices for increasingly routinized technical work. At the same time, leading graduate employers continue to recruit more from a small number of elite institutions than they do from specific subject disciplines.</w:t>
      </w:r>
    </w:p>
    <w:p w:rsidR="00357F5A" w:rsidRPr="00357F5A" w:rsidRDefault="00357F5A" w:rsidP="00357F5A">
      <w:pPr>
        <w:widowControl/>
        <w:tabs>
          <w:tab w:val="clear" w:pos="-720"/>
        </w:tabs>
        <w:suppressAutoHyphens w:val="0"/>
        <w:autoSpaceDE w:val="0"/>
        <w:autoSpaceDN w:val="0"/>
        <w:adjustRightInd w:val="0"/>
        <w:rPr>
          <w:rFonts w:ascii="Times New Roman" w:hAnsi="Times New Roman"/>
          <w:snapToGrid/>
          <w:color w:val="000000"/>
          <w:sz w:val="24"/>
          <w:szCs w:val="24"/>
          <w:lang w:val="en-GB" w:eastAsia="en-GB"/>
        </w:rPr>
      </w:pPr>
    </w:p>
    <w:p w:rsidR="00357F5A" w:rsidRPr="00EB3619" w:rsidRDefault="00357F5A" w:rsidP="00357F5A">
      <w:pPr>
        <w:widowControl/>
        <w:tabs>
          <w:tab w:val="clear" w:pos="-720"/>
        </w:tabs>
        <w:suppressAutoHyphens w:val="0"/>
        <w:autoSpaceDE w:val="0"/>
        <w:autoSpaceDN w:val="0"/>
        <w:adjustRightInd w:val="0"/>
        <w:rPr>
          <w:rFonts w:ascii="Times New Roman" w:hAnsi="Times New Roman"/>
          <w:snapToGrid/>
          <w:color w:val="000000"/>
          <w:sz w:val="24"/>
          <w:szCs w:val="24"/>
          <w:lang w:val="en-GB" w:eastAsia="en-GB"/>
        </w:rPr>
      </w:pPr>
      <w:r w:rsidRPr="00357F5A">
        <w:rPr>
          <w:rFonts w:ascii="Times New Roman" w:hAnsi="Times New Roman"/>
          <w:snapToGrid/>
          <w:color w:val="000000"/>
          <w:sz w:val="24"/>
          <w:szCs w:val="24"/>
          <w:lang w:val="en-GB" w:eastAsia="en-GB"/>
        </w:rPr>
        <w:t>Raised and differentiated tuition fees can only increase the commodification of student experience and heighten differences amongst students and between higher education institutions, as well as between ‘students’ and ‘apprentices’. Reductions in fees are necessary but there should also be an emphasis upon the contribution to knowledge that students can make in their chosen field of study. This is the way that higher education can recover itself in connection with further training to recognise and build a ‘thick HE’, one that is both theoretically informed and practically competent. This involves thinking through what a general schooling</w:t>
      </w:r>
      <w:r w:rsidR="00EB3619">
        <w:rPr>
          <w:rFonts w:ascii="Times New Roman" w:hAnsi="Times New Roman"/>
          <w:snapToGrid/>
          <w:color w:val="000000"/>
          <w:sz w:val="24"/>
          <w:szCs w:val="24"/>
          <w:lang w:val="en-GB" w:eastAsia="en-GB"/>
        </w:rPr>
        <w:t xml:space="preserve"> could contribute to ‘fully developed individuals, </w:t>
      </w:r>
      <w:r w:rsidRPr="00357F5A">
        <w:rPr>
          <w:rFonts w:ascii="Times New Roman" w:hAnsi="Times New Roman"/>
          <w:snapToGrid/>
          <w:color w:val="000000"/>
          <w:sz w:val="24"/>
          <w:szCs w:val="24"/>
          <w:lang w:val="en-GB" w:eastAsia="en-GB"/>
        </w:rPr>
        <w:t>fit for a variety of labours</w:t>
      </w:r>
      <w:r w:rsidR="00EB3619">
        <w:rPr>
          <w:rFonts w:ascii="Times New Roman" w:hAnsi="Times New Roman"/>
          <w:snapToGrid/>
          <w:color w:val="000000"/>
          <w:sz w:val="24"/>
          <w:szCs w:val="24"/>
          <w:lang w:val="en-GB" w:eastAsia="en-GB"/>
        </w:rPr>
        <w:t xml:space="preserve">, ready to face any change of production, and to whom the different social functions they perform, are but </w:t>
      </w:r>
      <w:r w:rsidR="00805891">
        <w:rPr>
          <w:rFonts w:ascii="Times New Roman" w:hAnsi="Times New Roman"/>
          <w:snapToGrid/>
          <w:color w:val="000000"/>
          <w:sz w:val="24"/>
          <w:szCs w:val="24"/>
          <w:lang w:val="en-GB" w:eastAsia="en-GB"/>
        </w:rPr>
        <w:t>so many modes of giving free sc</w:t>
      </w:r>
      <w:r w:rsidR="00EB3619">
        <w:rPr>
          <w:rFonts w:ascii="Times New Roman" w:hAnsi="Times New Roman"/>
          <w:snapToGrid/>
          <w:color w:val="000000"/>
          <w:sz w:val="24"/>
          <w:szCs w:val="24"/>
          <w:lang w:val="en-GB" w:eastAsia="en-GB"/>
        </w:rPr>
        <w:t xml:space="preserve">ope to their own natural and acquired powers.’ (Marx </w:t>
      </w:r>
      <w:proofErr w:type="spellStart"/>
      <w:r w:rsidR="00EB3619">
        <w:rPr>
          <w:rFonts w:ascii="Times New Roman" w:hAnsi="Times New Roman"/>
          <w:i/>
          <w:snapToGrid/>
          <w:color w:val="000000"/>
          <w:sz w:val="24"/>
          <w:szCs w:val="24"/>
          <w:lang w:val="en-GB" w:eastAsia="en-GB"/>
        </w:rPr>
        <w:t>o.c</w:t>
      </w:r>
      <w:proofErr w:type="spellEnd"/>
      <w:r w:rsidR="00EB3619">
        <w:rPr>
          <w:rFonts w:ascii="Times New Roman" w:hAnsi="Times New Roman"/>
          <w:i/>
          <w:snapToGrid/>
          <w:color w:val="000000"/>
          <w:sz w:val="24"/>
          <w:szCs w:val="24"/>
          <w:lang w:val="en-GB" w:eastAsia="en-GB"/>
        </w:rPr>
        <w:t>.</w:t>
      </w:r>
      <w:r w:rsidR="00EB3619">
        <w:rPr>
          <w:rFonts w:ascii="Times New Roman" w:hAnsi="Times New Roman"/>
          <w:snapToGrid/>
          <w:color w:val="000000"/>
          <w:sz w:val="24"/>
          <w:szCs w:val="24"/>
          <w:lang w:val="en-GB" w:eastAsia="en-GB"/>
        </w:rPr>
        <w:t>, 494)</w:t>
      </w:r>
    </w:p>
    <w:p w:rsidR="00EB3619" w:rsidRPr="00357F5A" w:rsidRDefault="00EB3619" w:rsidP="00357F5A">
      <w:pPr>
        <w:widowControl/>
        <w:tabs>
          <w:tab w:val="clear" w:pos="-720"/>
        </w:tabs>
        <w:suppressAutoHyphens w:val="0"/>
        <w:autoSpaceDE w:val="0"/>
        <w:autoSpaceDN w:val="0"/>
        <w:adjustRightInd w:val="0"/>
        <w:rPr>
          <w:rFonts w:ascii="Times New Roman" w:hAnsi="Times New Roman"/>
          <w:snapToGrid/>
          <w:color w:val="000000"/>
          <w:sz w:val="24"/>
          <w:szCs w:val="24"/>
          <w:lang w:val="en-GB" w:eastAsia="en-GB"/>
        </w:rPr>
      </w:pPr>
    </w:p>
    <w:p w:rsidR="00357F5A" w:rsidRPr="00357F5A" w:rsidRDefault="00357F5A" w:rsidP="00357F5A">
      <w:pPr>
        <w:widowControl/>
        <w:tabs>
          <w:tab w:val="clear" w:pos="-720"/>
        </w:tabs>
        <w:suppressAutoHyphens w:val="0"/>
        <w:autoSpaceDE w:val="0"/>
        <w:autoSpaceDN w:val="0"/>
        <w:adjustRightInd w:val="0"/>
        <w:rPr>
          <w:rFonts w:ascii="Times New Roman" w:hAnsi="Times New Roman"/>
          <w:snapToGrid/>
          <w:color w:val="000000"/>
          <w:sz w:val="24"/>
          <w:szCs w:val="24"/>
          <w:lang w:val="en-GB" w:eastAsia="en-GB"/>
        </w:rPr>
      </w:pPr>
      <w:r w:rsidRPr="00357F5A">
        <w:rPr>
          <w:rFonts w:ascii="Times New Roman" w:hAnsi="Times New Roman"/>
          <w:snapToGrid/>
          <w:color w:val="000000"/>
          <w:sz w:val="24"/>
          <w:szCs w:val="24"/>
          <w:lang w:val="en-GB" w:eastAsia="en-GB"/>
        </w:rPr>
        <w:t>c. 4,</w:t>
      </w:r>
      <w:r w:rsidR="00BB2828">
        <w:rPr>
          <w:rFonts w:ascii="Times New Roman" w:hAnsi="Times New Roman"/>
          <w:snapToGrid/>
          <w:color w:val="000000"/>
          <w:sz w:val="24"/>
          <w:szCs w:val="24"/>
          <w:lang w:val="en-GB" w:eastAsia="en-GB"/>
        </w:rPr>
        <w:t>626</w:t>
      </w:r>
      <w:r w:rsidRPr="00357F5A">
        <w:rPr>
          <w:rFonts w:ascii="Times New Roman" w:hAnsi="Times New Roman"/>
          <w:snapToGrid/>
          <w:color w:val="000000"/>
          <w:sz w:val="24"/>
          <w:szCs w:val="24"/>
          <w:lang w:val="en-GB" w:eastAsia="en-GB"/>
        </w:rPr>
        <w:t xml:space="preserve"> words</w:t>
      </w:r>
    </w:p>
    <w:p w:rsidR="00357F5A" w:rsidRPr="00357F5A" w:rsidRDefault="00357F5A" w:rsidP="00357F5A">
      <w:pPr>
        <w:widowControl/>
        <w:tabs>
          <w:tab w:val="clear" w:pos="-720"/>
        </w:tabs>
        <w:suppressAutoHyphens w:val="0"/>
        <w:autoSpaceDE w:val="0"/>
        <w:autoSpaceDN w:val="0"/>
        <w:adjustRightInd w:val="0"/>
        <w:rPr>
          <w:rFonts w:ascii="Times New Roman" w:hAnsi="Times New Roman"/>
          <w:snapToGrid/>
          <w:color w:val="000000"/>
          <w:sz w:val="24"/>
          <w:szCs w:val="24"/>
          <w:lang w:val="en-GB" w:eastAsia="en-GB"/>
        </w:rPr>
      </w:pPr>
    </w:p>
    <w:p w:rsidR="00357F5A" w:rsidRPr="00357F5A" w:rsidRDefault="00357F5A" w:rsidP="00357F5A">
      <w:pPr>
        <w:widowControl/>
        <w:tabs>
          <w:tab w:val="clear" w:pos="-720"/>
        </w:tabs>
        <w:suppressAutoHyphens w:val="0"/>
        <w:autoSpaceDE w:val="0"/>
        <w:autoSpaceDN w:val="0"/>
        <w:adjustRightInd w:val="0"/>
        <w:rPr>
          <w:rFonts w:ascii="Times New Roman" w:hAnsi="Times New Roman"/>
          <w:snapToGrid/>
          <w:color w:val="000000"/>
          <w:sz w:val="24"/>
          <w:szCs w:val="24"/>
          <w:lang w:val="en-GB" w:eastAsia="en-GB"/>
        </w:rPr>
      </w:pPr>
    </w:p>
    <w:p w:rsidR="00357F5A" w:rsidRPr="00357F5A" w:rsidRDefault="00357F5A" w:rsidP="00357F5A">
      <w:pPr>
        <w:widowControl/>
        <w:tabs>
          <w:tab w:val="clear" w:pos="-720"/>
        </w:tabs>
        <w:suppressAutoHyphens w:val="0"/>
        <w:autoSpaceDE w:val="0"/>
        <w:autoSpaceDN w:val="0"/>
        <w:adjustRightInd w:val="0"/>
        <w:rPr>
          <w:rFonts w:ascii="Times New Roman" w:hAnsi="Times New Roman"/>
          <w:b/>
          <w:snapToGrid/>
          <w:color w:val="000000"/>
          <w:sz w:val="24"/>
          <w:szCs w:val="24"/>
          <w:lang w:val="en-GB" w:eastAsia="en-GB"/>
        </w:rPr>
      </w:pPr>
      <w:r w:rsidRPr="00357F5A">
        <w:rPr>
          <w:rFonts w:ascii="Times New Roman" w:hAnsi="Times New Roman"/>
          <w:b/>
          <w:snapToGrid/>
          <w:color w:val="000000"/>
          <w:sz w:val="24"/>
          <w:szCs w:val="24"/>
          <w:lang w:val="en-GB" w:eastAsia="en-GB"/>
        </w:rPr>
        <w:t>References</w:t>
      </w:r>
    </w:p>
    <w:p w:rsidR="000D6793" w:rsidRDefault="000D6793" w:rsidP="00357F5A">
      <w:pPr>
        <w:widowControl/>
        <w:tabs>
          <w:tab w:val="clear" w:pos="-720"/>
        </w:tabs>
        <w:suppressAutoHyphens w:val="0"/>
        <w:autoSpaceDE w:val="0"/>
        <w:autoSpaceDN w:val="0"/>
        <w:adjustRightInd w:val="0"/>
        <w:rPr>
          <w:rFonts w:ascii="Times New Roman" w:hAnsi="Times New Roman"/>
          <w:spacing w:val="-3"/>
          <w:sz w:val="24"/>
          <w:szCs w:val="24"/>
        </w:rPr>
      </w:pPr>
      <w:r>
        <w:rPr>
          <w:rFonts w:ascii="Times New Roman" w:hAnsi="Times New Roman"/>
          <w:spacing w:val="-3"/>
          <w:sz w:val="24"/>
          <w:szCs w:val="24"/>
        </w:rPr>
        <w:t>Ainley, P. (2013)</w:t>
      </w:r>
      <w:r w:rsidRPr="000D6793">
        <w:rPr>
          <w:rFonts w:ascii="Times New Roman" w:hAnsi="Times New Roman"/>
          <w:spacing w:val="-3"/>
          <w:sz w:val="24"/>
          <w:szCs w:val="24"/>
        </w:rPr>
        <w:t xml:space="preserve"> </w:t>
      </w:r>
      <w:r w:rsidRPr="000D6793">
        <w:rPr>
          <w:rFonts w:ascii="Times New Roman" w:hAnsi="Times New Roman"/>
          <w:color w:val="000000"/>
          <w:sz w:val="24"/>
          <w:szCs w:val="24"/>
        </w:rPr>
        <w:t xml:space="preserve">‘Education and the reconstitution of social class in England’ in special issue of </w:t>
      </w:r>
      <w:r w:rsidRPr="000D6793">
        <w:rPr>
          <w:rFonts w:ascii="Times New Roman" w:hAnsi="Times New Roman"/>
          <w:i/>
          <w:color w:val="000000"/>
          <w:sz w:val="24"/>
          <w:szCs w:val="24"/>
        </w:rPr>
        <w:t>Research in Post-Compulsory Education</w:t>
      </w:r>
      <w:r w:rsidRPr="000D6793">
        <w:rPr>
          <w:rFonts w:ascii="Times New Roman" w:hAnsi="Times New Roman"/>
          <w:color w:val="000000"/>
          <w:sz w:val="24"/>
          <w:szCs w:val="24"/>
        </w:rPr>
        <w:t xml:space="preserve"> ed. R.</w:t>
      </w:r>
      <w:r>
        <w:rPr>
          <w:rFonts w:ascii="Times New Roman" w:hAnsi="Times New Roman"/>
          <w:color w:val="000000"/>
          <w:sz w:val="24"/>
          <w:szCs w:val="24"/>
        </w:rPr>
        <w:t xml:space="preserve"> </w:t>
      </w:r>
      <w:r w:rsidRPr="000D6793">
        <w:rPr>
          <w:rFonts w:ascii="Times New Roman" w:hAnsi="Times New Roman"/>
          <w:color w:val="000000"/>
          <w:sz w:val="24"/>
          <w:szCs w:val="24"/>
        </w:rPr>
        <w:t>Simmons and R.</w:t>
      </w:r>
      <w:r>
        <w:rPr>
          <w:rFonts w:ascii="Times New Roman" w:hAnsi="Times New Roman"/>
          <w:color w:val="000000"/>
          <w:sz w:val="24"/>
          <w:szCs w:val="24"/>
        </w:rPr>
        <w:t xml:space="preserve"> </w:t>
      </w:r>
      <w:r w:rsidRPr="000D6793">
        <w:rPr>
          <w:rFonts w:ascii="Times New Roman" w:hAnsi="Times New Roman"/>
          <w:color w:val="000000"/>
          <w:sz w:val="24"/>
          <w:szCs w:val="24"/>
        </w:rPr>
        <w:t xml:space="preserve">Thompson, Vol.18, </w:t>
      </w:r>
      <w:proofErr w:type="spellStart"/>
      <w:r w:rsidRPr="000D6793">
        <w:rPr>
          <w:rFonts w:ascii="Times New Roman" w:hAnsi="Times New Roman"/>
          <w:color w:val="000000"/>
          <w:sz w:val="24"/>
          <w:szCs w:val="24"/>
        </w:rPr>
        <w:t>Nos</w:t>
      </w:r>
      <w:proofErr w:type="spellEnd"/>
      <w:r w:rsidRPr="000D6793">
        <w:rPr>
          <w:rFonts w:ascii="Times New Roman" w:hAnsi="Times New Roman"/>
          <w:color w:val="000000"/>
          <w:sz w:val="24"/>
          <w:szCs w:val="24"/>
        </w:rPr>
        <w:t xml:space="preserve"> 1-2, March-June 2013, pp. 46-60</w:t>
      </w:r>
    </w:p>
    <w:p w:rsidR="000D6793" w:rsidRDefault="000D6793" w:rsidP="00357F5A">
      <w:pPr>
        <w:widowControl/>
        <w:tabs>
          <w:tab w:val="clear" w:pos="-720"/>
        </w:tabs>
        <w:suppressAutoHyphens w:val="0"/>
        <w:autoSpaceDE w:val="0"/>
        <w:autoSpaceDN w:val="0"/>
        <w:adjustRightInd w:val="0"/>
        <w:rPr>
          <w:rFonts w:ascii="Times New Roman" w:hAnsi="Times New Roman"/>
          <w:spacing w:val="-3"/>
          <w:sz w:val="24"/>
          <w:szCs w:val="24"/>
        </w:rPr>
      </w:pPr>
    </w:p>
    <w:p w:rsidR="00357F5A" w:rsidRPr="00357F5A" w:rsidRDefault="00357F5A" w:rsidP="00357F5A">
      <w:pPr>
        <w:widowControl/>
        <w:tabs>
          <w:tab w:val="clear" w:pos="-720"/>
        </w:tabs>
        <w:suppressAutoHyphens w:val="0"/>
        <w:autoSpaceDE w:val="0"/>
        <w:autoSpaceDN w:val="0"/>
        <w:adjustRightInd w:val="0"/>
        <w:rPr>
          <w:rFonts w:ascii="Times New Roman" w:hAnsi="Times New Roman"/>
          <w:spacing w:val="-3"/>
          <w:sz w:val="24"/>
          <w:szCs w:val="24"/>
        </w:rPr>
      </w:pPr>
      <w:r w:rsidRPr="00357F5A">
        <w:rPr>
          <w:rFonts w:ascii="Times New Roman" w:hAnsi="Times New Roman"/>
          <w:spacing w:val="-3"/>
          <w:sz w:val="24"/>
          <w:szCs w:val="24"/>
        </w:rPr>
        <w:t xml:space="preserve">Ainley, P. </w:t>
      </w:r>
      <w:r w:rsidR="00470D07">
        <w:rPr>
          <w:rFonts w:ascii="Times New Roman" w:hAnsi="Times New Roman"/>
          <w:spacing w:val="-3"/>
          <w:sz w:val="24"/>
          <w:szCs w:val="24"/>
        </w:rPr>
        <w:t>(1988)</w:t>
      </w:r>
      <w:r w:rsidRPr="00357F5A">
        <w:rPr>
          <w:rFonts w:ascii="Times New Roman" w:hAnsi="Times New Roman"/>
          <w:spacing w:val="-3"/>
          <w:sz w:val="24"/>
          <w:szCs w:val="24"/>
        </w:rPr>
        <w:t xml:space="preserve"> </w:t>
      </w:r>
      <w:r w:rsidRPr="00357F5A">
        <w:rPr>
          <w:rFonts w:ascii="Times New Roman" w:hAnsi="Times New Roman"/>
          <w:i/>
          <w:spacing w:val="-3"/>
          <w:sz w:val="24"/>
          <w:szCs w:val="24"/>
        </w:rPr>
        <w:t>From School to YTS, Education and Training in England and Wales 1944 – 1987</w:t>
      </w:r>
      <w:r w:rsidRPr="00357F5A">
        <w:rPr>
          <w:rFonts w:ascii="Times New Roman" w:hAnsi="Times New Roman"/>
          <w:spacing w:val="-3"/>
          <w:sz w:val="24"/>
          <w:szCs w:val="24"/>
        </w:rPr>
        <w:t>. Milton Keynes: Open University Press.</w:t>
      </w:r>
    </w:p>
    <w:p w:rsidR="00357F5A" w:rsidRPr="00357F5A" w:rsidRDefault="00357F5A" w:rsidP="00357F5A">
      <w:pPr>
        <w:widowControl/>
        <w:tabs>
          <w:tab w:val="clear" w:pos="-720"/>
        </w:tabs>
        <w:suppressAutoHyphens w:val="0"/>
        <w:autoSpaceDE w:val="0"/>
        <w:autoSpaceDN w:val="0"/>
        <w:adjustRightInd w:val="0"/>
        <w:rPr>
          <w:rFonts w:ascii="Times New Roman" w:hAnsi="Times New Roman"/>
          <w:spacing w:val="-3"/>
          <w:sz w:val="24"/>
          <w:szCs w:val="24"/>
        </w:rPr>
      </w:pPr>
    </w:p>
    <w:p w:rsidR="00470D07" w:rsidRDefault="00470D07" w:rsidP="00357F5A">
      <w:pPr>
        <w:widowControl/>
        <w:tabs>
          <w:tab w:val="clear" w:pos="-720"/>
        </w:tabs>
        <w:suppressAutoHyphens w:val="0"/>
        <w:autoSpaceDE w:val="0"/>
        <w:autoSpaceDN w:val="0"/>
        <w:adjustRightInd w:val="0"/>
        <w:rPr>
          <w:rFonts w:ascii="Times New Roman" w:hAnsi="Times New Roman"/>
          <w:spacing w:val="-3"/>
          <w:sz w:val="24"/>
          <w:szCs w:val="24"/>
        </w:rPr>
      </w:pPr>
      <w:r>
        <w:rPr>
          <w:rFonts w:ascii="Times New Roman" w:hAnsi="Times New Roman"/>
          <w:spacing w:val="-3"/>
          <w:sz w:val="24"/>
          <w:szCs w:val="24"/>
        </w:rPr>
        <w:t>Ainley, P. and Allen, M.</w:t>
      </w:r>
      <w:r w:rsidR="00357F5A" w:rsidRPr="00357F5A">
        <w:rPr>
          <w:rFonts w:ascii="Times New Roman" w:hAnsi="Times New Roman"/>
          <w:spacing w:val="-3"/>
          <w:sz w:val="24"/>
          <w:szCs w:val="24"/>
        </w:rPr>
        <w:t xml:space="preserve"> </w:t>
      </w:r>
      <w:r>
        <w:rPr>
          <w:rFonts w:ascii="Times New Roman" w:hAnsi="Times New Roman"/>
          <w:spacing w:val="-3"/>
          <w:sz w:val="24"/>
          <w:szCs w:val="24"/>
        </w:rPr>
        <w:t>(</w:t>
      </w:r>
      <w:r w:rsidR="00357F5A" w:rsidRPr="00357F5A">
        <w:rPr>
          <w:rFonts w:ascii="Times New Roman" w:hAnsi="Times New Roman"/>
          <w:spacing w:val="-3"/>
          <w:sz w:val="24"/>
          <w:szCs w:val="24"/>
        </w:rPr>
        <w:t>2013</w:t>
      </w:r>
      <w:r>
        <w:rPr>
          <w:rFonts w:ascii="Times New Roman" w:hAnsi="Times New Roman"/>
          <w:spacing w:val="-3"/>
          <w:sz w:val="24"/>
          <w:szCs w:val="24"/>
        </w:rPr>
        <w:t>)</w:t>
      </w:r>
      <w:r w:rsidR="00357F5A" w:rsidRPr="00357F5A">
        <w:rPr>
          <w:rFonts w:ascii="Times New Roman" w:hAnsi="Times New Roman"/>
          <w:spacing w:val="-3"/>
          <w:sz w:val="24"/>
          <w:szCs w:val="24"/>
        </w:rPr>
        <w:t xml:space="preserve"> </w:t>
      </w:r>
      <w:proofErr w:type="gramStart"/>
      <w:r w:rsidR="00357F5A" w:rsidRPr="00357F5A">
        <w:rPr>
          <w:rFonts w:ascii="Times New Roman" w:hAnsi="Times New Roman"/>
          <w:i/>
          <w:color w:val="000000"/>
          <w:sz w:val="24"/>
          <w:szCs w:val="24"/>
          <w:lang w:val="en-GB" w:eastAsia="en-GB"/>
        </w:rPr>
        <w:t>The</w:t>
      </w:r>
      <w:proofErr w:type="gramEnd"/>
      <w:r w:rsidR="00357F5A" w:rsidRPr="00357F5A">
        <w:rPr>
          <w:rFonts w:ascii="Times New Roman" w:hAnsi="Times New Roman"/>
          <w:i/>
          <w:color w:val="000000"/>
          <w:sz w:val="24"/>
          <w:szCs w:val="24"/>
          <w:lang w:val="en-GB" w:eastAsia="en-GB"/>
        </w:rPr>
        <w:t xml:space="preserve"> Great Reversal, Young People, Education and Employment in a Declining Economy</w:t>
      </w:r>
      <w:r w:rsidR="00357F5A" w:rsidRPr="00357F5A">
        <w:rPr>
          <w:rFonts w:ascii="Times New Roman" w:hAnsi="Times New Roman"/>
          <w:color w:val="000000"/>
          <w:sz w:val="24"/>
          <w:szCs w:val="24"/>
          <w:lang w:val="en-GB" w:eastAsia="en-GB"/>
        </w:rPr>
        <w:t>. London: Radicaled.</w:t>
      </w:r>
    </w:p>
    <w:p w:rsidR="00470D07" w:rsidRDefault="00470D07" w:rsidP="00357F5A">
      <w:pPr>
        <w:widowControl/>
        <w:tabs>
          <w:tab w:val="clear" w:pos="-720"/>
        </w:tabs>
        <w:suppressAutoHyphens w:val="0"/>
        <w:autoSpaceDE w:val="0"/>
        <w:autoSpaceDN w:val="0"/>
        <w:adjustRightInd w:val="0"/>
        <w:rPr>
          <w:rFonts w:ascii="Times New Roman" w:hAnsi="Times New Roman"/>
          <w:spacing w:val="-3"/>
          <w:sz w:val="24"/>
          <w:szCs w:val="24"/>
        </w:rPr>
      </w:pPr>
    </w:p>
    <w:p w:rsidR="00357F5A" w:rsidRPr="00470D07" w:rsidRDefault="00357F5A" w:rsidP="00357F5A">
      <w:pPr>
        <w:widowControl/>
        <w:tabs>
          <w:tab w:val="clear" w:pos="-720"/>
        </w:tabs>
        <w:suppressAutoHyphens w:val="0"/>
        <w:autoSpaceDE w:val="0"/>
        <w:autoSpaceDN w:val="0"/>
        <w:adjustRightInd w:val="0"/>
        <w:rPr>
          <w:rFonts w:ascii="Times New Roman" w:hAnsi="Times New Roman"/>
          <w:spacing w:val="-3"/>
          <w:sz w:val="24"/>
          <w:szCs w:val="24"/>
        </w:rPr>
      </w:pPr>
      <w:r w:rsidRPr="00357F5A">
        <w:rPr>
          <w:rFonts w:ascii="Times New Roman" w:hAnsi="Times New Roman"/>
          <w:spacing w:val="-3"/>
          <w:sz w:val="24"/>
          <w:szCs w:val="24"/>
        </w:rPr>
        <w:t>Ainley,</w:t>
      </w:r>
      <w:r w:rsidR="00470D07">
        <w:rPr>
          <w:rFonts w:ascii="Times New Roman" w:hAnsi="Times New Roman"/>
          <w:spacing w:val="-3"/>
          <w:sz w:val="24"/>
          <w:szCs w:val="24"/>
        </w:rPr>
        <w:t xml:space="preserve"> P. and Bailey, B.</w:t>
      </w:r>
      <w:r w:rsidRPr="00357F5A">
        <w:rPr>
          <w:rFonts w:ascii="Times New Roman" w:hAnsi="Times New Roman"/>
          <w:spacing w:val="-3"/>
          <w:sz w:val="24"/>
          <w:szCs w:val="24"/>
        </w:rPr>
        <w:t xml:space="preserve"> </w:t>
      </w:r>
      <w:r w:rsidR="00470D07">
        <w:rPr>
          <w:rFonts w:ascii="Times New Roman" w:hAnsi="Times New Roman"/>
          <w:spacing w:val="-3"/>
          <w:sz w:val="24"/>
          <w:szCs w:val="24"/>
        </w:rPr>
        <w:t>(</w:t>
      </w:r>
      <w:r w:rsidRPr="00357F5A">
        <w:rPr>
          <w:rFonts w:ascii="Times New Roman" w:hAnsi="Times New Roman"/>
          <w:spacing w:val="-3"/>
          <w:sz w:val="24"/>
          <w:szCs w:val="24"/>
        </w:rPr>
        <w:t>1997</w:t>
      </w:r>
      <w:r w:rsidR="00470D07">
        <w:rPr>
          <w:rFonts w:ascii="Times New Roman" w:hAnsi="Times New Roman"/>
          <w:spacing w:val="-3"/>
          <w:sz w:val="24"/>
          <w:szCs w:val="24"/>
        </w:rPr>
        <w:t>)</w:t>
      </w:r>
      <w:r w:rsidRPr="00357F5A">
        <w:rPr>
          <w:rFonts w:ascii="Times New Roman" w:hAnsi="Times New Roman"/>
          <w:spacing w:val="-3"/>
          <w:sz w:val="24"/>
          <w:szCs w:val="24"/>
        </w:rPr>
        <w:t xml:space="preserve"> </w:t>
      </w:r>
      <w:r w:rsidRPr="00357F5A">
        <w:rPr>
          <w:rFonts w:ascii="Times New Roman" w:hAnsi="Times New Roman"/>
          <w:i/>
          <w:spacing w:val="-3"/>
          <w:sz w:val="24"/>
          <w:szCs w:val="24"/>
        </w:rPr>
        <w:t>The Business of Learning, Staff and Student Experiences of Further Education in the 1990s</w:t>
      </w:r>
      <w:r w:rsidRPr="00357F5A">
        <w:rPr>
          <w:rFonts w:ascii="Times New Roman" w:hAnsi="Times New Roman"/>
          <w:spacing w:val="-3"/>
          <w:sz w:val="24"/>
          <w:szCs w:val="24"/>
        </w:rPr>
        <w:t>. London: Cassell.</w:t>
      </w:r>
    </w:p>
    <w:p w:rsidR="00357F5A" w:rsidRPr="00357F5A" w:rsidRDefault="00357F5A" w:rsidP="00357F5A">
      <w:pPr>
        <w:widowControl/>
        <w:tabs>
          <w:tab w:val="clear" w:pos="-720"/>
        </w:tabs>
        <w:suppressAutoHyphens w:val="0"/>
        <w:autoSpaceDE w:val="0"/>
        <w:autoSpaceDN w:val="0"/>
        <w:adjustRightInd w:val="0"/>
        <w:rPr>
          <w:rFonts w:ascii="Times New Roman" w:hAnsi="Times New Roman"/>
          <w:snapToGrid/>
          <w:color w:val="000000"/>
          <w:sz w:val="24"/>
          <w:szCs w:val="24"/>
          <w:lang w:val="en-GB" w:eastAsia="en-GB"/>
        </w:rPr>
      </w:pPr>
    </w:p>
    <w:p w:rsidR="00357F5A" w:rsidRPr="00357F5A" w:rsidRDefault="00357F5A" w:rsidP="00357F5A">
      <w:pPr>
        <w:widowControl/>
        <w:tabs>
          <w:tab w:val="clear" w:pos="-720"/>
        </w:tabs>
        <w:suppressAutoHyphens w:val="0"/>
        <w:autoSpaceDE w:val="0"/>
        <w:autoSpaceDN w:val="0"/>
        <w:adjustRightInd w:val="0"/>
        <w:rPr>
          <w:rFonts w:ascii="Times New Roman" w:hAnsi="Times New Roman"/>
          <w:snapToGrid/>
          <w:color w:val="000000"/>
          <w:sz w:val="24"/>
          <w:szCs w:val="24"/>
          <w:lang w:val="en-GB" w:eastAsia="en-GB"/>
        </w:rPr>
      </w:pPr>
      <w:proofErr w:type="gramStart"/>
      <w:r w:rsidRPr="00357F5A">
        <w:rPr>
          <w:rFonts w:ascii="Times New Roman" w:hAnsi="Times New Roman"/>
          <w:snapToGrid/>
          <w:color w:val="000000"/>
          <w:sz w:val="24"/>
          <w:szCs w:val="24"/>
          <w:lang w:val="en-GB" w:eastAsia="en-GB"/>
        </w:rPr>
        <w:t xml:space="preserve">Allen, M. and Ainley, P. </w:t>
      </w:r>
      <w:r w:rsidR="00470D07">
        <w:rPr>
          <w:rFonts w:ascii="Times New Roman" w:hAnsi="Times New Roman"/>
          <w:snapToGrid/>
          <w:color w:val="000000"/>
          <w:sz w:val="24"/>
          <w:szCs w:val="24"/>
          <w:lang w:val="en-GB" w:eastAsia="en-GB"/>
        </w:rPr>
        <w:t>(</w:t>
      </w:r>
      <w:r w:rsidRPr="00357F5A">
        <w:rPr>
          <w:rFonts w:ascii="Times New Roman" w:hAnsi="Times New Roman"/>
          <w:snapToGrid/>
          <w:color w:val="000000"/>
          <w:sz w:val="24"/>
          <w:szCs w:val="24"/>
          <w:lang w:val="en-GB" w:eastAsia="en-GB"/>
        </w:rPr>
        <w:t>2014</w:t>
      </w:r>
      <w:r w:rsidR="00470D07">
        <w:rPr>
          <w:rFonts w:ascii="Times New Roman" w:hAnsi="Times New Roman"/>
          <w:snapToGrid/>
          <w:color w:val="000000"/>
          <w:sz w:val="24"/>
          <w:szCs w:val="24"/>
          <w:lang w:val="en-GB" w:eastAsia="en-GB"/>
        </w:rPr>
        <w:t>)</w:t>
      </w:r>
      <w:r w:rsidRPr="00357F5A">
        <w:rPr>
          <w:rFonts w:ascii="Times New Roman" w:hAnsi="Times New Roman"/>
          <w:snapToGrid/>
          <w:color w:val="000000"/>
          <w:sz w:val="24"/>
          <w:szCs w:val="24"/>
          <w:lang w:val="en-GB" w:eastAsia="en-GB"/>
        </w:rPr>
        <w:t xml:space="preserve"> </w:t>
      </w:r>
      <w:r w:rsidRPr="00357F5A">
        <w:rPr>
          <w:rFonts w:ascii="Times New Roman" w:hAnsi="Times New Roman"/>
          <w:i/>
          <w:snapToGrid/>
          <w:color w:val="000000"/>
          <w:sz w:val="24"/>
          <w:szCs w:val="24"/>
          <w:lang w:val="en-GB" w:eastAsia="en-GB"/>
        </w:rPr>
        <w:t>Another Great Training Robbery or a Real Alternative for Young People?</w:t>
      </w:r>
      <w:proofErr w:type="gramEnd"/>
      <w:r w:rsidRPr="00357F5A">
        <w:rPr>
          <w:rFonts w:ascii="Times New Roman" w:hAnsi="Times New Roman"/>
          <w:i/>
          <w:snapToGrid/>
          <w:color w:val="000000"/>
          <w:sz w:val="24"/>
          <w:szCs w:val="24"/>
          <w:lang w:val="en-GB" w:eastAsia="en-GB"/>
        </w:rPr>
        <w:t xml:space="preserve"> </w:t>
      </w:r>
      <w:proofErr w:type="gramStart"/>
      <w:r w:rsidRPr="00357F5A">
        <w:rPr>
          <w:rFonts w:ascii="Times New Roman" w:hAnsi="Times New Roman"/>
          <w:i/>
          <w:snapToGrid/>
          <w:color w:val="000000"/>
          <w:sz w:val="24"/>
          <w:szCs w:val="24"/>
          <w:lang w:val="en-GB" w:eastAsia="en-GB"/>
        </w:rPr>
        <w:t>Apprenticeships at the start of the 21</w:t>
      </w:r>
      <w:r w:rsidRPr="00357F5A">
        <w:rPr>
          <w:rFonts w:ascii="Times New Roman" w:hAnsi="Times New Roman"/>
          <w:i/>
          <w:snapToGrid/>
          <w:color w:val="000000"/>
          <w:sz w:val="24"/>
          <w:szCs w:val="24"/>
          <w:vertAlign w:val="superscript"/>
          <w:lang w:val="en-GB" w:eastAsia="en-GB"/>
        </w:rPr>
        <w:t>st</w:t>
      </w:r>
      <w:r w:rsidRPr="00357F5A">
        <w:rPr>
          <w:rFonts w:ascii="Times New Roman" w:hAnsi="Times New Roman"/>
          <w:i/>
          <w:snapToGrid/>
          <w:color w:val="000000"/>
          <w:sz w:val="24"/>
          <w:szCs w:val="24"/>
          <w:lang w:val="en-GB" w:eastAsia="en-GB"/>
        </w:rPr>
        <w:t xml:space="preserve"> Century</w:t>
      </w:r>
      <w:r w:rsidRPr="00357F5A">
        <w:rPr>
          <w:rFonts w:ascii="Times New Roman" w:hAnsi="Times New Roman"/>
          <w:snapToGrid/>
          <w:color w:val="000000"/>
          <w:sz w:val="24"/>
          <w:szCs w:val="24"/>
          <w:lang w:val="en-GB" w:eastAsia="en-GB"/>
        </w:rPr>
        <w:t>.</w:t>
      </w:r>
      <w:proofErr w:type="gramEnd"/>
      <w:r w:rsidRPr="00357F5A">
        <w:rPr>
          <w:rFonts w:ascii="Times New Roman" w:hAnsi="Times New Roman"/>
          <w:snapToGrid/>
          <w:color w:val="000000"/>
          <w:sz w:val="24"/>
          <w:szCs w:val="24"/>
          <w:lang w:val="en-GB" w:eastAsia="en-GB"/>
        </w:rPr>
        <w:t xml:space="preserve"> London: Radicaled.</w:t>
      </w:r>
    </w:p>
    <w:p w:rsidR="00357F5A" w:rsidRPr="00357F5A" w:rsidRDefault="00357F5A" w:rsidP="00357F5A">
      <w:pPr>
        <w:widowControl/>
        <w:tabs>
          <w:tab w:val="clear" w:pos="-720"/>
        </w:tabs>
        <w:suppressAutoHyphens w:val="0"/>
        <w:autoSpaceDE w:val="0"/>
        <w:autoSpaceDN w:val="0"/>
        <w:adjustRightInd w:val="0"/>
        <w:rPr>
          <w:rFonts w:ascii="Times New Roman" w:hAnsi="Times New Roman"/>
          <w:snapToGrid/>
          <w:color w:val="000000"/>
          <w:sz w:val="24"/>
          <w:szCs w:val="24"/>
          <w:lang w:val="en-GB" w:eastAsia="en-GB"/>
        </w:rPr>
      </w:pPr>
    </w:p>
    <w:p w:rsidR="00357F5A" w:rsidRPr="00357F5A" w:rsidRDefault="00470D07" w:rsidP="00357F5A">
      <w:pPr>
        <w:widowControl/>
        <w:tabs>
          <w:tab w:val="clear" w:pos="-720"/>
        </w:tabs>
        <w:suppressAutoHyphens w:val="0"/>
        <w:autoSpaceDE w:val="0"/>
        <w:autoSpaceDN w:val="0"/>
        <w:adjustRightInd w:val="0"/>
        <w:rPr>
          <w:rFonts w:ascii="Times New Roman" w:hAnsi="Times New Roman"/>
          <w:snapToGrid/>
          <w:color w:val="000000"/>
          <w:sz w:val="24"/>
          <w:szCs w:val="24"/>
          <w:lang w:val="en-GB" w:eastAsia="en-GB"/>
        </w:rPr>
      </w:pPr>
      <w:proofErr w:type="gramStart"/>
      <w:r>
        <w:rPr>
          <w:rFonts w:ascii="Times New Roman" w:hAnsi="Times New Roman"/>
          <w:snapToGrid/>
          <w:color w:val="000000"/>
          <w:sz w:val="24"/>
          <w:szCs w:val="24"/>
          <w:lang w:val="en-GB" w:eastAsia="en-GB"/>
        </w:rPr>
        <w:t>Allen, M. and Ainley, P. (2013)</w:t>
      </w:r>
      <w:r w:rsidR="00357F5A" w:rsidRPr="00357F5A">
        <w:rPr>
          <w:rFonts w:ascii="Times New Roman" w:hAnsi="Times New Roman"/>
          <w:snapToGrid/>
          <w:color w:val="000000"/>
          <w:sz w:val="24"/>
          <w:szCs w:val="24"/>
          <w:lang w:val="en-GB" w:eastAsia="en-GB"/>
        </w:rPr>
        <w:t xml:space="preserve"> </w:t>
      </w:r>
      <w:r w:rsidR="00357F5A" w:rsidRPr="00357F5A">
        <w:rPr>
          <w:rFonts w:ascii="Times New Roman" w:hAnsi="Times New Roman"/>
          <w:i/>
          <w:snapToGrid/>
          <w:color w:val="000000"/>
          <w:sz w:val="24"/>
          <w:szCs w:val="24"/>
          <w:lang w:val="en-GB" w:eastAsia="en-GB"/>
        </w:rPr>
        <w:t>Education Beyond the Coalition, Reclaiming the Agenda</w:t>
      </w:r>
      <w:r w:rsidR="00357F5A" w:rsidRPr="00357F5A">
        <w:rPr>
          <w:rFonts w:ascii="Times New Roman" w:hAnsi="Times New Roman"/>
          <w:snapToGrid/>
          <w:color w:val="000000"/>
          <w:sz w:val="24"/>
          <w:szCs w:val="24"/>
          <w:lang w:val="en-GB" w:eastAsia="en-GB"/>
        </w:rPr>
        <w:t>.</w:t>
      </w:r>
      <w:proofErr w:type="gramEnd"/>
      <w:r w:rsidR="00357F5A" w:rsidRPr="00357F5A">
        <w:rPr>
          <w:rFonts w:ascii="Times New Roman" w:hAnsi="Times New Roman"/>
          <w:snapToGrid/>
          <w:color w:val="000000"/>
          <w:sz w:val="24"/>
          <w:szCs w:val="24"/>
          <w:lang w:val="en-GB" w:eastAsia="en-GB"/>
        </w:rPr>
        <w:t xml:space="preserve"> London: Radicaled.</w:t>
      </w:r>
    </w:p>
    <w:p w:rsidR="00470D07" w:rsidRDefault="00470D07" w:rsidP="00E2239E">
      <w:pPr>
        <w:jc w:val="both"/>
        <w:rPr>
          <w:rFonts w:ascii="Times New Roman" w:hAnsi="Times New Roman"/>
          <w:spacing w:val="-3"/>
          <w:sz w:val="24"/>
          <w:szCs w:val="24"/>
        </w:rPr>
      </w:pPr>
    </w:p>
    <w:p w:rsidR="00E2239E" w:rsidRPr="00E2239E" w:rsidRDefault="00E2239E" w:rsidP="00E2239E">
      <w:pPr>
        <w:jc w:val="both"/>
        <w:rPr>
          <w:rFonts w:ascii="Times New Roman" w:hAnsi="Times New Roman"/>
          <w:spacing w:val="-3"/>
          <w:sz w:val="24"/>
          <w:szCs w:val="24"/>
        </w:rPr>
      </w:pPr>
      <w:r w:rsidRPr="00E2239E">
        <w:rPr>
          <w:rFonts w:ascii="Times New Roman" w:hAnsi="Times New Roman"/>
          <w:spacing w:val="-3"/>
          <w:sz w:val="24"/>
          <w:szCs w:val="24"/>
        </w:rPr>
        <w:t xml:space="preserve">Bateson, G. (1978) </w:t>
      </w:r>
      <w:r w:rsidRPr="00E2239E">
        <w:rPr>
          <w:rFonts w:ascii="Times New Roman" w:hAnsi="Times New Roman"/>
          <w:i/>
          <w:spacing w:val="-3"/>
          <w:sz w:val="24"/>
          <w:szCs w:val="24"/>
        </w:rPr>
        <w:t xml:space="preserve">Steps </w:t>
      </w:r>
      <w:proofErr w:type="gramStart"/>
      <w:r w:rsidRPr="00E2239E">
        <w:rPr>
          <w:rFonts w:ascii="Times New Roman" w:hAnsi="Times New Roman"/>
          <w:i/>
          <w:spacing w:val="-3"/>
          <w:sz w:val="24"/>
          <w:szCs w:val="24"/>
        </w:rPr>
        <w:t>Towards</w:t>
      </w:r>
      <w:proofErr w:type="gramEnd"/>
      <w:r w:rsidRPr="00E2239E">
        <w:rPr>
          <w:rFonts w:ascii="Times New Roman" w:hAnsi="Times New Roman"/>
          <w:i/>
          <w:spacing w:val="-3"/>
          <w:sz w:val="24"/>
          <w:szCs w:val="24"/>
        </w:rPr>
        <w:t xml:space="preserve"> an Ecology of Mind</w:t>
      </w:r>
      <w:r w:rsidRPr="00E2239E">
        <w:rPr>
          <w:rFonts w:ascii="Times New Roman" w:hAnsi="Times New Roman"/>
          <w:spacing w:val="-3"/>
          <w:sz w:val="24"/>
          <w:szCs w:val="24"/>
        </w:rPr>
        <w:t>. London: Paladin.</w:t>
      </w:r>
    </w:p>
    <w:p w:rsidR="00E2239E" w:rsidRDefault="00E2239E" w:rsidP="00357F5A">
      <w:pPr>
        <w:widowControl/>
        <w:tabs>
          <w:tab w:val="clear" w:pos="-720"/>
        </w:tabs>
        <w:suppressAutoHyphens w:val="0"/>
        <w:autoSpaceDE w:val="0"/>
        <w:autoSpaceDN w:val="0"/>
        <w:adjustRightInd w:val="0"/>
        <w:rPr>
          <w:rFonts w:ascii="Times New Roman" w:hAnsi="Times New Roman"/>
          <w:bCs/>
          <w:snapToGrid/>
          <w:sz w:val="24"/>
          <w:szCs w:val="24"/>
          <w:lang w:val="en-GB" w:eastAsia="en-GB"/>
        </w:rPr>
      </w:pPr>
    </w:p>
    <w:p w:rsidR="00357F5A" w:rsidRPr="00357F5A" w:rsidRDefault="00357F5A" w:rsidP="00357F5A">
      <w:pPr>
        <w:widowControl/>
        <w:tabs>
          <w:tab w:val="clear" w:pos="-720"/>
        </w:tabs>
        <w:suppressAutoHyphens w:val="0"/>
        <w:autoSpaceDE w:val="0"/>
        <w:autoSpaceDN w:val="0"/>
        <w:adjustRightInd w:val="0"/>
        <w:rPr>
          <w:rFonts w:ascii="Times New Roman" w:hAnsi="Times New Roman"/>
          <w:snapToGrid/>
          <w:color w:val="000000"/>
          <w:sz w:val="24"/>
          <w:szCs w:val="24"/>
          <w:lang w:val="en-GB" w:eastAsia="en-GB"/>
        </w:rPr>
      </w:pPr>
      <w:r w:rsidRPr="00357F5A">
        <w:rPr>
          <w:rFonts w:ascii="Times New Roman" w:hAnsi="Times New Roman"/>
          <w:bCs/>
          <w:snapToGrid/>
          <w:sz w:val="24"/>
          <w:szCs w:val="24"/>
          <w:lang w:val="en-GB" w:eastAsia="en-GB"/>
        </w:rPr>
        <w:t xml:space="preserve">Brady, N., 2014. ‘“Epistemic chaos”: the </w:t>
      </w:r>
      <w:proofErr w:type="spellStart"/>
      <w:r w:rsidRPr="00357F5A">
        <w:rPr>
          <w:rFonts w:ascii="Times New Roman" w:hAnsi="Times New Roman"/>
          <w:bCs/>
          <w:snapToGrid/>
          <w:sz w:val="24"/>
          <w:szCs w:val="24"/>
          <w:lang w:val="en-GB" w:eastAsia="en-GB"/>
        </w:rPr>
        <w:t>recontextualisation</w:t>
      </w:r>
      <w:proofErr w:type="spellEnd"/>
      <w:r w:rsidRPr="00357F5A">
        <w:rPr>
          <w:rFonts w:ascii="Times New Roman" w:hAnsi="Times New Roman"/>
          <w:bCs/>
          <w:snapToGrid/>
          <w:sz w:val="24"/>
          <w:szCs w:val="24"/>
          <w:lang w:val="en-GB" w:eastAsia="en-GB"/>
        </w:rPr>
        <w:t xml:space="preserve"> of undergraduate curriculum design and pedagogic practice in a new university business school’ in </w:t>
      </w:r>
      <w:r w:rsidRPr="00357F5A">
        <w:rPr>
          <w:rFonts w:ascii="Times New Roman" w:hAnsi="Times New Roman"/>
          <w:bCs/>
          <w:i/>
          <w:snapToGrid/>
          <w:sz w:val="24"/>
          <w:szCs w:val="24"/>
          <w:lang w:val="en-GB" w:eastAsia="en-GB"/>
        </w:rPr>
        <w:t>British Journal of Sociology of Education</w:t>
      </w:r>
      <w:r w:rsidRPr="00357F5A">
        <w:rPr>
          <w:rFonts w:ascii="Times New Roman" w:hAnsi="Times New Roman"/>
          <w:bCs/>
          <w:snapToGrid/>
          <w:sz w:val="24"/>
          <w:szCs w:val="24"/>
          <w:lang w:val="en-GB" w:eastAsia="en-GB"/>
        </w:rPr>
        <w:t xml:space="preserve"> </w:t>
      </w:r>
      <w:r w:rsidRPr="00357F5A">
        <w:rPr>
          <w:rFonts w:ascii="Times New Roman" w:hAnsi="Times New Roman"/>
          <w:snapToGrid/>
          <w:color w:val="000000"/>
          <w:sz w:val="24"/>
          <w:szCs w:val="24"/>
          <w:lang w:val="en-GB" w:eastAsia="en-GB"/>
        </w:rPr>
        <w:t xml:space="preserve">DOI: </w:t>
      </w:r>
      <w:r w:rsidRPr="00357F5A">
        <w:rPr>
          <w:rFonts w:ascii="Times New Roman" w:hAnsi="Times New Roman"/>
          <w:snapToGrid/>
          <w:color w:val="0000FF"/>
          <w:sz w:val="24"/>
          <w:szCs w:val="24"/>
          <w:lang w:val="en-GB" w:eastAsia="en-GB"/>
        </w:rPr>
        <w:t>10.1080/01425692.2014.897216</w:t>
      </w:r>
    </w:p>
    <w:p w:rsidR="00357F5A" w:rsidRPr="00357F5A" w:rsidRDefault="00357F5A" w:rsidP="00357F5A">
      <w:pPr>
        <w:widowControl/>
        <w:tabs>
          <w:tab w:val="clear" w:pos="-720"/>
        </w:tabs>
        <w:suppressAutoHyphens w:val="0"/>
        <w:autoSpaceDE w:val="0"/>
        <w:autoSpaceDN w:val="0"/>
        <w:adjustRightInd w:val="0"/>
        <w:rPr>
          <w:rFonts w:ascii="Times New Roman" w:hAnsi="Times New Roman"/>
          <w:bCs/>
          <w:snapToGrid/>
          <w:color w:val="000000"/>
          <w:sz w:val="24"/>
          <w:szCs w:val="24"/>
          <w:lang w:val="en-GB" w:eastAsia="en-GB"/>
        </w:rPr>
      </w:pPr>
    </w:p>
    <w:p w:rsidR="00357F5A" w:rsidRPr="00357F5A" w:rsidRDefault="00357F5A" w:rsidP="00357F5A">
      <w:pPr>
        <w:widowControl/>
        <w:tabs>
          <w:tab w:val="clear" w:pos="-720"/>
        </w:tabs>
        <w:suppressAutoHyphens w:val="0"/>
        <w:autoSpaceDE w:val="0"/>
        <w:autoSpaceDN w:val="0"/>
        <w:adjustRightInd w:val="0"/>
        <w:rPr>
          <w:rFonts w:ascii="Times New Roman" w:hAnsi="Times New Roman"/>
          <w:bCs/>
          <w:snapToGrid/>
          <w:color w:val="000000"/>
          <w:sz w:val="24"/>
          <w:szCs w:val="24"/>
          <w:lang w:val="en-GB" w:eastAsia="en-GB"/>
        </w:rPr>
      </w:pPr>
      <w:r w:rsidRPr="00357F5A">
        <w:rPr>
          <w:rFonts w:ascii="Times New Roman" w:hAnsi="Times New Roman"/>
          <w:bCs/>
          <w:snapToGrid/>
          <w:color w:val="000000"/>
          <w:sz w:val="24"/>
          <w:szCs w:val="24"/>
          <w:lang w:val="en-GB" w:eastAsia="en-GB"/>
        </w:rPr>
        <w:lastRenderedPageBreak/>
        <w:t xml:space="preserve">Brynjolfsson, E. and McAfee, A., 2014. </w:t>
      </w:r>
      <w:proofErr w:type="gramStart"/>
      <w:r w:rsidRPr="00357F5A">
        <w:rPr>
          <w:rFonts w:ascii="Times New Roman" w:hAnsi="Times New Roman"/>
          <w:bCs/>
          <w:i/>
          <w:snapToGrid/>
          <w:color w:val="000000"/>
          <w:sz w:val="24"/>
          <w:szCs w:val="24"/>
          <w:lang w:val="en-GB" w:eastAsia="en-GB"/>
        </w:rPr>
        <w:t>The Second Machine Age, Work, Progress, and Prosperity in a Time of Brilliant Technologies</w:t>
      </w:r>
      <w:r w:rsidRPr="00357F5A">
        <w:rPr>
          <w:rFonts w:ascii="Times New Roman" w:hAnsi="Times New Roman"/>
          <w:bCs/>
          <w:snapToGrid/>
          <w:color w:val="000000"/>
          <w:sz w:val="24"/>
          <w:szCs w:val="24"/>
          <w:lang w:val="en-GB" w:eastAsia="en-GB"/>
        </w:rPr>
        <w:t>.</w:t>
      </w:r>
      <w:proofErr w:type="gramEnd"/>
      <w:r w:rsidRPr="00357F5A">
        <w:rPr>
          <w:rFonts w:ascii="Times New Roman" w:hAnsi="Times New Roman"/>
          <w:bCs/>
          <w:snapToGrid/>
          <w:color w:val="000000"/>
          <w:sz w:val="24"/>
          <w:szCs w:val="24"/>
          <w:lang w:val="en-GB" w:eastAsia="en-GB"/>
        </w:rPr>
        <w:t xml:space="preserve"> London: Norton.</w:t>
      </w:r>
    </w:p>
    <w:p w:rsidR="00357F5A" w:rsidRDefault="00357F5A" w:rsidP="00357F5A">
      <w:pPr>
        <w:widowControl/>
        <w:tabs>
          <w:tab w:val="clear" w:pos="-720"/>
        </w:tabs>
        <w:suppressAutoHyphens w:val="0"/>
        <w:autoSpaceDE w:val="0"/>
        <w:autoSpaceDN w:val="0"/>
        <w:adjustRightInd w:val="0"/>
        <w:rPr>
          <w:rFonts w:ascii="Times New Roman" w:hAnsi="Times New Roman"/>
          <w:bCs/>
          <w:snapToGrid/>
          <w:color w:val="000000"/>
          <w:sz w:val="24"/>
          <w:szCs w:val="24"/>
          <w:lang w:val="en-GB" w:eastAsia="en-GB"/>
        </w:rPr>
      </w:pPr>
    </w:p>
    <w:p w:rsidR="00D9316E" w:rsidRPr="00D9316E" w:rsidRDefault="00D9316E" w:rsidP="00D9316E">
      <w:pPr>
        <w:ind w:right="-17"/>
        <w:rPr>
          <w:rFonts w:ascii="Times New Roman" w:hAnsi="Times New Roman"/>
          <w:sz w:val="24"/>
          <w:szCs w:val="24"/>
          <w:lang w:val="en-GB"/>
        </w:rPr>
      </w:pPr>
      <w:proofErr w:type="spellStart"/>
      <w:r w:rsidRPr="00D9316E">
        <w:rPr>
          <w:rFonts w:ascii="Times New Roman" w:hAnsi="Times New Roman"/>
          <w:sz w:val="24"/>
          <w:szCs w:val="24"/>
          <w:lang w:val="en-GB"/>
        </w:rPr>
        <w:t>Bynner</w:t>
      </w:r>
      <w:proofErr w:type="spellEnd"/>
      <w:r w:rsidRPr="00D9316E">
        <w:rPr>
          <w:rFonts w:ascii="Times New Roman" w:hAnsi="Times New Roman"/>
          <w:sz w:val="24"/>
          <w:szCs w:val="24"/>
          <w:lang w:val="en-GB"/>
        </w:rPr>
        <w:t xml:space="preserve">, J. (2013) </w:t>
      </w:r>
      <w:r>
        <w:rPr>
          <w:rFonts w:ascii="Times New Roman" w:hAnsi="Times New Roman"/>
          <w:sz w:val="24"/>
          <w:szCs w:val="24"/>
          <w:lang w:val="en-GB"/>
        </w:rPr>
        <w:t>‘</w:t>
      </w:r>
      <w:r w:rsidRPr="00D9316E">
        <w:rPr>
          <w:rFonts w:ascii="Times New Roman" w:hAnsi="Times New Roman"/>
          <w:sz w:val="24"/>
          <w:szCs w:val="24"/>
          <w:lang w:val="en-GB"/>
        </w:rPr>
        <w:t>School to Work transitions and wellbeing in a changing labour market</w:t>
      </w:r>
      <w:r>
        <w:rPr>
          <w:rFonts w:ascii="Times New Roman" w:hAnsi="Times New Roman"/>
          <w:sz w:val="24"/>
          <w:szCs w:val="24"/>
          <w:lang w:val="en-GB"/>
        </w:rPr>
        <w:t>’</w:t>
      </w:r>
      <w:r w:rsidRPr="00D9316E">
        <w:rPr>
          <w:rFonts w:ascii="Times New Roman" w:hAnsi="Times New Roman"/>
          <w:sz w:val="24"/>
          <w:szCs w:val="24"/>
          <w:lang w:val="en-GB"/>
        </w:rPr>
        <w:t xml:space="preserve"> in H. Helve and K. Evans (</w:t>
      </w:r>
      <w:proofErr w:type="spellStart"/>
      <w:r w:rsidRPr="00D9316E">
        <w:rPr>
          <w:rFonts w:ascii="Times New Roman" w:hAnsi="Times New Roman"/>
          <w:sz w:val="24"/>
          <w:szCs w:val="24"/>
          <w:lang w:val="en-GB"/>
        </w:rPr>
        <w:t>eds</w:t>
      </w:r>
      <w:proofErr w:type="spellEnd"/>
      <w:r w:rsidRPr="00D9316E">
        <w:rPr>
          <w:rFonts w:ascii="Times New Roman" w:hAnsi="Times New Roman"/>
          <w:sz w:val="24"/>
          <w:szCs w:val="24"/>
          <w:lang w:val="en-GB"/>
        </w:rPr>
        <w:t xml:space="preserve">) </w:t>
      </w:r>
      <w:r w:rsidRPr="00D9316E">
        <w:rPr>
          <w:rFonts w:ascii="Times New Roman" w:hAnsi="Times New Roman"/>
          <w:i/>
          <w:sz w:val="24"/>
          <w:szCs w:val="24"/>
          <w:lang w:val="en-GB"/>
        </w:rPr>
        <w:t>Youth and Work Transitions in changing social landscapes</w:t>
      </w:r>
      <w:r w:rsidRPr="00D9316E">
        <w:rPr>
          <w:rFonts w:ascii="Times New Roman" w:hAnsi="Times New Roman"/>
          <w:sz w:val="24"/>
          <w:szCs w:val="24"/>
          <w:lang w:val="en-GB"/>
        </w:rPr>
        <w:t>. London: The Tufnell Press.</w:t>
      </w:r>
    </w:p>
    <w:p w:rsidR="00D9316E" w:rsidRDefault="00D9316E" w:rsidP="00357F5A">
      <w:pPr>
        <w:widowControl/>
        <w:tabs>
          <w:tab w:val="clear" w:pos="-720"/>
        </w:tabs>
        <w:suppressAutoHyphens w:val="0"/>
        <w:autoSpaceDE w:val="0"/>
        <w:autoSpaceDN w:val="0"/>
        <w:adjustRightInd w:val="0"/>
        <w:rPr>
          <w:rFonts w:ascii="Times New Roman" w:hAnsi="Times New Roman"/>
          <w:bCs/>
          <w:snapToGrid/>
          <w:color w:val="000000"/>
          <w:sz w:val="24"/>
          <w:szCs w:val="24"/>
          <w:lang w:val="en-GB" w:eastAsia="en-GB"/>
        </w:rPr>
      </w:pPr>
    </w:p>
    <w:p w:rsidR="00357F5A" w:rsidRDefault="00357F5A" w:rsidP="00357F5A">
      <w:pPr>
        <w:widowControl/>
        <w:tabs>
          <w:tab w:val="clear" w:pos="-720"/>
        </w:tabs>
        <w:suppressAutoHyphens w:val="0"/>
        <w:rPr>
          <w:rFonts w:ascii="Times New Roman" w:hAnsi="Times New Roman"/>
          <w:snapToGrid/>
          <w:sz w:val="24"/>
          <w:szCs w:val="24"/>
          <w:lang w:val="en-GB" w:eastAsia="en-GB"/>
        </w:rPr>
      </w:pPr>
      <w:r>
        <w:rPr>
          <w:rFonts w:ascii="Times New Roman" w:hAnsi="Times New Roman"/>
          <w:snapToGrid/>
          <w:sz w:val="24"/>
          <w:szCs w:val="24"/>
          <w:lang w:val="en-GB" w:eastAsia="en-GB"/>
        </w:rPr>
        <w:t xml:space="preserve">Byrne, L. (2014) </w:t>
      </w:r>
      <w:r>
        <w:rPr>
          <w:rFonts w:ascii="Times New Roman" w:hAnsi="Times New Roman"/>
          <w:i/>
          <w:snapToGrid/>
          <w:sz w:val="24"/>
          <w:szCs w:val="24"/>
          <w:lang w:val="en-GB" w:eastAsia="en-GB"/>
        </w:rPr>
        <w:t>Robbins Rebooted</w:t>
      </w:r>
      <w:r>
        <w:rPr>
          <w:rFonts w:ascii="Times New Roman" w:hAnsi="Times New Roman"/>
          <w:snapToGrid/>
          <w:sz w:val="24"/>
          <w:szCs w:val="24"/>
          <w:lang w:val="en-GB" w:eastAsia="en-GB"/>
        </w:rPr>
        <w:t>. London: The Social Market Foundation.</w:t>
      </w:r>
    </w:p>
    <w:p w:rsidR="00357F5A" w:rsidRPr="00357F5A" w:rsidRDefault="00357F5A" w:rsidP="00357F5A">
      <w:pPr>
        <w:widowControl/>
        <w:tabs>
          <w:tab w:val="clear" w:pos="-720"/>
        </w:tabs>
        <w:suppressAutoHyphens w:val="0"/>
        <w:autoSpaceDE w:val="0"/>
        <w:autoSpaceDN w:val="0"/>
        <w:adjustRightInd w:val="0"/>
        <w:rPr>
          <w:rFonts w:ascii="Times New Roman" w:hAnsi="Times New Roman"/>
          <w:bCs/>
          <w:snapToGrid/>
          <w:color w:val="000000"/>
          <w:sz w:val="24"/>
          <w:szCs w:val="24"/>
          <w:lang w:val="en-GB" w:eastAsia="en-GB"/>
        </w:rPr>
      </w:pPr>
    </w:p>
    <w:p w:rsidR="00357F5A" w:rsidRDefault="00470D07" w:rsidP="00357F5A">
      <w:pPr>
        <w:widowControl/>
        <w:tabs>
          <w:tab w:val="clear" w:pos="-720"/>
        </w:tabs>
        <w:suppressAutoHyphens w:val="0"/>
        <w:autoSpaceDE w:val="0"/>
        <w:autoSpaceDN w:val="0"/>
        <w:adjustRightInd w:val="0"/>
        <w:rPr>
          <w:rFonts w:ascii="Times New Roman" w:hAnsi="Times New Roman"/>
          <w:spacing w:val="-3"/>
          <w:sz w:val="24"/>
          <w:szCs w:val="24"/>
        </w:rPr>
      </w:pPr>
      <w:proofErr w:type="gramStart"/>
      <w:r>
        <w:rPr>
          <w:rFonts w:ascii="Times New Roman" w:hAnsi="Times New Roman"/>
          <w:spacing w:val="-3"/>
          <w:sz w:val="24"/>
          <w:szCs w:val="24"/>
        </w:rPr>
        <w:t>Cooley, M.</w:t>
      </w:r>
      <w:r w:rsidR="00357F5A" w:rsidRPr="00357F5A">
        <w:rPr>
          <w:rFonts w:ascii="Times New Roman" w:hAnsi="Times New Roman"/>
          <w:spacing w:val="-3"/>
          <w:sz w:val="24"/>
          <w:szCs w:val="24"/>
        </w:rPr>
        <w:t xml:space="preserve"> </w:t>
      </w:r>
      <w:r>
        <w:rPr>
          <w:rFonts w:ascii="Times New Roman" w:hAnsi="Times New Roman"/>
          <w:spacing w:val="-3"/>
          <w:sz w:val="24"/>
          <w:szCs w:val="24"/>
        </w:rPr>
        <w:t>(</w:t>
      </w:r>
      <w:r w:rsidR="00357F5A" w:rsidRPr="00357F5A">
        <w:rPr>
          <w:rFonts w:ascii="Times New Roman" w:hAnsi="Times New Roman"/>
          <w:spacing w:val="-3"/>
          <w:sz w:val="24"/>
          <w:szCs w:val="24"/>
        </w:rPr>
        <w:t>1980</w:t>
      </w:r>
      <w:r>
        <w:rPr>
          <w:rFonts w:ascii="Times New Roman" w:hAnsi="Times New Roman"/>
          <w:spacing w:val="-3"/>
          <w:sz w:val="24"/>
          <w:szCs w:val="24"/>
        </w:rPr>
        <w:t>)</w:t>
      </w:r>
      <w:r w:rsidR="00357F5A" w:rsidRPr="00357F5A">
        <w:rPr>
          <w:rFonts w:ascii="Times New Roman" w:hAnsi="Times New Roman"/>
          <w:spacing w:val="-3"/>
          <w:sz w:val="24"/>
          <w:szCs w:val="24"/>
        </w:rPr>
        <w:t xml:space="preserve"> </w:t>
      </w:r>
      <w:r w:rsidR="00357F5A" w:rsidRPr="00357F5A">
        <w:rPr>
          <w:rFonts w:ascii="Times New Roman" w:hAnsi="Times New Roman"/>
          <w:i/>
          <w:spacing w:val="-3"/>
          <w:sz w:val="24"/>
          <w:szCs w:val="24"/>
        </w:rPr>
        <w:t>Architect or Bee?</w:t>
      </w:r>
      <w:proofErr w:type="gramEnd"/>
      <w:r w:rsidR="00357F5A" w:rsidRPr="00357F5A">
        <w:rPr>
          <w:rFonts w:ascii="Times New Roman" w:hAnsi="Times New Roman"/>
          <w:i/>
          <w:spacing w:val="-3"/>
          <w:sz w:val="24"/>
          <w:szCs w:val="24"/>
        </w:rPr>
        <w:t xml:space="preserve"> </w:t>
      </w:r>
      <w:proofErr w:type="gramStart"/>
      <w:r w:rsidR="00357F5A" w:rsidRPr="00357F5A">
        <w:rPr>
          <w:rFonts w:ascii="Times New Roman" w:hAnsi="Times New Roman"/>
          <w:i/>
          <w:spacing w:val="-3"/>
          <w:sz w:val="24"/>
          <w:szCs w:val="24"/>
        </w:rPr>
        <w:t>The Human Technology Relationship</w:t>
      </w:r>
      <w:r w:rsidR="00357F5A" w:rsidRPr="00357F5A">
        <w:rPr>
          <w:rFonts w:ascii="Times New Roman" w:hAnsi="Times New Roman"/>
          <w:spacing w:val="-3"/>
          <w:sz w:val="24"/>
          <w:szCs w:val="24"/>
        </w:rPr>
        <w:t>.</w:t>
      </w:r>
      <w:proofErr w:type="gramEnd"/>
      <w:r w:rsidR="00357F5A" w:rsidRPr="00357F5A">
        <w:rPr>
          <w:rFonts w:ascii="Times New Roman" w:hAnsi="Times New Roman"/>
          <w:spacing w:val="-3"/>
          <w:sz w:val="24"/>
          <w:szCs w:val="24"/>
        </w:rPr>
        <w:t xml:space="preserve"> Slough: Langley Technical Services. </w:t>
      </w:r>
      <w:proofErr w:type="gramStart"/>
      <w:r w:rsidR="00357F5A" w:rsidRPr="00357F5A">
        <w:rPr>
          <w:rFonts w:ascii="Times New Roman" w:hAnsi="Times New Roman"/>
          <w:spacing w:val="-3"/>
          <w:sz w:val="24"/>
          <w:szCs w:val="24"/>
        </w:rPr>
        <w:t>(Revised and</w:t>
      </w:r>
      <w:r>
        <w:rPr>
          <w:rFonts w:ascii="Times New Roman" w:hAnsi="Times New Roman"/>
          <w:spacing w:val="-3"/>
          <w:sz w:val="24"/>
          <w:szCs w:val="24"/>
        </w:rPr>
        <w:t xml:space="preserve"> published by Hogarth Press 1991</w:t>
      </w:r>
      <w:r w:rsidR="00357F5A" w:rsidRPr="00357F5A">
        <w:rPr>
          <w:rFonts w:ascii="Times New Roman" w:hAnsi="Times New Roman"/>
          <w:spacing w:val="-3"/>
          <w:sz w:val="24"/>
          <w:szCs w:val="24"/>
        </w:rPr>
        <w:t>).</w:t>
      </w:r>
      <w:proofErr w:type="gramEnd"/>
    </w:p>
    <w:p w:rsidR="00357F5A" w:rsidRDefault="00357F5A" w:rsidP="00357F5A">
      <w:pPr>
        <w:widowControl/>
        <w:tabs>
          <w:tab w:val="clear" w:pos="-720"/>
        </w:tabs>
        <w:suppressAutoHyphens w:val="0"/>
        <w:autoSpaceDE w:val="0"/>
        <w:autoSpaceDN w:val="0"/>
        <w:adjustRightInd w:val="0"/>
        <w:rPr>
          <w:rFonts w:ascii="Times New Roman" w:hAnsi="Times New Roman"/>
          <w:spacing w:val="-3"/>
          <w:sz w:val="24"/>
          <w:szCs w:val="24"/>
        </w:rPr>
      </w:pPr>
    </w:p>
    <w:p w:rsidR="00357F5A" w:rsidRPr="00357F5A" w:rsidRDefault="00357F5A" w:rsidP="00357F5A">
      <w:pPr>
        <w:widowControl/>
        <w:tabs>
          <w:tab w:val="clear" w:pos="-720"/>
        </w:tabs>
        <w:suppressAutoHyphens w:val="0"/>
        <w:autoSpaceDE w:val="0"/>
        <w:autoSpaceDN w:val="0"/>
        <w:adjustRightInd w:val="0"/>
        <w:rPr>
          <w:rFonts w:ascii="Times New Roman" w:hAnsi="Times New Roman"/>
          <w:bCs/>
          <w:snapToGrid/>
          <w:color w:val="000000"/>
          <w:sz w:val="24"/>
          <w:szCs w:val="24"/>
          <w:lang w:val="en-GB" w:eastAsia="en-GB"/>
        </w:rPr>
      </w:pPr>
      <w:r w:rsidRPr="00357F5A">
        <w:rPr>
          <w:rFonts w:ascii="Times New Roman" w:hAnsi="Times New Roman"/>
          <w:bCs/>
          <w:snapToGrid/>
          <w:color w:val="000000"/>
          <w:sz w:val="24"/>
          <w:szCs w:val="24"/>
          <w:lang w:val="en-GB" w:eastAsia="en-GB"/>
        </w:rPr>
        <w:t xml:space="preserve">Department for Business, Innovation and Skills </w:t>
      </w:r>
      <w:r w:rsidR="00470D07">
        <w:rPr>
          <w:rFonts w:ascii="Times New Roman" w:hAnsi="Times New Roman"/>
          <w:bCs/>
          <w:snapToGrid/>
          <w:color w:val="000000"/>
          <w:sz w:val="24"/>
          <w:szCs w:val="24"/>
          <w:lang w:val="en-GB" w:eastAsia="en-GB"/>
        </w:rPr>
        <w:t>(</w:t>
      </w:r>
      <w:r w:rsidRPr="00357F5A">
        <w:rPr>
          <w:rFonts w:ascii="Times New Roman" w:hAnsi="Times New Roman"/>
          <w:bCs/>
          <w:snapToGrid/>
          <w:color w:val="000000"/>
          <w:sz w:val="24"/>
          <w:szCs w:val="24"/>
          <w:lang w:val="en-GB" w:eastAsia="en-GB"/>
        </w:rPr>
        <w:t>2010</w:t>
      </w:r>
      <w:r w:rsidR="00470D07">
        <w:rPr>
          <w:rFonts w:ascii="Times New Roman" w:hAnsi="Times New Roman"/>
          <w:bCs/>
          <w:snapToGrid/>
          <w:color w:val="000000"/>
          <w:sz w:val="24"/>
          <w:szCs w:val="24"/>
          <w:lang w:val="en-GB" w:eastAsia="en-GB"/>
        </w:rPr>
        <w:t>)</w:t>
      </w:r>
      <w:r w:rsidRPr="00357F5A">
        <w:rPr>
          <w:rFonts w:ascii="Times New Roman" w:hAnsi="Times New Roman"/>
          <w:bCs/>
          <w:snapToGrid/>
          <w:color w:val="000000"/>
          <w:sz w:val="24"/>
          <w:szCs w:val="24"/>
          <w:lang w:val="en-GB" w:eastAsia="en-GB"/>
        </w:rPr>
        <w:t xml:space="preserve"> </w:t>
      </w:r>
      <w:r w:rsidRPr="00357F5A">
        <w:rPr>
          <w:rFonts w:ascii="Times New Roman" w:hAnsi="Times New Roman"/>
          <w:bCs/>
          <w:i/>
          <w:snapToGrid/>
          <w:color w:val="000000"/>
          <w:sz w:val="24"/>
          <w:szCs w:val="24"/>
          <w:lang w:val="en-GB" w:eastAsia="en-GB"/>
        </w:rPr>
        <w:t>Higher Education: Students at the heart of the system</w:t>
      </w:r>
      <w:r w:rsidRPr="00357F5A">
        <w:rPr>
          <w:rFonts w:ascii="Times New Roman" w:hAnsi="Times New Roman"/>
          <w:bCs/>
          <w:snapToGrid/>
          <w:color w:val="000000"/>
          <w:sz w:val="24"/>
          <w:szCs w:val="24"/>
          <w:lang w:val="en-GB" w:eastAsia="en-GB"/>
        </w:rPr>
        <w:t>. London: DBIS.</w:t>
      </w:r>
    </w:p>
    <w:p w:rsidR="00357F5A" w:rsidRPr="00357F5A" w:rsidRDefault="00357F5A" w:rsidP="00357F5A">
      <w:pPr>
        <w:widowControl/>
        <w:tabs>
          <w:tab w:val="clear" w:pos="-720"/>
        </w:tabs>
        <w:suppressAutoHyphens w:val="0"/>
        <w:autoSpaceDE w:val="0"/>
        <w:autoSpaceDN w:val="0"/>
        <w:adjustRightInd w:val="0"/>
        <w:rPr>
          <w:rFonts w:ascii="Times New Roman" w:hAnsi="Times New Roman"/>
          <w:bCs/>
          <w:snapToGrid/>
          <w:color w:val="000000"/>
          <w:sz w:val="24"/>
          <w:szCs w:val="24"/>
          <w:lang w:val="en-GB" w:eastAsia="en-GB"/>
        </w:rPr>
      </w:pPr>
    </w:p>
    <w:p w:rsidR="00357F5A" w:rsidRPr="00357F5A" w:rsidRDefault="00470D07" w:rsidP="00357F5A">
      <w:pPr>
        <w:widowControl/>
        <w:tabs>
          <w:tab w:val="clear" w:pos="-720"/>
        </w:tabs>
        <w:suppressAutoHyphens w:val="0"/>
        <w:autoSpaceDE w:val="0"/>
        <w:autoSpaceDN w:val="0"/>
        <w:adjustRightInd w:val="0"/>
        <w:rPr>
          <w:rFonts w:ascii="Times New Roman" w:hAnsi="Times New Roman"/>
          <w:bCs/>
          <w:iCs/>
          <w:sz w:val="24"/>
          <w:szCs w:val="24"/>
          <w:lang w:val="en"/>
        </w:rPr>
      </w:pPr>
      <w:r>
        <w:rPr>
          <w:rFonts w:ascii="Times New Roman" w:hAnsi="Times New Roman"/>
          <w:bCs/>
          <w:snapToGrid/>
          <w:color w:val="000000"/>
          <w:sz w:val="24"/>
          <w:szCs w:val="24"/>
          <w:lang w:val="en-GB" w:eastAsia="en-GB"/>
        </w:rPr>
        <w:t xml:space="preserve">De </w:t>
      </w:r>
      <w:proofErr w:type="spellStart"/>
      <w:r>
        <w:rPr>
          <w:rFonts w:ascii="Times New Roman" w:hAnsi="Times New Roman"/>
          <w:bCs/>
          <w:snapToGrid/>
          <w:color w:val="000000"/>
          <w:sz w:val="24"/>
          <w:szCs w:val="24"/>
          <w:lang w:val="en-GB" w:eastAsia="en-GB"/>
        </w:rPr>
        <w:t>Zengotita</w:t>
      </w:r>
      <w:proofErr w:type="spellEnd"/>
      <w:r>
        <w:rPr>
          <w:rFonts w:ascii="Times New Roman" w:hAnsi="Times New Roman"/>
          <w:bCs/>
          <w:snapToGrid/>
          <w:color w:val="000000"/>
          <w:sz w:val="24"/>
          <w:szCs w:val="24"/>
          <w:lang w:val="en-GB" w:eastAsia="en-GB"/>
        </w:rPr>
        <w:t>, T.</w:t>
      </w:r>
      <w:r w:rsidR="00357F5A" w:rsidRPr="00357F5A">
        <w:rPr>
          <w:rFonts w:ascii="Times New Roman" w:hAnsi="Times New Roman"/>
          <w:bCs/>
          <w:snapToGrid/>
          <w:color w:val="000000"/>
          <w:sz w:val="24"/>
          <w:szCs w:val="24"/>
          <w:lang w:val="en-GB" w:eastAsia="en-GB"/>
        </w:rPr>
        <w:t xml:space="preserve"> </w:t>
      </w:r>
      <w:r>
        <w:rPr>
          <w:rFonts w:ascii="Times New Roman" w:hAnsi="Times New Roman"/>
          <w:bCs/>
          <w:snapToGrid/>
          <w:color w:val="000000"/>
          <w:sz w:val="24"/>
          <w:szCs w:val="24"/>
          <w:lang w:val="en-GB" w:eastAsia="en-GB"/>
        </w:rPr>
        <w:t>(</w:t>
      </w:r>
      <w:r w:rsidR="00357F5A" w:rsidRPr="00357F5A">
        <w:rPr>
          <w:rFonts w:ascii="Times New Roman" w:hAnsi="Times New Roman"/>
          <w:bCs/>
          <w:snapToGrid/>
          <w:color w:val="000000"/>
          <w:sz w:val="24"/>
          <w:szCs w:val="24"/>
          <w:lang w:val="en-GB" w:eastAsia="en-GB"/>
        </w:rPr>
        <w:t>2005</w:t>
      </w:r>
      <w:r>
        <w:rPr>
          <w:rFonts w:ascii="Times New Roman" w:hAnsi="Times New Roman"/>
          <w:bCs/>
          <w:snapToGrid/>
          <w:color w:val="000000"/>
          <w:sz w:val="24"/>
          <w:szCs w:val="24"/>
          <w:lang w:val="en-GB" w:eastAsia="en-GB"/>
        </w:rPr>
        <w:t>)</w:t>
      </w:r>
      <w:r w:rsidR="00357F5A" w:rsidRPr="00357F5A">
        <w:rPr>
          <w:rFonts w:ascii="Times New Roman" w:hAnsi="Times New Roman"/>
          <w:bCs/>
          <w:snapToGrid/>
          <w:color w:val="000000"/>
          <w:sz w:val="24"/>
          <w:szCs w:val="24"/>
          <w:lang w:val="en-GB" w:eastAsia="en-GB"/>
        </w:rPr>
        <w:t xml:space="preserve"> </w:t>
      </w:r>
      <w:r w:rsidR="00357F5A" w:rsidRPr="00357F5A">
        <w:rPr>
          <w:rFonts w:ascii="Times New Roman" w:hAnsi="Times New Roman"/>
          <w:bCs/>
          <w:i/>
          <w:iCs/>
          <w:sz w:val="24"/>
          <w:szCs w:val="24"/>
          <w:lang w:val="en"/>
        </w:rPr>
        <w:t>Mediated: How the Media Shapes Your World and the Way You Live in It</w:t>
      </w:r>
      <w:r w:rsidR="00357F5A" w:rsidRPr="00357F5A">
        <w:rPr>
          <w:rFonts w:ascii="Times New Roman" w:hAnsi="Times New Roman"/>
          <w:bCs/>
          <w:iCs/>
          <w:sz w:val="24"/>
          <w:szCs w:val="24"/>
          <w:lang w:val="en"/>
        </w:rPr>
        <w:t>. London: Bloomsbury.</w:t>
      </w:r>
    </w:p>
    <w:p w:rsidR="00357F5A" w:rsidRPr="00357F5A" w:rsidRDefault="00357F5A" w:rsidP="00357F5A">
      <w:pPr>
        <w:widowControl/>
        <w:tabs>
          <w:tab w:val="clear" w:pos="-720"/>
        </w:tabs>
        <w:suppressAutoHyphens w:val="0"/>
        <w:autoSpaceDE w:val="0"/>
        <w:autoSpaceDN w:val="0"/>
        <w:adjustRightInd w:val="0"/>
        <w:rPr>
          <w:rFonts w:ascii="Times New Roman" w:hAnsi="Times New Roman"/>
          <w:bCs/>
          <w:iCs/>
          <w:sz w:val="24"/>
          <w:szCs w:val="24"/>
          <w:lang w:val="en"/>
        </w:rPr>
      </w:pPr>
    </w:p>
    <w:p w:rsidR="00357F5A" w:rsidRDefault="00470D07" w:rsidP="00357F5A">
      <w:pPr>
        <w:widowControl/>
        <w:tabs>
          <w:tab w:val="clear" w:pos="-720"/>
          <w:tab w:val="left" w:pos="720"/>
        </w:tabs>
        <w:suppressAutoHyphens w:val="0"/>
        <w:ind w:right="-17"/>
        <w:rPr>
          <w:rFonts w:ascii="Times New Roman" w:hAnsi="Times New Roman"/>
          <w:sz w:val="24"/>
          <w:szCs w:val="24"/>
        </w:rPr>
      </w:pPr>
      <w:proofErr w:type="spellStart"/>
      <w:r>
        <w:rPr>
          <w:rFonts w:ascii="Times New Roman" w:hAnsi="Times New Roman"/>
          <w:sz w:val="24"/>
          <w:szCs w:val="24"/>
        </w:rPr>
        <w:t>Finegold</w:t>
      </w:r>
      <w:proofErr w:type="spellEnd"/>
      <w:r>
        <w:rPr>
          <w:rFonts w:ascii="Times New Roman" w:hAnsi="Times New Roman"/>
          <w:sz w:val="24"/>
          <w:szCs w:val="24"/>
        </w:rPr>
        <w:t>, D. and Soskice, D.</w:t>
      </w:r>
      <w:r w:rsidR="00357F5A" w:rsidRPr="00357F5A">
        <w:rPr>
          <w:rFonts w:ascii="Times New Roman" w:hAnsi="Times New Roman"/>
          <w:sz w:val="24"/>
          <w:szCs w:val="24"/>
        </w:rPr>
        <w:t xml:space="preserve"> </w:t>
      </w:r>
      <w:r>
        <w:rPr>
          <w:rFonts w:ascii="Times New Roman" w:hAnsi="Times New Roman"/>
          <w:sz w:val="24"/>
          <w:szCs w:val="24"/>
        </w:rPr>
        <w:t>(</w:t>
      </w:r>
      <w:r w:rsidR="00357F5A" w:rsidRPr="00357F5A">
        <w:rPr>
          <w:rFonts w:ascii="Times New Roman" w:hAnsi="Times New Roman"/>
          <w:sz w:val="24"/>
          <w:szCs w:val="24"/>
        </w:rPr>
        <w:t>1988</w:t>
      </w:r>
      <w:r>
        <w:rPr>
          <w:rFonts w:ascii="Times New Roman" w:hAnsi="Times New Roman"/>
          <w:sz w:val="24"/>
          <w:szCs w:val="24"/>
        </w:rPr>
        <w:t>)</w:t>
      </w:r>
      <w:r w:rsidR="00357F5A" w:rsidRPr="00357F5A">
        <w:rPr>
          <w:rFonts w:ascii="Times New Roman" w:hAnsi="Times New Roman"/>
          <w:sz w:val="24"/>
          <w:szCs w:val="24"/>
        </w:rPr>
        <w:t xml:space="preserve"> ‘</w:t>
      </w:r>
      <w:proofErr w:type="gramStart"/>
      <w:r w:rsidR="00357F5A" w:rsidRPr="00357F5A">
        <w:rPr>
          <w:rFonts w:ascii="Times New Roman" w:hAnsi="Times New Roman"/>
          <w:sz w:val="24"/>
          <w:szCs w:val="24"/>
        </w:rPr>
        <w:t>The</w:t>
      </w:r>
      <w:proofErr w:type="gramEnd"/>
      <w:r w:rsidR="00357F5A" w:rsidRPr="00357F5A">
        <w:rPr>
          <w:rFonts w:ascii="Times New Roman" w:hAnsi="Times New Roman"/>
          <w:sz w:val="24"/>
          <w:szCs w:val="24"/>
        </w:rPr>
        <w:t xml:space="preserve"> failure of training in Britain: analysis and prescription’ in </w:t>
      </w:r>
      <w:r w:rsidR="00357F5A" w:rsidRPr="00357F5A">
        <w:rPr>
          <w:rFonts w:ascii="Times New Roman" w:hAnsi="Times New Roman"/>
          <w:i/>
          <w:iCs/>
          <w:sz w:val="24"/>
          <w:szCs w:val="24"/>
        </w:rPr>
        <w:t>Oxford Review of Economic Policy</w:t>
      </w:r>
      <w:r w:rsidR="00357F5A" w:rsidRPr="00357F5A">
        <w:rPr>
          <w:rFonts w:ascii="Times New Roman" w:hAnsi="Times New Roman"/>
          <w:sz w:val="24"/>
          <w:szCs w:val="24"/>
        </w:rPr>
        <w:t>, 4 (3), pp. 21–53.</w:t>
      </w:r>
    </w:p>
    <w:p w:rsidR="00C32A53" w:rsidRDefault="00C32A53" w:rsidP="00357F5A">
      <w:pPr>
        <w:widowControl/>
        <w:tabs>
          <w:tab w:val="clear" w:pos="-720"/>
          <w:tab w:val="left" w:pos="720"/>
        </w:tabs>
        <w:suppressAutoHyphens w:val="0"/>
        <w:ind w:right="-17"/>
        <w:rPr>
          <w:rFonts w:ascii="Times New Roman" w:hAnsi="Times New Roman"/>
          <w:sz w:val="24"/>
          <w:szCs w:val="24"/>
        </w:rPr>
      </w:pPr>
    </w:p>
    <w:p w:rsidR="00C32A53" w:rsidRDefault="00C32A53" w:rsidP="00C32A53">
      <w:pPr>
        <w:widowControl/>
        <w:tabs>
          <w:tab w:val="clear" w:pos="-720"/>
          <w:tab w:val="left" w:pos="720"/>
        </w:tabs>
        <w:autoSpaceDE w:val="0"/>
        <w:autoSpaceDN w:val="0"/>
        <w:adjustRightInd w:val="0"/>
        <w:rPr>
          <w:rFonts w:ascii="Times New Roman" w:hAnsi="Times New Roman"/>
          <w:bCs/>
          <w:spacing w:val="-3"/>
          <w:sz w:val="24"/>
          <w:szCs w:val="24"/>
          <w:lang w:val="en-GB" w:eastAsia="en-GB"/>
        </w:rPr>
      </w:pPr>
      <w:proofErr w:type="gramStart"/>
      <w:r>
        <w:rPr>
          <w:rFonts w:ascii="Times New Roman" w:hAnsi="Times New Roman"/>
          <w:bCs/>
          <w:spacing w:val="-3"/>
          <w:sz w:val="24"/>
          <w:szCs w:val="24"/>
          <w:lang w:val="en-GB" w:eastAsia="en-GB"/>
        </w:rPr>
        <w:t xml:space="preserve">Gibbons, M., Limoges, C., </w:t>
      </w:r>
      <w:proofErr w:type="spellStart"/>
      <w:r>
        <w:rPr>
          <w:rFonts w:ascii="Times New Roman" w:hAnsi="Times New Roman"/>
          <w:bCs/>
          <w:spacing w:val="-3"/>
          <w:sz w:val="24"/>
          <w:szCs w:val="24"/>
          <w:lang w:val="en-GB" w:eastAsia="en-GB"/>
        </w:rPr>
        <w:t>Nowotny</w:t>
      </w:r>
      <w:proofErr w:type="spellEnd"/>
      <w:r>
        <w:rPr>
          <w:rFonts w:ascii="Times New Roman" w:hAnsi="Times New Roman"/>
          <w:bCs/>
          <w:spacing w:val="-3"/>
          <w:sz w:val="24"/>
          <w:szCs w:val="24"/>
          <w:lang w:val="en-GB" w:eastAsia="en-GB"/>
        </w:rPr>
        <w:t xml:space="preserve">, H., Schwartzman, S., Scott, P. &amp; </w:t>
      </w:r>
      <w:proofErr w:type="spellStart"/>
      <w:r>
        <w:rPr>
          <w:rFonts w:ascii="Times New Roman" w:hAnsi="Times New Roman"/>
          <w:bCs/>
          <w:spacing w:val="-3"/>
          <w:sz w:val="24"/>
          <w:szCs w:val="24"/>
          <w:lang w:val="en-GB" w:eastAsia="en-GB"/>
        </w:rPr>
        <w:t>Trow</w:t>
      </w:r>
      <w:proofErr w:type="spellEnd"/>
      <w:r>
        <w:rPr>
          <w:rFonts w:ascii="Times New Roman" w:hAnsi="Times New Roman"/>
          <w:bCs/>
          <w:spacing w:val="-3"/>
          <w:sz w:val="24"/>
          <w:szCs w:val="24"/>
          <w:lang w:val="en-GB" w:eastAsia="en-GB"/>
        </w:rPr>
        <w:t>, M. (1994)</w:t>
      </w:r>
      <w:r>
        <w:rPr>
          <w:rFonts w:ascii="Times New Roman" w:hAnsi="Times New Roman"/>
          <w:bCs/>
          <w:i/>
          <w:spacing w:val="-3"/>
          <w:sz w:val="24"/>
          <w:szCs w:val="24"/>
          <w:lang w:val="en-GB" w:eastAsia="en-GB"/>
        </w:rPr>
        <w:t xml:space="preserve"> The New Production of Knowledge, The dynamics of science and research in contemporary societies.</w:t>
      </w:r>
      <w:proofErr w:type="gramEnd"/>
      <w:r>
        <w:rPr>
          <w:rFonts w:ascii="Times New Roman" w:hAnsi="Times New Roman"/>
          <w:bCs/>
          <w:i/>
          <w:spacing w:val="-3"/>
          <w:sz w:val="24"/>
          <w:szCs w:val="24"/>
          <w:lang w:val="en-GB" w:eastAsia="en-GB"/>
        </w:rPr>
        <w:t xml:space="preserve"> </w:t>
      </w:r>
      <w:r>
        <w:rPr>
          <w:rFonts w:ascii="Times New Roman" w:hAnsi="Times New Roman"/>
          <w:bCs/>
          <w:spacing w:val="-3"/>
          <w:sz w:val="24"/>
          <w:szCs w:val="24"/>
          <w:lang w:val="en-GB" w:eastAsia="en-GB"/>
        </w:rPr>
        <w:t>London: Sage.</w:t>
      </w:r>
    </w:p>
    <w:p w:rsidR="00357F5A" w:rsidRPr="00357F5A" w:rsidRDefault="00357F5A" w:rsidP="00357F5A">
      <w:pPr>
        <w:tabs>
          <w:tab w:val="clear" w:pos="-720"/>
        </w:tabs>
        <w:autoSpaceDE w:val="0"/>
        <w:autoSpaceDN w:val="0"/>
        <w:rPr>
          <w:rFonts w:ascii="Times New Roman" w:hAnsi="Times New Roman"/>
          <w:snapToGrid/>
          <w:spacing w:val="-3"/>
          <w:sz w:val="24"/>
          <w:szCs w:val="24"/>
          <w:lang w:val="en-GB" w:eastAsia="en-GB"/>
        </w:rPr>
      </w:pPr>
    </w:p>
    <w:p w:rsidR="00357F5A" w:rsidRPr="00357F5A" w:rsidRDefault="00470D07" w:rsidP="00357F5A">
      <w:pPr>
        <w:ind w:right="-18"/>
        <w:rPr>
          <w:rFonts w:ascii="Times New Roman" w:eastAsiaTheme="minorHAnsi" w:hAnsi="Times New Roman"/>
          <w:sz w:val="24"/>
          <w:szCs w:val="24"/>
          <w:lang w:val="en-GB"/>
        </w:rPr>
      </w:pPr>
      <w:r>
        <w:rPr>
          <w:rFonts w:ascii="Times New Roman" w:hAnsi="Times New Roman"/>
          <w:spacing w:val="-3"/>
          <w:sz w:val="24"/>
          <w:szCs w:val="24"/>
          <w:lang w:val="en-GB" w:eastAsia="en-GB"/>
        </w:rPr>
        <w:t>HMSO (1963)</w:t>
      </w:r>
      <w:r w:rsidR="00357F5A" w:rsidRPr="00357F5A">
        <w:rPr>
          <w:rFonts w:ascii="Times New Roman" w:hAnsi="Times New Roman"/>
          <w:spacing w:val="-3"/>
          <w:sz w:val="24"/>
          <w:szCs w:val="24"/>
          <w:lang w:val="en-GB" w:eastAsia="en-GB"/>
        </w:rPr>
        <w:t xml:space="preserve"> </w:t>
      </w:r>
      <w:r w:rsidR="00357F5A" w:rsidRPr="00357F5A">
        <w:rPr>
          <w:rFonts w:ascii="Times New Roman" w:hAnsi="Times New Roman"/>
          <w:i/>
          <w:iCs/>
          <w:spacing w:val="-3"/>
          <w:sz w:val="24"/>
          <w:szCs w:val="24"/>
          <w:lang w:val="en-GB" w:eastAsia="en-GB"/>
        </w:rPr>
        <w:t>Half Our Future</w:t>
      </w:r>
      <w:r w:rsidR="00357F5A" w:rsidRPr="00357F5A">
        <w:rPr>
          <w:rFonts w:ascii="Times New Roman" w:hAnsi="Times New Roman"/>
          <w:i/>
          <w:spacing w:val="-3"/>
          <w:sz w:val="24"/>
          <w:szCs w:val="24"/>
          <w:lang w:val="en-GB" w:eastAsia="en-GB"/>
        </w:rPr>
        <w:t>, Report of the Central Advisory Council for Education (England)</w:t>
      </w:r>
      <w:r w:rsidR="00357F5A" w:rsidRPr="00357F5A">
        <w:rPr>
          <w:rFonts w:ascii="Times New Roman" w:hAnsi="Times New Roman"/>
          <w:spacing w:val="-3"/>
          <w:sz w:val="24"/>
          <w:szCs w:val="24"/>
          <w:lang w:val="en-GB" w:eastAsia="en-GB"/>
        </w:rPr>
        <w:t>, (the Newsom Report). London: HMSO.</w:t>
      </w:r>
    </w:p>
    <w:p w:rsidR="00357F5A" w:rsidRPr="00357F5A" w:rsidRDefault="00357F5A" w:rsidP="00357F5A">
      <w:pPr>
        <w:widowControl/>
        <w:tabs>
          <w:tab w:val="clear" w:pos="-720"/>
        </w:tabs>
        <w:suppressAutoHyphens w:val="0"/>
        <w:autoSpaceDE w:val="0"/>
        <w:autoSpaceDN w:val="0"/>
        <w:adjustRightInd w:val="0"/>
        <w:rPr>
          <w:rFonts w:ascii="Times New Roman" w:hAnsi="Times New Roman"/>
          <w:bCs/>
          <w:iCs/>
          <w:sz w:val="24"/>
          <w:szCs w:val="24"/>
          <w:lang w:val="en"/>
        </w:rPr>
      </w:pPr>
    </w:p>
    <w:p w:rsidR="00357F5A" w:rsidRPr="00357F5A" w:rsidRDefault="00357F5A" w:rsidP="00357F5A">
      <w:pPr>
        <w:widowControl/>
        <w:tabs>
          <w:tab w:val="clear" w:pos="-720"/>
          <w:tab w:val="left" w:pos="720"/>
        </w:tabs>
        <w:suppressAutoHyphens w:val="0"/>
        <w:spacing w:after="200" w:line="276" w:lineRule="auto"/>
        <w:ind w:right="-18"/>
        <w:rPr>
          <w:rFonts w:ascii="Times New Roman" w:eastAsiaTheme="minorHAnsi" w:hAnsi="Times New Roman"/>
          <w:sz w:val="24"/>
          <w:szCs w:val="24"/>
          <w:lang w:val="en-GB"/>
        </w:rPr>
      </w:pPr>
      <w:proofErr w:type="spellStart"/>
      <w:r w:rsidRPr="00357F5A">
        <w:rPr>
          <w:rFonts w:ascii="Times New Roman" w:eastAsiaTheme="minorHAnsi" w:hAnsi="Times New Roman"/>
          <w:sz w:val="24"/>
          <w:szCs w:val="24"/>
          <w:lang w:val="en-GB"/>
        </w:rPr>
        <w:t>Holmwood</w:t>
      </w:r>
      <w:proofErr w:type="spellEnd"/>
      <w:r w:rsidRPr="00357F5A">
        <w:rPr>
          <w:rFonts w:ascii="Times New Roman" w:eastAsiaTheme="minorHAnsi" w:hAnsi="Times New Roman"/>
          <w:sz w:val="24"/>
          <w:szCs w:val="24"/>
          <w:lang w:val="en-GB"/>
        </w:rPr>
        <w:t>, J. (</w:t>
      </w:r>
      <w:proofErr w:type="gramStart"/>
      <w:r w:rsidRPr="00357F5A">
        <w:rPr>
          <w:rFonts w:ascii="Times New Roman" w:eastAsiaTheme="minorHAnsi" w:hAnsi="Times New Roman"/>
          <w:sz w:val="24"/>
          <w:szCs w:val="24"/>
          <w:lang w:val="en-GB"/>
        </w:rPr>
        <w:t>ed</w:t>
      </w:r>
      <w:proofErr w:type="gramEnd"/>
      <w:r w:rsidRPr="00357F5A">
        <w:rPr>
          <w:rFonts w:ascii="Times New Roman" w:eastAsiaTheme="minorHAnsi" w:hAnsi="Times New Roman"/>
          <w:sz w:val="24"/>
          <w:szCs w:val="24"/>
          <w:lang w:val="en-GB"/>
        </w:rPr>
        <w:t xml:space="preserve">) </w:t>
      </w:r>
      <w:r w:rsidR="00470D07">
        <w:rPr>
          <w:rFonts w:ascii="Times New Roman" w:eastAsiaTheme="minorHAnsi" w:hAnsi="Times New Roman"/>
          <w:sz w:val="24"/>
          <w:szCs w:val="24"/>
          <w:lang w:val="en-GB"/>
        </w:rPr>
        <w:t>(</w:t>
      </w:r>
      <w:r w:rsidRPr="00357F5A">
        <w:rPr>
          <w:rFonts w:ascii="Times New Roman" w:eastAsiaTheme="minorHAnsi" w:hAnsi="Times New Roman"/>
          <w:sz w:val="24"/>
          <w:szCs w:val="24"/>
          <w:lang w:val="en-GB"/>
        </w:rPr>
        <w:t>2011</w:t>
      </w:r>
      <w:r w:rsidR="00470D07">
        <w:rPr>
          <w:rFonts w:ascii="Times New Roman" w:eastAsiaTheme="minorHAnsi" w:hAnsi="Times New Roman"/>
          <w:sz w:val="24"/>
          <w:szCs w:val="24"/>
          <w:lang w:val="en-GB"/>
        </w:rPr>
        <w:t>)</w:t>
      </w:r>
      <w:r w:rsidRPr="00357F5A">
        <w:rPr>
          <w:rFonts w:ascii="Times New Roman" w:eastAsiaTheme="minorHAnsi" w:hAnsi="Times New Roman"/>
          <w:sz w:val="24"/>
          <w:szCs w:val="24"/>
          <w:lang w:val="en-GB"/>
        </w:rPr>
        <w:t xml:space="preserve"> </w:t>
      </w:r>
      <w:r w:rsidRPr="00357F5A">
        <w:rPr>
          <w:rFonts w:ascii="Times New Roman" w:eastAsiaTheme="minorHAnsi" w:hAnsi="Times New Roman"/>
          <w:i/>
          <w:sz w:val="24"/>
          <w:szCs w:val="24"/>
          <w:lang w:val="en-GB"/>
        </w:rPr>
        <w:t>A Manifesto for the Public University</w:t>
      </w:r>
      <w:r w:rsidRPr="00357F5A">
        <w:rPr>
          <w:rFonts w:ascii="Times New Roman" w:eastAsiaTheme="minorHAnsi" w:hAnsi="Times New Roman"/>
          <w:sz w:val="24"/>
          <w:szCs w:val="24"/>
          <w:lang w:val="en-GB"/>
        </w:rPr>
        <w:t>, London, Bloomsbury.</w:t>
      </w:r>
    </w:p>
    <w:p w:rsidR="00FA65BC" w:rsidRDefault="00FA65BC" w:rsidP="00FA65BC">
      <w:pPr>
        <w:tabs>
          <w:tab w:val="clear" w:pos="-720"/>
          <w:tab w:val="left" w:pos="720"/>
        </w:tabs>
        <w:rPr>
          <w:rFonts w:ascii="Times New Roman" w:hAnsi="Times New Roman"/>
          <w:spacing w:val="-3"/>
          <w:sz w:val="24"/>
          <w:lang w:val="en-GB"/>
        </w:rPr>
      </w:pPr>
      <w:proofErr w:type="gramStart"/>
      <w:r>
        <w:rPr>
          <w:rFonts w:ascii="Times New Roman" w:hAnsi="Times New Roman"/>
          <w:spacing w:val="-3"/>
          <w:sz w:val="24"/>
          <w:lang w:val="en-GB"/>
        </w:rPr>
        <w:t xml:space="preserve">Jones, G. and Wallace, C. (1992) </w:t>
      </w:r>
      <w:r w:rsidRPr="00FA65BC">
        <w:rPr>
          <w:rFonts w:ascii="Times New Roman" w:hAnsi="Times New Roman"/>
          <w:i/>
          <w:spacing w:val="-3"/>
          <w:sz w:val="24"/>
          <w:lang w:val="en-GB"/>
        </w:rPr>
        <w:t>Youth, Family and Citizenship</w:t>
      </w:r>
      <w:r>
        <w:rPr>
          <w:rFonts w:ascii="Times New Roman" w:hAnsi="Times New Roman"/>
          <w:spacing w:val="-3"/>
          <w:sz w:val="24"/>
          <w:lang w:val="en-GB"/>
        </w:rPr>
        <w:t>.</w:t>
      </w:r>
      <w:proofErr w:type="gramEnd"/>
      <w:r>
        <w:rPr>
          <w:rFonts w:ascii="Times New Roman" w:hAnsi="Times New Roman"/>
          <w:spacing w:val="-3"/>
          <w:sz w:val="24"/>
          <w:lang w:val="en-GB"/>
        </w:rPr>
        <w:t xml:space="preserve"> Milton Keynes, Open University Press.</w:t>
      </w:r>
    </w:p>
    <w:p w:rsidR="00FA65BC" w:rsidRDefault="00FA65BC" w:rsidP="00357F5A">
      <w:pPr>
        <w:widowControl/>
        <w:tabs>
          <w:tab w:val="clear" w:pos="-720"/>
        </w:tabs>
        <w:suppressAutoHyphens w:val="0"/>
        <w:autoSpaceDE w:val="0"/>
        <w:autoSpaceDN w:val="0"/>
        <w:adjustRightInd w:val="0"/>
        <w:rPr>
          <w:rFonts w:ascii="Times New Roman" w:hAnsi="Times New Roman"/>
          <w:bCs/>
          <w:iCs/>
          <w:sz w:val="24"/>
          <w:szCs w:val="24"/>
          <w:lang w:val="en"/>
        </w:rPr>
      </w:pPr>
    </w:p>
    <w:p w:rsidR="00AC4A86" w:rsidRDefault="00AC4A86" w:rsidP="00AC4A86">
      <w:pPr>
        <w:rPr>
          <w:rFonts w:ascii="Times New Roman" w:hAnsi="Times New Roman"/>
          <w:sz w:val="24"/>
          <w:szCs w:val="24"/>
        </w:rPr>
      </w:pPr>
      <w:r>
        <w:rPr>
          <w:rFonts w:ascii="Times New Roman" w:eastAsia="SimSun" w:hAnsi="Times New Roman"/>
          <w:sz w:val="24"/>
          <w:szCs w:val="24"/>
          <w:lang w:val="en-GB" w:eastAsia="zh-CN"/>
        </w:rPr>
        <w:t xml:space="preserve">Latham, P. (2011) </w:t>
      </w:r>
      <w:proofErr w:type="gramStart"/>
      <w:r>
        <w:rPr>
          <w:rFonts w:ascii="Times New Roman" w:eastAsia="SimSun" w:hAnsi="Times New Roman"/>
          <w:i/>
          <w:sz w:val="24"/>
          <w:szCs w:val="24"/>
          <w:lang w:val="en-GB" w:eastAsia="zh-CN"/>
        </w:rPr>
        <w:t>The</w:t>
      </w:r>
      <w:proofErr w:type="gramEnd"/>
      <w:r>
        <w:rPr>
          <w:rFonts w:ascii="Times New Roman" w:eastAsia="SimSun" w:hAnsi="Times New Roman"/>
          <w:i/>
          <w:sz w:val="24"/>
          <w:szCs w:val="24"/>
          <w:lang w:val="en-GB" w:eastAsia="zh-CN"/>
        </w:rPr>
        <w:t xml:space="preserve"> state and local government, Towards a new basis for ‘local democracy’ and the defeat of big business control</w:t>
      </w:r>
      <w:r>
        <w:rPr>
          <w:rFonts w:ascii="Times New Roman" w:eastAsia="SimSun" w:hAnsi="Times New Roman"/>
          <w:sz w:val="24"/>
          <w:szCs w:val="24"/>
          <w:lang w:val="en-GB" w:eastAsia="zh-CN"/>
        </w:rPr>
        <w:t>. Manifesto Press: Croydon.</w:t>
      </w:r>
    </w:p>
    <w:p w:rsidR="00AC4A86" w:rsidRDefault="00AC4A86" w:rsidP="00357F5A">
      <w:pPr>
        <w:widowControl/>
        <w:tabs>
          <w:tab w:val="clear" w:pos="-720"/>
        </w:tabs>
        <w:suppressAutoHyphens w:val="0"/>
        <w:autoSpaceDE w:val="0"/>
        <w:autoSpaceDN w:val="0"/>
        <w:adjustRightInd w:val="0"/>
        <w:rPr>
          <w:rFonts w:ascii="Times New Roman" w:hAnsi="Times New Roman"/>
          <w:bCs/>
          <w:iCs/>
          <w:sz w:val="24"/>
          <w:szCs w:val="24"/>
          <w:lang w:val="en"/>
        </w:rPr>
      </w:pPr>
    </w:p>
    <w:p w:rsidR="003829C4" w:rsidRPr="003829C4" w:rsidRDefault="003829C4" w:rsidP="00357F5A">
      <w:pPr>
        <w:widowControl/>
        <w:tabs>
          <w:tab w:val="clear" w:pos="-720"/>
        </w:tabs>
        <w:suppressAutoHyphens w:val="0"/>
        <w:autoSpaceDE w:val="0"/>
        <w:autoSpaceDN w:val="0"/>
        <w:adjustRightInd w:val="0"/>
        <w:rPr>
          <w:rFonts w:ascii="Times New Roman" w:hAnsi="Times New Roman"/>
          <w:bCs/>
          <w:iCs/>
          <w:sz w:val="24"/>
          <w:szCs w:val="24"/>
          <w:lang w:val="en"/>
        </w:rPr>
      </w:pPr>
      <w:proofErr w:type="gramStart"/>
      <w:r>
        <w:rPr>
          <w:rFonts w:ascii="Times New Roman" w:hAnsi="Times New Roman"/>
          <w:bCs/>
          <w:iCs/>
          <w:sz w:val="24"/>
          <w:szCs w:val="24"/>
          <w:lang w:val="en"/>
        </w:rPr>
        <w:t xml:space="preserve">Lawton, K. (2009) </w:t>
      </w:r>
      <w:r>
        <w:rPr>
          <w:rFonts w:ascii="Times New Roman" w:hAnsi="Times New Roman"/>
          <w:bCs/>
          <w:i/>
          <w:iCs/>
          <w:sz w:val="24"/>
          <w:szCs w:val="24"/>
          <w:lang w:val="en"/>
        </w:rPr>
        <w:t>Nice Work If You Can Get It, Achieving a sustainable solution to low pay and in-work poverty</w:t>
      </w:r>
      <w:r>
        <w:rPr>
          <w:rFonts w:ascii="Times New Roman" w:hAnsi="Times New Roman"/>
          <w:bCs/>
          <w:iCs/>
          <w:sz w:val="24"/>
          <w:szCs w:val="24"/>
          <w:lang w:val="en"/>
        </w:rPr>
        <w:t>.</w:t>
      </w:r>
      <w:proofErr w:type="gramEnd"/>
      <w:r>
        <w:rPr>
          <w:rFonts w:ascii="Times New Roman" w:hAnsi="Times New Roman"/>
          <w:bCs/>
          <w:iCs/>
          <w:sz w:val="24"/>
          <w:szCs w:val="24"/>
          <w:lang w:val="en"/>
        </w:rPr>
        <w:t xml:space="preserve"> London: IPPR.</w:t>
      </w:r>
    </w:p>
    <w:p w:rsidR="003829C4" w:rsidRDefault="003829C4" w:rsidP="00357F5A">
      <w:pPr>
        <w:widowControl/>
        <w:tabs>
          <w:tab w:val="clear" w:pos="-720"/>
        </w:tabs>
        <w:suppressAutoHyphens w:val="0"/>
        <w:autoSpaceDE w:val="0"/>
        <w:autoSpaceDN w:val="0"/>
        <w:adjustRightInd w:val="0"/>
        <w:rPr>
          <w:rFonts w:ascii="Times New Roman" w:hAnsi="Times New Roman"/>
          <w:bCs/>
          <w:iCs/>
          <w:sz w:val="24"/>
          <w:szCs w:val="24"/>
          <w:lang w:val="en"/>
        </w:rPr>
      </w:pPr>
    </w:p>
    <w:p w:rsidR="00357F5A" w:rsidRPr="00357F5A" w:rsidRDefault="00357F5A" w:rsidP="00357F5A">
      <w:pPr>
        <w:widowControl/>
        <w:tabs>
          <w:tab w:val="clear" w:pos="-720"/>
        </w:tabs>
        <w:suppressAutoHyphens w:val="0"/>
        <w:autoSpaceDE w:val="0"/>
        <w:autoSpaceDN w:val="0"/>
        <w:adjustRightInd w:val="0"/>
        <w:rPr>
          <w:rFonts w:ascii="Times New Roman" w:hAnsi="Times New Roman"/>
          <w:snapToGrid/>
          <w:color w:val="000000"/>
          <w:sz w:val="24"/>
          <w:szCs w:val="24"/>
          <w:lang w:val="en-GB" w:eastAsia="en-GB"/>
        </w:rPr>
      </w:pPr>
      <w:r w:rsidRPr="00357F5A">
        <w:rPr>
          <w:rFonts w:ascii="Times New Roman" w:hAnsi="Times New Roman"/>
          <w:snapToGrid/>
          <w:sz w:val="24"/>
          <w:szCs w:val="24"/>
          <w:lang w:val="en-GB" w:eastAsia="en-GB"/>
        </w:rPr>
        <w:t xml:space="preserve">Macfarlane, N. </w:t>
      </w:r>
      <w:r w:rsidR="00470D07">
        <w:rPr>
          <w:rFonts w:ascii="Times New Roman" w:hAnsi="Times New Roman"/>
          <w:snapToGrid/>
          <w:sz w:val="24"/>
          <w:szCs w:val="24"/>
          <w:lang w:val="en-GB" w:eastAsia="en-GB"/>
        </w:rPr>
        <w:t>(1980)</w:t>
      </w:r>
      <w:r w:rsidRPr="00357F5A">
        <w:rPr>
          <w:rFonts w:ascii="Times New Roman" w:hAnsi="Times New Roman"/>
          <w:snapToGrid/>
          <w:sz w:val="24"/>
          <w:szCs w:val="24"/>
          <w:lang w:val="en-GB" w:eastAsia="en-GB"/>
        </w:rPr>
        <w:t xml:space="preserve"> </w:t>
      </w:r>
      <w:r w:rsidRPr="00357F5A">
        <w:rPr>
          <w:rFonts w:ascii="Times New Roman" w:hAnsi="Times New Roman"/>
          <w:i/>
          <w:iCs/>
          <w:snapToGrid/>
          <w:sz w:val="24"/>
          <w:szCs w:val="24"/>
          <w:lang w:val="en-GB" w:eastAsia="en-GB"/>
        </w:rPr>
        <w:t>Education for 16-19 year-olds: a review undertaken for the government and the local authority associations</w:t>
      </w:r>
      <w:r w:rsidRPr="00357F5A">
        <w:rPr>
          <w:rFonts w:ascii="Times New Roman" w:hAnsi="Times New Roman"/>
          <w:snapToGrid/>
          <w:sz w:val="24"/>
          <w:szCs w:val="24"/>
          <w:lang w:val="en-GB" w:eastAsia="en-GB"/>
        </w:rPr>
        <w:t>. Stanmore: DES.</w:t>
      </w:r>
    </w:p>
    <w:p w:rsidR="00357F5A" w:rsidRPr="00357F5A" w:rsidRDefault="00357F5A" w:rsidP="00357F5A">
      <w:pPr>
        <w:widowControl/>
        <w:tabs>
          <w:tab w:val="clear" w:pos="-720"/>
        </w:tabs>
        <w:suppressAutoHyphens w:val="0"/>
        <w:autoSpaceDE w:val="0"/>
        <w:autoSpaceDN w:val="0"/>
        <w:adjustRightInd w:val="0"/>
        <w:rPr>
          <w:rFonts w:ascii="Times New Roman" w:hAnsi="Times New Roman"/>
          <w:bCs/>
          <w:snapToGrid/>
          <w:color w:val="000000"/>
          <w:sz w:val="24"/>
          <w:szCs w:val="24"/>
          <w:lang w:val="en-GB" w:eastAsia="en-GB"/>
        </w:rPr>
      </w:pPr>
    </w:p>
    <w:p w:rsidR="00357F5A" w:rsidRPr="00357F5A" w:rsidRDefault="00470D07" w:rsidP="00357F5A">
      <w:pPr>
        <w:widowControl/>
        <w:tabs>
          <w:tab w:val="clear" w:pos="-720"/>
        </w:tabs>
        <w:suppressAutoHyphens w:val="0"/>
        <w:autoSpaceDE w:val="0"/>
        <w:autoSpaceDN w:val="0"/>
        <w:adjustRightInd w:val="0"/>
        <w:rPr>
          <w:rFonts w:ascii="Times New Roman" w:eastAsiaTheme="minorEastAsia" w:hAnsi="Times New Roman"/>
          <w:bCs/>
          <w:color w:val="000000" w:themeColor="text1"/>
          <w:sz w:val="24"/>
          <w:szCs w:val="24"/>
        </w:rPr>
      </w:pPr>
      <w:r>
        <w:rPr>
          <w:rFonts w:ascii="Times New Roman" w:eastAsiaTheme="minorEastAsia" w:hAnsi="Times New Roman"/>
          <w:bCs/>
          <w:color w:val="000000" w:themeColor="text1"/>
          <w:sz w:val="24"/>
          <w:szCs w:val="24"/>
        </w:rPr>
        <w:t>Marx, K.</w:t>
      </w:r>
      <w:r w:rsidR="00357F5A" w:rsidRPr="00357F5A">
        <w:rPr>
          <w:rFonts w:ascii="Times New Roman" w:eastAsiaTheme="minorEastAsia" w:hAnsi="Times New Roman"/>
          <w:bCs/>
          <w:color w:val="000000" w:themeColor="text1"/>
          <w:sz w:val="24"/>
          <w:szCs w:val="24"/>
        </w:rPr>
        <w:t xml:space="preserve"> </w:t>
      </w:r>
      <w:r>
        <w:rPr>
          <w:rFonts w:ascii="Times New Roman" w:eastAsiaTheme="minorEastAsia" w:hAnsi="Times New Roman"/>
          <w:bCs/>
          <w:color w:val="000000" w:themeColor="text1"/>
          <w:sz w:val="24"/>
          <w:szCs w:val="24"/>
        </w:rPr>
        <w:t>(</w:t>
      </w:r>
      <w:r w:rsidR="00357F5A" w:rsidRPr="00357F5A">
        <w:rPr>
          <w:rFonts w:ascii="Times New Roman" w:eastAsiaTheme="minorEastAsia" w:hAnsi="Times New Roman"/>
          <w:bCs/>
          <w:color w:val="000000" w:themeColor="text1"/>
          <w:sz w:val="24"/>
          <w:szCs w:val="24"/>
        </w:rPr>
        <w:t>1971</w:t>
      </w:r>
      <w:r>
        <w:rPr>
          <w:rFonts w:ascii="Times New Roman" w:eastAsiaTheme="minorEastAsia" w:hAnsi="Times New Roman"/>
          <w:bCs/>
          <w:color w:val="000000" w:themeColor="text1"/>
          <w:sz w:val="24"/>
          <w:szCs w:val="24"/>
        </w:rPr>
        <w:t>)</w:t>
      </w:r>
      <w:r w:rsidR="00357F5A" w:rsidRPr="00357F5A">
        <w:rPr>
          <w:rFonts w:ascii="Times New Roman" w:eastAsiaTheme="minorEastAsia" w:hAnsi="Times New Roman"/>
          <w:bCs/>
          <w:color w:val="000000" w:themeColor="text1"/>
          <w:sz w:val="24"/>
          <w:szCs w:val="24"/>
        </w:rPr>
        <w:t xml:space="preserve"> </w:t>
      </w:r>
      <w:r w:rsidR="00357F5A" w:rsidRPr="00357F5A">
        <w:rPr>
          <w:rFonts w:ascii="Times New Roman" w:eastAsiaTheme="minorEastAsia" w:hAnsi="Times New Roman"/>
          <w:bCs/>
          <w:i/>
          <w:iCs/>
          <w:color w:val="000000" w:themeColor="text1"/>
          <w:sz w:val="24"/>
          <w:szCs w:val="24"/>
        </w:rPr>
        <w:t>Capital</w:t>
      </w:r>
      <w:r w:rsidR="00357F5A" w:rsidRPr="00357F5A">
        <w:rPr>
          <w:rFonts w:ascii="Times New Roman" w:eastAsiaTheme="minorEastAsia" w:hAnsi="Times New Roman"/>
          <w:bCs/>
          <w:color w:val="000000" w:themeColor="text1"/>
          <w:sz w:val="24"/>
          <w:szCs w:val="24"/>
        </w:rPr>
        <w:t xml:space="preserve"> Vol.1. London: Unwin.</w:t>
      </w:r>
    </w:p>
    <w:p w:rsidR="00357F5A" w:rsidRPr="00357F5A" w:rsidRDefault="00357F5A" w:rsidP="00357F5A">
      <w:pPr>
        <w:spacing w:before="240"/>
        <w:rPr>
          <w:rFonts w:ascii="Times New Roman" w:hAnsi="Times New Roman"/>
          <w:sz w:val="24"/>
          <w:szCs w:val="24"/>
        </w:rPr>
      </w:pPr>
      <w:proofErr w:type="spellStart"/>
      <w:proofErr w:type="gramStart"/>
      <w:r w:rsidRPr="00357F5A">
        <w:rPr>
          <w:rFonts w:ascii="Times New Roman" w:hAnsi="Times New Roman"/>
          <w:sz w:val="24"/>
          <w:szCs w:val="24"/>
        </w:rPr>
        <w:t>McArdle</w:t>
      </w:r>
      <w:proofErr w:type="spellEnd"/>
      <w:r w:rsidRPr="00357F5A">
        <w:rPr>
          <w:rFonts w:ascii="Times New Roman" w:hAnsi="Times New Roman"/>
          <w:sz w:val="24"/>
          <w:szCs w:val="24"/>
        </w:rPr>
        <w:t>-Clinton, D., 2008.</w:t>
      </w:r>
      <w:proofErr w:type="gramEnd"/>
      <w:r w:rsidRPr="00357F5A">
        <w:rPr>
          <w:rFonts w:ascii="Times New Roman" w:hAnsi="Times New Roman"/>
          <w:sz w:val="24"/>
          <w:szCs w:val="24"/>
        </w:rPr>
        <w:t xml:space="preserve"> </w:t>
      </w:r>
      <w:r w:rsidRPr="00357F5A">
        <w:rPr>
          <w:rFonts w:ascii="Times New Roman" w:hAnsi="Times New Roman"/>
          <w:i/>
          <w:sz w:val="24"/>
          <w:szCs w:val="24"/>
        </w:rPr>
        <w:t xml:space="preserve">The Consumer Experience of Higher Education, </w:t>
      </w:r>
      <w:proofErr w:type="gramStart"/>
      <w:r w:rsidRPr="00357F5A">
        <w:rPr>
          <w:rFonts w:ascii="Times New Roman" w:hAnsi="Times New Roman"/>
          <w:i/>
          <w:sz w:val="24"/>
          <w:szCs w:val="24"/>
        </w:rPr>
        <w:t>The</w:t>
      </w:r>
      <w:proofErr w:type="gramEnd"/>
      <w:r w:rsidRPr="00357F5A">
        <w:rPr>
          <w:rFonts w:ascii="Times New Roman" w:hAnsi="Times New Roman"/>
          <w:i/>
          <w:sz w:val="24"/>
          <w:szCs w:val="24"/>
        </w:rPr>
        <w:t xml:space="preserve"> Rise of Capsule Education</w:t>
      </w:r>
      <w:r w:rsidRPr="00357F5A">
        <w:rPr>
          <w:rFonts w:ascii="Times New Roman" w:hAnsi="Times New Roman"/>
          <w:sz w:val="24"/>
          <w:szCs w:val="24"/>
        </w:rPr>
        <w:t>. London: Continuum.</w:t>
      </w:r>
    </w:p>
    <w:p w:rsidR="00357F5A" w:rsidRDefault="00357F5A" w:rsidP="00357F5A">
      <w:pPr>
        <w:widowControl/>
        <w:tabs>
          <w:tab w:val="clear" w:pos="-720"/>
        </w:tabs>
        <w:suppressAutoHyphens w:val="0"/>
        <w:autoSpaceDE w:val="0"/>
        <w:autoSpaceDN w:val="0"/>
        <w:adjustRightInd w:val="0"/>
        <w:rPr>
          <w:rFonts w:ascii="Times New Roman" w:eastAsiaTheme="minorEastAsia" w:hAnsi="Times New Roman"/>
          <w:bCs/>
          <w:color w:val="000000" w:themeColor="text1"/>
          <w:sz w:val="24"/>
          <w:szCs w:val="24"/>
        </w:rPr>
      </w:pPr>
    </w:p>
    <w:p w:rsidR="00E13C64" w:rsidRPr="00E13C64" w:rsidRDefault="00E13C64" w:rsidP="00E13C64">
      <w:pPr>
        <w:rPr>
          <w:rFonts w:ascii="Times New Roman" w:hAnsi="Times New Roman"/>
          <w:sz w:val="24"/>
          <w:szCs w:val="24"/>
        </w:rPr>
      </w:pPr>
      <w:proofErr w:type="spellStart"/>
      <w:r w:rsidRPr="00E13C64">
        <w:rPr>
          <w:rFonts w:ascii="Times New Roman" w:hAnsi="Times New Roman"/>
          <w:sz w:val="24"/>
          <w:szCs w:val="24"/>
        </w:rPr>
        <w:t>Nuttall</w:t>
      </w:r>
      <w:proofErr w:type="spellEnd"/>
      <w:r w:rsidRPr="00E13C64">
        <w:rPr>
          <w:rFonts w:ascii="Times New Roman" w:hAnsi="Times New Roman"/>
          <w:sz w:val="24"/>
          <w:szCs w:val="24"/>
        </w:rPr>
        <w:t xml:space="preserve">, J. (1968) </w:t>
      </w:r>
      <w:r w:rsidRPr="00E13C64">
        <w:rPr>
          <w:rFonts w:ascii="Times New Roman" w:hAnsi="Times New Roman"/>
          <w:i/>
          <w:iCs/>
          <w:sz w:val="24"/>
          <w:szCs w:val="24"/>
        </w:rPr>
        <w:t>Bomb Culture</w:t>
      </w:r>
      <w:r>
        <w:rPr>
          <w:rFonts w:ascii="Times New Roman" w:hAnsi="Times New Roman"/>
          <w:sz w:val="24"/>
          <w:szCs w:val="24"/>
        </w:rPr>
        <w:t xml:space="preserve">, London: </w:t>
      </w:r>
      <w:proofErr w:type="spellStart"/>
      <w:r>
        <w:rPr>
          <w:rFonts w:ascii="Times New Roman" w:hAnsi="Times New Roman"/>
          <w:sz w:val="24"/>
          <w:szCs w:val="24"/>
        </w:rPr>
        <w:t>MacGibbon</w:t>
      </w:r>
      <w:proofErr w:type="spellEnd"/>
      <w:r w:rsidRPr="00E13C64">
        <w:rPr>
          <w:rFonts w:ascii="Times New Roman" w:hAnsi="Times New Roman"/>
          <w:sz w:val="24"/>
          <w:szCs w:val="24"/>
        </w:rPr>
        <w:t xml:space="preserve"> and </w:t>
      </w:r>
      <w:proofErr w:type="spellStart"/>
      <w:r w:rsidRPr="00E13C64">
        <w:rPr>
          <w:rFonts w:ascii="Times New Roman" w:hAnsi="Times New Roman"/>
          <w:sz w:val="24"/>
          <w:szCs w:val="24"/>
        </w:rPr>
        <w:t>Kee</w:t>
      </w:r>
      <w:proofErr w:type="spellEnd"/>
      <w:r w:rsidRPr="00E13C64">
        <w:rPr>
          <w:rFonts w:ascii="Times New Roman" w:hAnsi="Times New Roman"/>
          <w:sz w:val="24"/>
          <w:szCs w:val="24"/>
        </w:rPr>
        <w:t>.</w:t>
      </w:r>
    </w:p>
    <w:p w:rsidR="00E13C64" w:rsidRPr="00357F5A" w:rsidRDefault="00E13C64" w:rsidP="00357F5A">
      <w:pPr>
        <w:widowControl/>
        <w:tabs>
          <w:tab w:val="clear" w:pos="-720"/>
        </w:tabs>
        <w:suppressAutoHyphens w:val="0"/>
        <w:autoSpaceDE w:val="0"/>
        <w:autoSpaceDN w:val="0"/>
        <w:adjustRightInd w:val="0"/>
        <w:rPr>
          <w:rFonts w:ascii="Times New Roman" w:eastAsiaTheme="minorEastAsia" w:hAnsi="Times New Roman"/>
          <w:bCs/>
          <w:color w:val="000000" w:themeColor="text1"/>
          <w:sz w:val="24"/>
          <w:szCs w:val="24"/>
        </w:rPr>
      </w:pPr>
    </w:p>
    <w:p w:rsidR="00357F5A" w:rsidRPr="00357F5A" w:rsidRDefault="00357F5A" w:rsidP="00357F5A">
      <w:pPr>
        <w:rPr>
          <w:rFonts w:ascii="Times New Roman" w:hAnsi="Times New Roman"/>
          <w:sz w:val="24"/>
          <w:szCs w:val="24"/>
        </w:rPr>
      </w:pPr>
      <w:proofErr w:type="spellStart"/>
      <w:r w:rsidRPr="00357F5A">
        <w:rPr>
          <w:rFonts w:ascii="Times New Roman" w:hAnsi="Times New Roman"/>
          <w:sz w:val="24"/>
          <w:szCs w:val="24"/>
        </w:rPr>
        <w:t>Ravitch</w:t>
      </w:r>
      <w:proofErr w:type="spellEnd"/>
      <w:r w:rsidRPr="00357F5A">
        <w:rPr>
          <w:rFonts w:ascii="Times New Roman" w:hAnsi="Times New Roman"/>
          <w:sz w:val="24"/>
          <w:szCs w:val="24"/>
        </w:rPr>
        <w:t xml:space="preserve">, D. </w:t>
      </w:r>
      <w:r w:rsidR="00470D07">
        <w:rPr>
          <w:rFonts w:ascii="Times New Roman" w:hAnsi="Times New Roman"/>
          <w:sz w:val="24"/>
          <w:szCs w:val="24"/>
        </w:rPr>
        <w:t>(</w:t>
      </w:r>
      <w:r w:rsidRPr="00357F5A">
        <w:rPr>
          <w:rFonts w:ascii="Times New Roman" w:hAnsi="Times New Roman"/>
          <w:sz w:val="24"/>
          <w:szCs w:val="24"/>
        </w:rPr>
        <w:t>2010</w:t>
      </w:r>
      <w:r w:rsidR="00470D07">
        <w:rPr>
          <w:rFonts w:ascii="Times New Roman" w:hAnsi="Times New Roman"/>
          <w:sz w:val="24"/>
          <w:szCs w:val="24"/>
        </w:rPr>
        <w:t>)</w:t>
      </w:r>
      <w:r w:rsidRPr="00357F5A">
        <w:rPr>
          <w:rFonts w:ascii="Times New Roman" w:hAnsi="Times New Roman"/>
          <w:sz w:val="24"/>
          <w:szCs w:val="24"/>
        </w:rPr>
        <w:t xml:space="preserve"> </w:t>
      </w:r>
      <w:r w:rsidRPr="00357F5A">
        <w:rPr>
          <w:rFonts w:ascii="Times New Roman" w:hAnsi="Times New Roman"/>
          <w:i/>
          <w:sz w:val="24"/>
          <w:szCs w:val="24"/>
        </w:rPr>
        <w:t xml:space="preserve">The Death and Life of the Great American School System, How Testing </w:t>
      </w:r>
      <w:r w:rsidRPr="00357F5A">
        <w:rPr>
          <w:rFonts w:ascii="Times New Roman" w:hAnsi="Times New Roman"/>
          <w:i/>
          <w:sz w:val="24"/>
          <w:szCs w:val="24"/>
        </w:rPr>
        <w:lastRenderedPageBreak/>
        <w:t>and Choice are Undermining Education</w:t>
      </w:r>
      <w:r w:rsidRPr="00357F5A">
        <w:rPr>
          <w:rFonts w:ascii="Times New Roman" w:hAnsi="Times New Roman"/>
          <w:sz w:val="24"/>
          <w:szCs w:val="24"/>
        </w:rPr>
        <w:t>. New York: Basic Books.</w:t>
      </w:r>
    </w:p>
    <w:p w:rsidR="00357F5A" w:rsidRPr="00357F5A" w:rsidRDefault="00357F5A" w:rsidP="00357F5A">
      <w:pPr>
        <w:widowControl/>
        <w:tabs>
          <w:tab w:val="clear" w:pos="-720"/>
        </w:tabs>
        <w:suppressAutoHyphens w:val="0"/>
        <w:autoSpaceDE w:val="0"/>
        <w:autoSpaceDN w:val="0"/>
        <w:adjustRightInd w:val="0"/>
        <w:rPr>
          <w:rFonts w:ascii="Times New Roman" w:hAnsi="Times New Roman"/>
          <w:bCs/>
          <w:snapToGrid/>
          <w:color w:val="000000"/>
          <w:sz w:val="24"/>
          <w:szCs w:val="24"/>
          <w:lang w:val="en-GB" w:eastAsia="en-GB"/>
        </w:rPr>
      </w:pPr>
    </w:p>
    <w:p w:rsidR="00357F5A" w:rsidRPr="00357F5A" w:rsidRDefault="00470D07" w:rsidP="00357F5A">
      <w:pPr>
        <w:widowControl/>
        <w:tabs>
          <w:tab w:val="clear" w:pos="-720"/>
        </w:tabs>
        <w:suppressAutoHyphens w:val="0"/>
        <w:autoSpaceDE w:val="0"/>
        <w:autoSpaceDN w:val="0"/>
        <w:adjustRightInd w:val="0"/>
        <w:rPr>
          <w:rFonts w:ascii="Times New Roman" w:hAnsi="Times New Roman"/>
          <w:bCs/>
          <w:snapToGrid/>
          <w:color w:val="000000"/>
          <w:sz w:val="24"/>
          <w:szCs w:val="24"/>
          <w:lang w:val="en-GB" w:eastAsia="en-GB"/>
        </w:rPr>
      </w:pPr>
      <w:r>
        <w:rPr>
          <w:rFonts w:ascii="Times New Roman" w:hAnsi="Times New Roman"/>
          <w:bCs/>
          <w:snapToGrid/>
          <w:color w:val="000000"/>
          <w:sz w:val="24"/>
          <w:szCs w:val="24"/>
          <w:lang w:val="en-GB" w:eastAsia="en-GB"/>
        </w:rPr>
        <w:t>Richard, D. (2012)</w:t>
      </w:r>
      <w:r w:rsidR="00357F5A" w:rsidRPr="00357F5A">
        <w:rPr>
          <w:rFonts w:ascii="Times New Roman" w:hAnsi="Times New Roman"/>
          <w:bCs/>
          <w:snapToGrid/>
          <w:color w:val="000000"/>
          <w:sz w:val="24"/>
          <w:szCs w:val="24"/>
          <w:lang w:val="en-GB" w:eastAsia="en-GB"/>
        </w:rPr>
        <w:t xml:space="preserve"> </w:t>
      </w:r>
      <w:proofErr w:type="gramStart"/>
      <w:r w:rsidR="00357F5A" w:rsidRPr="00357F5A">
        <w:rPr>
          <w:rFonts w:ascii="Times New Roman" w:hAnsi="Times New Roman"/>
          <w:bCs/>
          <w:i/>
          <w:snapToGrid/>
          <w:color w:val="000000"/>
          <w:sz w:val="24"/>
          <w:szCs w:val="24"/>
          <w:lang w:val="en-GB" w:eastAsia="en-GB"/>
        </w:rPr>
        <w:t>The</w:t>
      </w:r>
      <w:proofErr w:type="gramEnd"/>
      <w:r w:rsidR="00357F5A" w:rsidRPr="00357F5A">
        <w:rPr>
          <w:rFonts w:ascii="Times New Roman" w:hAnsi="Times New Roman"/>
          <w:bCs/>
          <w:i/>
          <w:snapToGrid/>
          <w:color w:val="000000"/>
          <w:sz w:val="24"/>
          <w:szCs w:val="24"/>
          <w:lang w:val="en-GB" w:eastAsia="en-GB"/>
        </w:rPr>
        <w:t xml:space="preserve"> Richard Review of Apprenticeships</w:t>
      </w:r>
      <w:r w:rsidR="00357F5A" w:rsidRPr="00357F5A">
        <w:rPr>
          <w:rFonts w:ascii="Times New Roman" w:hAnsi="Times New Roman"/>
          <w:bCs/>
          <w:snapToGrid/>
          <w:color w:val="000000"/>
          <w:sz w:val="24"/>
          <w:szCs w:val="24"/>
          <w:lang w:val="en-GB" w:eastAsia="en-GB"/>
        </w:rPr>
        <w:t>. London: School for Start Ups.</w:t>
      </w:r>
    </w:p>
    <w:p w:rsidR="00357F5A" w:rsidRDefault="00357F5A" w:rsidP="00357F5A">
      <w:pPr>
        <w:widowControl/>
        <w:tabs>
          <w:tab w:val="clear" w:pos="-720"/>
        </w:tabs>
        <w:suppressAutoHyphens w:val="0"/>
        <w:autoSpaceDE w:val="0"/>
        <w:autoSpaceDN w:val="0"/>
        <w:adjustRightInd w:val="0"/>
        <w:rPr>
          <w:rFonts w:ascii="Times New Roman" w:hAnsi="Times New Roman"/>
          <w:bCs/>
          <w:snapToGrid/>
          <w:color w:val="000000"/>
          <w:sz w:val="24"/>
          <w:szCs w:val="24"/>
          <w:lang w:val="en-GB" w:eastAsia="en-GB"/>
        </w:rPr>
      </w:pPr>
    </w:p>
    <w:p w:rsidR="00336A2A" w:rsidRPr="00336A2A" w:rsidRDefault="00336A2A" w:rsidP="00357F5A">
      <w:pPr>
        <w:widowControl/>
        <w:tabs>
          <w:tab w:val="clear" w:pos="-720"/>
        </w:tabs>
        <w:suppressAutoHyphens w:val="0"/>
        <w:autoSpaceDE w:val="0"/>
        <w:autoSpaceDN w:val="0"/>
        <w:adjustRightInd w:val="0"/>
        <w:rPr>
          <w:rFonts w:ascii="Times New Roman" w:hAnsi="Times New Roman"/>
          <w:bCs/>
          <w:snapToGrid/>
          <w:color w:val="000000"/>
          <w:sz w:val="24"/>
          <w:szCs w:val="24"/>
          <w:lang w:val="en-GB" w:eastAsia="en-GB"/>
        </w:rPr>
      </w:pPr>
      <w:proofErr w:type="gramStart"/>
      <w:r>
        <w:rPr>
          <w:rFonts w:ascii="Times New Roman" w:hAnsi="Times New Roman"/>
          <w:bCs/>
          <w:snapToGrid/>
          <w:color w:val="000000"/>
          <w:sz w:val="24"/>
          <w:szCs w:val="24"/>
          <w:lang w:val="en-GB" w:eastAsia="en-GB"/>
        </w:rPr>
        <w:t>Rust, C. (2014) ‘Are UK degree standards comparable?’</w:t>
      </w:r>
      <w:proofErr w:type="gramEnd"/>
      <w:r>
        <w:rPr>
          <w:rFonts w:ascii="Times New Roman" w:hAnsi="Times New Roman"/>
          <w:bCs/>
          <w:snapToGrid/>
          <w:color w:val="000000"/>
          <w:sz w:val="24"/>
          <w:szCs w:val="24"/>
          <w:lang w:val="en-GB" w:eastAsia="en-GB"/>
        </w:rPr>
        <w:t xml:space="preserve"> </w:t>
      </w:r>
      <w:r>
        <w:rPr>
          <w:rFonts w:ascii="Times New Roman" w:hAnsi="Times New Roman"/>
          <w:bCs/>
          <w:i/>
          <w:snapToGrid/>
          <w:color w:val="000000"/>
          <w:sz w:val="24"/>
          <w:szCs w:val="24"/>
          <w:lang w:val="en-GB" w:eastAsia="en-GB"/>
        </w:rPr>
        <w:t>Times Higher Education</w:t>
      </w:r>
      <w:r>
        <w:rPr>
          <w:rFonts w:ascii="Times New Roman" w:hAnsi="Times New Roman"/>
          <w:bCs/>
          <w:snapToGrid/>
          <w:color w:val="000000"/>
          <w:sz w:val="24"/>
          <w:szCs w:val="24"/>
          <w:lang w:val="en-GB" w:eastAsia="en-GB"/>
        </w:rPr>
        <w:t xml:space="preserve"> 13/11/14.</w:t>
      </w:r>
    </w:p>
    <w:p w:rsidR="00336A2A" w:rsidRPr="00357F5A" w:rsidRDefault="00336A2A" w:rsidP="00357F5A">
      <w:pPr>
        <w:widowControl/>
        <w:tabs>
          <w:tab w:val="clear" w:pos="-720"/>
        </w:tabs>
        <w:suppressAutoHyphens w:val="0"/>
        <w:autoSpaceDE w:val="0"/>
        <w:autoSpaceDN w:val="0"/>
        <w:adjustRightInd w:val="0"/>
        <w:rPr>
          <w:rFonts w:ascii="Times New Roman" w:hAnsi="Times New Roman"/>
          <w:bCs/>
          <w:snapToGrid/>
          <w:color w:val="000000"/>
          <w:sz w:val="24"/>
          <w:szCs w:val="24"/>
          <w:lang w:val="en-GB" w:eastAsia="en-GB"/>
        </w:rPr>
      </w:pPr>
    </w:p>
    <w:p w:rsidR="00357F5A" w:rsidRPr="00357F5A" w:rsidRDefault="00470D07" w:rsidP="00357F5A">
      <w:pPr>
        <w:widowControl/>
        <w:tabs>
          <w:tab w:val="clear" w:pos="-720"/>
        </w:tabs>
        <w:suppressAutoHyphens w:val="0"/>
        <w:rPr>
          <w:rFonts w:ascii="Times New Roman" w:eastAsia="SimSun" w:hAnsi="Times New Roman"/>
          <w:snapToGrid/>
          <w:sz w:val="24"/>
          <w:szCs w:val="24"/>
          <w:lang w:val="en-GB" w:eastAsia="zh-CN"/>
        </w:rPr>
      </w:pPr>
      <w:r>
        <w:rPr>
          <w:rFonts w:ascii="Times New Roman" w:eastAsia="SimSun" w:hAnsi="Times New Roman"/>
          <w:snapToGrid/>
          <w:sz w:val="24"/>
          <w:szCs w:val="24"/>
          <w:lang w:val="en-GB" w:eastAsia="zh-CN"/>
        </w:rPr>
        <w:t>Silver, R.</w:t>
      </w:r>
      <w:r w:rsidR="00357F5A" w:rsidRPr="00357F5A">
        <w:rPr>
          <w:rFonts w:ascii="Times New Roman" w:eastAsia="SimSun" w:hAnsi="Times New Roman"/>
          <w:snapToGrid/>
          <w:sz w:val="24"/>
          <w:szCs w:val="24"/>
          <w:lang w:val="en-GB" w:eastAsia="zh-CN"/>
        </w:rPr>
        <w:t xml:space="preserve"> </w:t>
      </w:r>
      <w:r>
        <w:rPr>
          <w:rFonts w:ascii="Times New Roman" w:eastAsia="SimSun" w:hAnsi="Times New Roman"/>
          <w:snapToGrid/>
          <w:sz w:val="24"/>
          <w:szCs w:val="24"/>
          <w:lang w:val="en-GB" w:eastAsia="zh-CN"/>
        </w:rPr>
        <w:t>(</w:t>
      </w:r>
      <w:r w:rsidR="00357F5A" w:rsidRPr="00357F5A">
        <w:rPr>
          <w:rFonts w:ascii="Times New Roman" w:eastAsia="SimSun" w:hAnsi="Times New Roman"/>
          <w:snapToGrid/>
          <w:sz w:val="24"/>
          <w:szCs w:val="24"/>
          <w:lang w:val="en-GB" w:eastAsia="zh-CN"/>
        </w:rPr>
        <w:t>2004</w:t>
      </w:r>
      <w:r>
        <w:rPr>
          <w:rFonts w:ascii="Times New Roman" w:eastAsia="SimSun" w:hAnsi="Times New Roman"/>
          <w:snapToGrid/>
          <w:sz w:val="24"/>
          <w:szCs w:val="24"/>
          <w:lang w:val="en-GB" w:eastAsia="zh-CN"/>
        </w:rPr>
        <w:t>)</w:t>
      </w:r>
      <w:r w:rsidR="00357F5A" w:rsidRPr="00357F5A">
        <w:rPr>
          <w:rFonts w:ascii="Times New Roman" w:eastAsia="SimSun" w:hAnsi="Times New Roman"/>
          <w:snapToGrid/>
          <w:sz w:val="24"/>
          <w:szCs w:val="24"/>
          <w:lang w:val="en-GB" w:eastAsia="zh-CN"/>
        </w:rPr>
        <w:t xml:space="preserve"> </w:t>
      </w:r>
      <w:r w:rsidR="00357F5A" w:rsidRPr="00357F5A">
        <w:rPr>
          <w:rFonts w:ascii="Times New Roman" w:eastAsia="SimSun" w:hAnsi="Times New Roman"/>
          <w:i/>
          <w:iCs/>
          <w:snapToGrid/>
          <w:sz w:val="24"/>
          <w:szCs w:val="24"/>
          <w:lang w:val="en-GB" w:eastAsia="zh-CN"/>
        </w:rPr>
        <w:t xml:space="preserve">14-19 Reform: The Challenge to </w:t>
      </w:r>
      <w:proofErr w:type="gramStart"/>
      <w:r w:rsidR="00357F5A" w:rsidRPr="00357F5A">
        <w:rPr>
          <w:rFonts w:ascii="Times New Roman" w:eastAsia="SimSun" w:hAnsi="Times New Roman"/>
          <w:i/>
          <w:iCs/>
          <w:snapToGrid/>
          <w:sz w:val="24"/>
          <w:szCs w:val="24"/>
          <w:lang w:val="en-GB" w:eastAsia="zh-CN"/>
        </w:rPr>
        <w:t>HE</w:t>
      </w:r>
      <w:proofErr w:type="gramEnd"/>
      <w:r w:rsidR="00357F5A" w:rsidRPr="00357F5A">
        <w:rPr>
          <w:rFonts w:ascii="Times New Roman" w:eastAsia="SimSun" w:hAnsi="Times New Roman"/>
          <w:snapToGrid/>
          <w:sz w:val="24"/>
          <w:szCs w:val="24"/>
          <w:lang w:val="en-GB" w:eastAsia="zh-CN"/>
        </w:rPr>
        <w:t>.</w:t>
      </w:r>
      <w:r w:rsidR="00357F5A" w:rsidRPr="00357F5A">
        <w:rPr>
          <w:rFonts w:ascii="Times New Roman" w:eastAsia="SimSun" w:hAnsi="Times New Roman"/>
          <w:i/>
          <w:iCs/>
          <w:snapToGrid/>
          <w:sz w:val="24"/>
          <w:szCs w:val="24"/>
          <w:lang w:val="en-GB" w:eastAsia="zh-CN"/>
        </w:rPr>
        <w:t xml:space="preserve"> </w:t>
      </w:r>
      <w:r w:rsidR="00357F5A" w:rsidRPr="00357F5A">
        <w:rPr>
          <w:rFonts w:ascii="Times New Roman" w:eastAsia="SimSun" w:hAnsi="Times New Roman"/>
          <w:snapToGrid/>
          <w:sz w:val="24"/>
          <w:szCs w:val="24"/>
          <w:lang w:val="en-GB" w:eastAsia="zh-CN"/>
        </w:rPr>
        <w:t>Presentation to Higher Education Policy Institute at the House of Commons 29 June 2004.</w:t>
      </w:r>
    </w:p>
    <w:p w:rsidR="00357F5A" w:rsidRPr="00357F5A" w:rsidRDefault="00357F5A" w:rsidP="00357F5A">
      <w:pPr>
        <w:rPr>
          <w:rFonts w:ascii="Times New Roman" w:hAnsi="Times New Roman"/>
          <w:sz w:val="24"/>
          <w:szCs w:val="24"/>
        </w:rPr>
      </w:pPr>
    </w:p>
    <w:p w:rsidR="00357F5A" w:rsidRPr="00357F5A" w:rsidRDefault="00470D07" w:rsidP="00357F5A">
      <w:pPr>
        <w:widowControl/>
        <w:tabs>
          <w:tab w:val="clear" w:pos="-720"/>
        </w:tabs>
        <w:suppressAutoHyphens w:val="0"/>
        <w:autoSpaceDE w:val="0"/>
        <w:autoSpaceDN w:val="0"/>
        <w:adjustRightInd w:val="0"/>
        <w:rPr>
          <w:rFonts w:ascii="Times New Roman" w:hAnsi="Times New Roman"/>
          <w:snapToGrid/>
          <w:color w:val="000000"/>
          <w:sz w:val="24"/>
          <w:szCs w:val="24"/>
          <w:lang w:val="en-GB" w:eastAsia="en-GB"/>
        </w:rPr>
      </w:pPr>
      <w:r>
        <w:rPr>
          <w:rFonts w:ascii="Times New Roman" w:hAnsi="Times New Roman"/>
          <w:snapToGrid/>
          <w:color w:val="000000"/>
          <w:sz w:val="24"/>
          <w:szCs w:val="24"/>
          <w:lang w:val="en-GB" w:eastAsia="en-GB"/>
        </w:rPr>
        <w:t>Simmons, R.</w:t>
      </w:r>
      <w:r w:rsidR="00357F5A" w:rsidRPr="00357F5A">
        <w:rPr>
          <w:rFonts w:ascii="Times New Roman" w:hAnsi="Times New Roman"/>
          <w:snapToGrid/>
          <w:color w:val="000000"/>
          <w:sz w:val="24"/>
          <w:szCs w:val="24"/>
          <w:lang w:val="en-GB" w:eastAsia="en-GB"/>
        </w:rPr>
        <w:t xml:space="preserve"> </w:t>
      </w:r>
      <w:r>
        <w:rPr>
          <w:rFonts w:ascii="Times New Roman" w:hAnsi="Times New Roman"/>
          <w:snapToGrid/>
          <w:color w:val="000000"/>
          <w:sz w:val="24"/>
          <w:szCs w:val="24"/>
          <w:lang w:val="en-GB" w:eastAsia="en-GB"/>
        </w:rPr>
        <w:t>(</w:t>
      </w:r>
      <w:r w:rsidR="00357F5A" w:rsidRPr="00357F5A">
        <w:rPr>
          <w:rFonts w:ascii="Times New Roman" w:hAnsi="Times New Roman"/>
          <w:snapToGrid/>
          <w:color w:val="000000"/>
          <w:sz w:val="24"/>
          <w:szCs w:val="24"/>
          <w:lang w:val="en-GB" w:eastAsia="en-GB"/>
        </w:rPr>
        <w:t>2013</w:t>
      </w:r>
      <w:r>
        <w:rPr>
          <w:rFonts w:ascii="Times New Roman" w:hAnsi="Times New Roman"/>
          <w:snapToGrid/>
          <w:color w:val="000000"/>
          <w:sz w:val="24"/>
          <w:szCs w:val="24"/>
          <w:lang w:val="en-GB" w:eastAsia="en-GB"/>
        </w:rPr>
        <w:t>)</w:t>
      </w:r>
      <w:r w:rsidR="00357F5A" w:rsidRPr="00357F5A">
        <w:rPr>
          <w:rFonts w:ascii="Times New Roman" w:hAnsi="Times New Roman"/>
          <w:snapToGrid/>
          <w:color w:val="000000"/>
          <w:sz w:val="24"/>
          <w:szCs w:val="24"/>
          <w:lang w:val="en-GB" w:eastAsia="en-GB"/>
        </w:rPr>
        <w:t xml:space="preserve"> </w:t>
      </w:r>
      <w:r w:rsidR="00357F5A" w:rsidRPr="00357F5A">
        <w:rPr>
          <w:rFonts w:ascii="Times New Roman" w:hAnsi="Times New Roman"/>
          <w:iCs/>
          <w:sz w:val="24"/>
          <w:szCs w:val="24"/>
        </w:rPr>
        <w:t>‘“Sorry to have kept you waiting so long, Mr.Macfarlane”: Further</w:t>
      </w:r>
      <w:r>
        <w:rPr>
          <w:rFonts w:ascii="Times New Roman" w:hAnsi="Times New Roman"/>
          <w:iCs/>
          <w:sz w:val="24"/>
          <w:szCs w:val="24"/>
        </w:rPr>
        <w:t xml:space="preserve"> Education after the Coalition’ </w:t>
      </w:r>
      <w:proofErr w:type="spellStart"/>
      <w:r>
        <w:rPr>
          <w:rFonts w:ascii="Times New Roman" w:hAnsi="Times New Roman"/>
          <w:iCs/>
          <w:sz w:val="24"/>
          <w:szCs w:val="24"/>
        </w:rPr>
        <w:t>i</w:t>
      </w:r>
      <w:proofErr w:type="spellEnd"/>
      <w:r w:rsidR="00357F5A" w:rsidRPr="00470D07">
        <w:rPr>
          <w:rFonts w:ascii="Times New Roman" w:hAnsi="Times New Roman"/>
          <w:snapToGrid/>
          <w:color w:val="000000"/>
          <w:sz w:val="24"/>
          <w:szCs w:val="24"/>
          <w:lang w:val="en-GB" w:eastAsia="en-GB"/>
        </w:rPr>
        <w:t xml:space="preserve">n </w:t>
      </w:r>
      <w:r>
        <w:rPr>
          <w:rFonts w:ascii="Times New Roman" w:hAnsi="Times New Roman"/>
          <w:snapToGrid/>
          <w:color w:val="000000"/>
          <w:sz w:val="24"/>
          <w:szCs w:val="24"/>
          <w:lang w:val="en-GB" w:eastAsia="en-GB"/>
        </w:rPr>
        <w:t>M. Allen and P. Ainley</w:t>
      </w:r>
      <w:r w:rsidR="00357F5A" w:rsidRPr="00357F5A">
        <w:rPr>
          <w:rFonts w:ascii="Times New Roman" w:hAnsi="Times New Roman"/>
          <w:snapToGrid/>
          <w:color w:val="000000"/>
          <w:sz w:val="24"/>
          <w:szCs w:val="24"/>
          <w:lang w:val="en-GB" w:eastAsia="en-GB"/>
        </w:rPr>
        <w:t xml:space="preserve"> </w:t>
      </w:r>
      <w:r>
        <w:rPr>
          <w:rFonts w:ascii="Times New Roman" w:hAnsi="Times New Roman"/>
          <w:snapToGrid/>
          <w:color w:val="000000"/>
          <w:sz w:val="24"/>
          <w:szCs w:val="24"/>
          <w:lang w:val="en-GB" w:eastAsia="en-GB"/>
        </w:rPr>
        <w:t>(</w:t>
      </w:r>
      <w:proofErr w:type="spellStart"/>
      <w:proofErr w:type="gramStart"/>
      <w:r w:rsidR="00357F5A" w:rsidRPr="00357F5A">
        <w:rPr>
          <w:rFonts w:ascii="Times New Roman" w:hAnsi="Times New Roman"/>
          <w:snapToGrid/>
          <w:color w:val="000000"/>
          <w:sz w:val="24"/>
          <w:szCs w:val="24"/>
          <w:lang w:val="en-GB" w:eastAsia="en-GB"/>
        </w:rPr>
        <w:t>eds</w:t>
      </w:r>
      <w:proofErr w:type="spellEnd"/>
      <w:proofErr w:type="gramEnd"/>
      <w:r>
        <w:rPr>
          <w:rFonts w:ascii="Times New Roman" w:hAnsi="Times New Roman"/>
          <w:snapToGrid/>
          <w:color w:val="000000"/>
          <w:sz w:val="24"/>
          <w:szCs w:val="24"/>
          <w:lang w:val="en-GB" w:eastAsia="en-GB"/>
        </w:rPr>
        <w:t>)</w:t>
      </w:r>
      <w:r w:rsidR="00357F5A" w:rsidRPr="00357F5A">
        <w:rPr>
          <w:rFonts w:ascii="Times New Roman" w:hAnsi="Times New Roman"/>
          <w:snapToGrid/>
          <w:color w:val="000000"/>
          <w:sz w:val="24"/>
          <w:szCs w:val="24"/>
          <w:lang w:val="en-GB" w:eastAsia="en-GB"/>
        </w:rPr>
        <w:t xml:space="preserve"> </w:t>
      </w:r>
      <w:r w:rsidR="00357F5A" w:rsidRPr="00357F5A">
        <w:rPr>
          <w:rFonts w:ascii="Times New Roman" w:hAnsi="Times New Roman"/>
          <w:i/>
          <w:snapToGrid/>
          <w:color w:val="000000"/>
          <w:sz w:val="24"/>
          <w:szCs w:val="24"/>
          <w:lang w:val="en-GB" w:eastAsia="en-GB"/>
        </w:rPr>
        <w:t>Education Beyond the Coalition, Reclaiming the Agenda</w:t>
      </w:r>
      <w:r w:rsidR="00357F5A" w:rsidRPr="00357F5A">
        <w:rPr>
          <w:rFonts w:ascii="Times New Roman" w:hAnsi="Times New Roman"/>
          <w:snapToGrid/>
          <w:color w:val="000000"/>
          <w:sz w:val="24"/>
          <w:szCs w:val="24"/>
          <w:lang w:val="en-GB" w:eastAsia="en-GB"/>
        </w:rPr>
        <w:t>. London: Radicaled, 82-105.</w:t>
      </w:r>
    </w:p>
    <w:p w:rsidR="00357F5A" w:rsidRPr="00357F5A" w:rsidRDefault="00357F5A" w:rsidP="00357F5A">
      <w:pPr>
        <w:widowControl/>
        <w:tabs>
          <w:tab w:val="clear" w:pos="-720"/>
        </w:tabs>
        <w:suppressAutoHyphens w:val="0"/>
        <w:autoSpaceDE w:val="0"/>
        <w:autoSpaceDN w:val="0"/>
        <w:adjustRightInd w:val="0"/>
        <w:rPr>
          <w:rFonts w:ascii="Times New Roman" w:hAnsi="Times New Roman"/>
          <w:snapToGrid/>
          <w:color w:val="000000"/>
          <w:sz w:val="24"/>
          <w:szCs w:val="24"/>
          <w:lang w:val="en-GB" w:eastAsia="en-GB"/>
        </w:rPr>
      </w:pPr>
    </w:p>
    <w:p w:rsidR="00357F5A" w:rsidRPr="00357F5A" w:rsidRDefault="00357F5A" w:rsidP="00357F5A">
      <w:pPr>
        <w:widowControl/>
        <w:tabs>
          <w:tab w:val="clear" w:pos="-720"/>
        </w:tabs>
        <w:suppressAutoHyphens w:val="0"/>
        <w:autoSpaceDE w:val="0"/>
        <w:autoSpaceDN w:val="0"/>
        <w:adjustRightInd w:val="0"/>
        <w:rPr>
          <w:rFonts w:ascii="Times New Roman" w:hAnsi="Times New Roman"/>
          <w:spacing w:val="-3"/>
          <w:sz w:val="24"/>
          <w:szCs w:val="24"/>
        </w:rPr>
      </w:pPr>
      <w:r w:rsidRPr="00357F5A">
        <w:rPr>
          <w:rFonts w:ascii="Times New Roman" w:hAnsi="Times New Roman"/>
          <w:spacing w:val="-3"/>
          <w:sz w:val="24"/>
          <w:szCs w:val="24"/>
        </w:rPr>
        <w:t xml:space="preserve">Snow, C. </w:t>
      </w:r>
      <w:r w:rsidR="00470D07">
        <w:rPr>
          <w:rFonts w:ascii="Times New Roman" w:hAnsi="Times New Roman"/>
          <w:spacing w:val="-3"/>
          <w:sz w:val="24"/>
          <w:szCs w:val="24"/>
        </w:rPr>
        <w:t>(</w:t>
      </w:r>
      <w:r w:rsidRPr="00357F5A">
        <w:rPr>
          <w:rFonts w:ascii="Times New Roman" w:hAnsi="Times New Roman"/>
          <w:spacing w:val="-3"/>
          <w:sz w:val="24"/>
          <w:szCs w:val="24"/>
        </w:rPr>
        <w:t>1959</w:t>
      </w:r>
      <w:r w:rsidR="00470D07">
        <w:rPr>
          <w:rFonts w:ascii="Times New Roman" w:hAnsi="Times New Roman"/>
          <w:spacing w:val="-3"/>
          <w:sz w:val="24"/>
          <w:szCs w:val="24"/>
        </w:rPr>
        <w:t>)</w:t>
      </w:r>
      <w:r w:rsidRPr="00357F5A">
        <w:rPr>
          <w:rFonts w:ascii="Times New Roman" w:hAnsi="Times New Roman"/>
          <w:spacing w:val="-3"/>
          <w:sz w:val="24"/>
          <w:szCs w:val="24"/>
        </w:rPr>
        <w:t xml:space="preserve"> </w:t>
      </w:r>
      <w:proofErr w:type="gramStart"/>
      <w:r w:rsidRPr="00357F5A">
        <w:rPr>
          <w:rFonts w:ascii="Times New Roman" w:hAnsi="Times New Roman"/>
          <w:i/>
          <w:iCs/>
          <w:spacing w:val="-3"/>
          <w:sz w:val="24"/>
          <w:szCs w:val="24"/>
        </w:rPr>
        <w:t>The</w:t>
      </w:r>
      <w:proofErr w:type="gramEnd"/>
      <w:r w:rsidRPr="00357F5A">
        <w:rPr>
          <w:rFonts w:ascii="Times New Roman" w:hAnsi="Times New Roman"/>
          <w:i/>
          <w:iCs/>
          <w:spacing w:val="-3"/>
          <w:sz w:val="24"/>
          <w:szCs w:val="24"/>
        </w:rPr>
        <w:t xml:space="preserve"> Two Cultures and the Scientific Revolution</w:t>
      </w:r>
      <w:r w:rsidRPr="00357F5A">
        <w:rPr>
          <w:rFonts w:ascii="Times New Roman" w:hAnsi="Times New Roman"/>
          <w:spacing w:val="-3"/>
          <w:sz w:val="24"/>
          <w:szCs w:val="24"/>
        </w:rPr>
        <w:t>. Cambridge: Cambridge University Press.</w:t>
      </w:r>
    </w:p>
    <w:p w:rsidR="00357F5A" w:rsidRPr="00357F5A" w:rsidRDefault="00357F5A" w:rsidP="00357F5A">
      <w:pPr>
        <w:widowControl/>
        <w:tabs>
          <w:tab w:val="clear" w:pos="-720"/>
        </w:tabs>
        <w:suppressAutoHyphens w:val="0"/>
        <w:autoSpaceDE w:val="0"/>
        <w:autoSpaceDN w:val="0"/>
        <w:adjustRightInd w:val="0"/>
        <w:rPr>
          <w:rFonts w:ascii="Times New Roman" w:hAnsi="Times New Roman"/>
          <w:snapToGrid/>
          <w:color w:val="000000"/>
          <w:sz w:val="24"/>
          <w:szCs w:val="24"/>
          <w:lang w:val="en-GB" w:eastAsia="en-GB"/>
        </w:rPr>
      </w:pPr>
    </w:p>
    <w:p w:rsidR="00357F5A" w:rsidRPr="00357F5A" w:rsidRDefault="00470D07" w:rsidP="00357F5A">
      <w:pPr>
        <w:widowControl/>
        <w:tabs>
          <w:tab w:val="clear" w:pos="-720"/>
        </w:tabs>
        <w:suppressAutoHyphens w:val="0"/>
        <w:autoSpaceDE w:val="0"/>
        <w:autoSpaceDN w:val="0"/>
        <w:adjustRightInd w:val="0"/>
        <w:rPr>
          <w:rFonts w:ascii="Times New Roman" w:hAnsi="Times New Roman"/>
          <w:snapToGrid/>
          <w:sz w:val="24"/>
          <w:szCs w:val="24"/>
          <w:lang w:val="en-GB" w:eastAsia="en-GB"/>
        </w:rPr>
      </w:pPr>
      <w:r>
        <w:rPr>
          <w:rFonts w:ascii="Times New Roman" w:hAnsi="Times New Roman"/>
          <w:snapToGrid/>
          <w:sz w:val="24"/>
          <w:szCs w:val="24"/>
          <w:lang w:val="en-GB" w:eastAsia="en-GB"/>
        </w:rPr>
        <w:t>Spours, K. and Hodgson, A.</w:t>
      </w:r>
      <w:r w:rsidR="00357F5A" w:rsidRPr="00357F5A">
        <w:rPr>
          <w:rFonts w:ascii="Times New Roman" w:hAnsi="Times New Roman"/>
          <w:snapToGrid/>
          <w:sz w:val="24"/>
          <w:szCs w:val="24"/>
          <w:lang w:val="en-GB" w:eastAsia="en-GB"/>
        </w:rPr>
        <w:t xml:space="preserve"> </w:t>
      </w:r>
      <w:r>
        <w:rPr>
          <w:rFonts w:ascii="Times New Roman" w:hAnsi="Times New Roman"/>
          <w:snapToGrid/>
          <w:sz w:val="24"/>
          <w:szCs w:val="24"/>
          <w:lang w:val="en-GB" w:eastAsia="en-GB"/>
        </w:rPr>
        <w:t>(2012)</w:t>
      </w:r>
      <w:r w:rsidR="00357F5A" w:rsidRPr="00357F5A">
        <w:rPr>
          <w:rFonts w:ascii="Times New Roman" w:hAnsi="Times New Roman"/>
          <w:snapToGrid/>
          <w:sz w:val="24"/>
          <w:szCs w:val="24"/>
          <w:lang w:val="en-GB" w:eastAsia="en-GB"/>
        </w:rPr>
        <w:t xml:space="preserve"> </w:t>
      </w:r>
      <w:proofErr w:type="gramStart"/>
      <w:r w:rsidR="00357F5A" w:rsidRPr="00357F5A">
        <w:rPr>
          <w:rFonts w:ascii="Times New Roman" w:hAnsi="Times New Roman"/>
          <w:i/>
          <w:iCs/>
          <w:snapToGrid/>
          <w:sz w:val="24"/>
          <w:szCs w:val="24"/>
          <w:lang w:val="en-GB" w:eastAsia="en-GB"/>
        </w:rPr>
        <w:t>Towards</w:t>
      </w:r>
      <w:proofErr w:type="gramEnd"/>
      <w:r w:rsidR="00357F5A" w:rsidRPr="00357F5A">
        <w:rPr>
          <w:rFonts w:ascii="Times New Roman" w:hAnsi="Times New Roman"/>
          <w:i/>
          <w:iCs/>
          <w:snapToGrid/>
          <w:sz w:val="24"/>
          <w:szCs w:val="24"/>
          <w:lang w:val="en-GB" w:eastAsia="en-GB"/>
        </w:rPr>
        <w:t xml:space="preserve"> a universal upper secondary education system in England, A unified and ecosystem vision</w:t>
      </w:r>
      <w:r w:rsidR="00357F5A" w:rsidRPr="00357F5A">
        <w:rPr>
          <w:rFonts w:ascii="Times New Roman" w:hAnsi="Times New Roman"/>
          <w:snapToGrid/>
          <w:sz w:val="24"/>
          <w:szCs w:val="24"/>
          <w:lang w:val="en-GB" w:eastAsia="en-GB"/>
        </w:rPr>
        <w:t>. London: Institute of Education.</w:t>
      </w:r>
    </w:p>
    <w:p w:rsidR="00357F5A" w:rsidRPr="00357F5A" w:rsidRDefault="00357F5A" w:rsidP="00357F5A">
      <w:pPr>
        <w:widowControl/>
        <w:tabs>
          <w:tab w:val="clear" w:pos="-720"/>
        </w:tabs>
        <w:suppressAutoHyphens w:val="0"/>
        <w:autoSpaceDE w:val="0"/>
        <w:autoSpaceDN w:val="0"/>
        <w:adjustRightInd w:val="0"/>
        <w:rPr>
          <w:rFonts w:ascii="Times New Roman" w:hAnsi="Times New Roman"/>
          <w:snapToGrid/>
          <w:sz w:val="24"/>
          <w:szCs w:val="24"/>
          <w:lang w:val="en-GB" w:eastAsia="en-GB"/>
        </w:rPr>
      </w:pPr>
    </w:p>
    <w:p w:rsidR="00357F5A" w:rsidRPr="00357F5A" w:rsidRDefault="00470D07" w:rsidP="00357F5A">
      <w:pPr>
        <w:rPr>
          <w:rFonts w:ascii="Times New Roman" w:hAnsi="Times New Roman"/>
          <w:sz w:val="24"/>
          <w:szCs w:val="24"/>
        </w:rPr>
      </w:pPr>
      <w:proofErr w:type="spellStart"/>
      <w:proofErr w:type="gramStart"/>
      <w:r>
        <w:rPr>
          <w:rFonts w:ascii="Times New Roman" w:hAnsi="Times New Roman"/>
          <w:sz w:val="24"/>
          <w:szCs w:val="24"/>
        </w:rPr>
        <w:t>Turkle</w:t>
      </w:r>
      <w:proofErr w:type="spellEnd"/>
      <w:r>
        <w:rPr>
          <w:rFonts w:ascii="Times New Roman" w:hAnsi="Times New Roman"/>
          <w:sz w:val="24"/>
          <w:szCs w:val="24"/>
        </w:rPr>
        <w:t>, S.</w:t>
      </w:r>
      <w:r w:rsidR="00357F5A" w:rsidRPr="00357F5A">
        <w:rPr>
          <w:rFonts w:ascii="Times New Roman" w:hAnsi="Times New Roman"/>
          <w:sz w:val="24"/>
          <w:szCs w:val="24"/>
        </w:rPr>
        <w:t xml:space="preserve"> </w:t>
      </w:r>
      <w:r>
        <w:rPr>
          <w:rFonts w:ascii="Times New Roman" w:hAnsi="Times New Roman"/>
          <w:sz w:val="24"/>
          <w:szCs w:val="24"/>
        </w:rPr>
        <w:t>(</w:t>
      </w:r>
      <w:r w:rsidR="00357F5A" w:rsidRPr="00357F5A">
        <w:rPr>
          <w:rFonts w:ascii="Times New Roman" w:hAnsi="Times New Roman"/>
          <w:sz w:val="24"/>
          <w:szCs w:val="24"/>
        </w:rPr>
        <w:t>2011</w:t>
      </w:r>
      <w:r>
        <w:rPr>
          <w:rFonts w:ascii="Times New Roman" w:hAnsi="Times New Roman"/>
          <w:sz w:val="24"/>
          <w:szCs w:val="24"/>
        </w:rPr>
        <w:t>)</w:t>
      </w:r>
      <w:r w:rsidR="00357F5A" w:rsidRPr="00357F5A">
        <w:rPr>
          <w:rFonts w:ascii="Times New Roman" w:hAnsi="Times New Roman"/>
          <w:sz w:val="24"/>
          <w:szCs w:val="24"/>
        </w:rPr>
        <w:t xml:space="preserve"> </w:t>
      </w:r>
      <w:r w:rsidR="00357F5A" w:rsidRPr="00357F5A">
        <w:rPr>
          <w:rFonts w:ascii="Times New Roman" w:hAnsi="Times New Roman"/>
          <w:i/>
          <w:sz w:val="24"/>
          <w:szCs w:val="24"/>
        </w:rPr>
        <w:t>Alone Together, Why We Expect More from Technology and Less from Each Other</w:t>
      </w:r>
      <w:r w:rsidR="00357F5A" w:rsidRPr="00357F5A">
        <w:rPr>
          <w:rFonts w:ascii="Times New Roman" w:hAnsi="Times New Roman"/>
          <w:sz w:val="24"/>
          <w:szCs w:val="24"/>
        </w:rPr>
        <w:t>.</w:t>
      </w:r>
      <w:proofErr w:type="gramEnd"/>
      <w:r w:rsidR="00357F5A" w:rsidRPr="00357F5A">
        <w:rPr>
          <w:rFonts w:ascii="Times New Roman" w:hAnsi="Times New Roman"/>
          <w:sz w:val="24"/>
          <w:szCs w:val="24"/>
        </w:rPr>
        <w:t xml:space="preserve"> New York: Basic Books.</w:t>
      </w:r>
    </w:p>
    <w:p w:rsidR="00357F5A" w:rsidRPr="00357F5A" w:rsidRDefault="00357F5A" w:rsidP="00357F5A">
      <w:pPr>
        <w:widowControl/>
        <w:tabs>
          <w:tab w:val="clear" w:pos="-720"/>
        </w:tabs>
        <w:suppressAutoHyphens w:val="0"/>
        <w:autoSpaceDE w:val="0"/>
        <w:autoSpaceDN w:val="0"/>
        <w:adjustRightInd w:val="0"/>
        <w:rPr>
          <w:rFonts w:ascii="Times New Roman" w:hAnsi="Times New Roman"/>
          <w:snapToGrid/>
          <w:sz w:val="24"/>
          <w:szCs w:val="24"/>
          <w:lang w:val="en-GB" w:eastAsia="en-GB"/>
        </w:rPr>
      </w:pPr>
    </w:p>
    <w:p w:rsidR="00886EB7" w:rsidRPr="00886EB7" w:rsidRDefault="00886EB7" w:rsidP="00886EB7">
      <w:pPr>
        <w:rPr>
          <w:rFonts w:ascii="Times New Roman" w:hAnsi="Times New Roman"/>
          <w:spacing w:val="-3"/>
          <w:sz w:val="24"/>
          <w:szCs w:val="24"/>
        </w:rPr>
      </w:pPr>
      <w:r w:rsidRPr="00886EB7">
        <w:rPr>
          <w:rFonts w:ascii="Times New Roman" w:hAnsi="Times New Roman"/>
          <w:spacing w:val="-3"/>
          <w:sz w:val="24"/>
          <w:szCs w:val="24"/>
        </w:rPr>
        <w:t xml:space="preserve">Vickers, G. </w:t>
      </w:r>
      <w:r>
        <w:rPr>
          <w:rFonts w:ascii="Times New Roman" w:hAnsi="Times New Roman"/>
          <w:spacing w:val="-3"/>
          <w:sz w:val="24"/>
          <w:szCs w:val="24"/>
        </w:rPr>
        <w:t xml:space="preserve">(1965) </w:t>
      </w:r>
      <w:r w:rsidRPr="00886EB7">
        <w:rPr>
          <w:rFonts w:ascii="Times New Roman" w:hAnsi="Times New Roman"/>
          <w:i/>
          <w:iCs/>
          <w:spacing w:val="-3"/>
          <w:sz w:val="24"/>
          <w:szCs w:val="24"/>
        </w:rPr>
        <w:t xml:space="preserve">The Art of </w:t>
      </w:r>
      <w:proofErr w:type="spellStart"/>
      <w:r w:rsidRPr="00886EB7">
        <w:rPr>
          <w:rFonts w:ascii="Times New Roman" w:hAnsi="Times New Roman"/>
          <w:i/>
          <w:iCs/>
          <w:spacing w:val="-3"/>
          <w:sz w:val="24"/>
          <w:szCs w:val="24"/>
        </w:rPr>
        <w:t>Judgement</w:t>
      </w:r>
      <w:proofErr w:type="spellEnd"/>
      <w:r w:rsidRPr="00886EB7">
        <w:rPr>
          <w:rFonts w:ascii="Times New Roman" w:hAnsi="Times New Roman"/>
          <w:i/>
          <w:iCs/>
          <w:spacing w:val="-3"/>
          <w:sz w:val="24"/>
          <w:szCs w:val="24"/>
        </w:rPr>
        <w:t xml:space="preserve">, a study of policy </w:t>
      </w:r>
      <w:proofErr w:type="spellStart"/>
      <w:r w:rsidRPr="00886EB7">
        <w:rPr>
          <w:rFonts w:ascii="Times New Roman" w:hAnsi="Times New Roman"/>
          <w:i/>
          <w:iCs/>
          <w:spacing w:val="-3"/>
          <w:sz w:val="24"/>
          <w:szCs w:val="24"/>
        </w:rPr>
        <w:t>making</w:t>
      </w:r>
      <w:r>
        <w:rPr>
          <w:rFonts w:ascii="Times New Roman" w:hAnsi="Times New Roman"/>
          <w:spacing w:val="-3"/>
          <w:sz w:val="24"/>
          <w:szCs w:val="24"/>
        </w:rPr>
        <w:t>.London</w:t>
      </w:r>
      <w:proofErr w:type="spellEnd"/>
      <w:r>
        <w:rPr>
          <w:rFonts w:ascii="Times New Roman" w:hAnsi="Times New Roman"/>
          <w:spacing w:val="-3"/>
          <w:sz w:val="24"/>
          <w:szCs w:val="24"/>
        </w:rPr>
        <w:t>: Chapman and Hall</w:t>
      </w:r>
      <w:r w:rsidRPr="00886EB7">
        <w:rPr>
          <w:rFonts w:ascii="Times New Roman" w:hAnsi="Times New Roman"/>
          <w:spacing w:val="-3"/>
          <w:sz w:val="24"/>
          <w:szCs w:val="24"/>
        </w:rPr>
        <w:t>.</w:t>
      </w:r>
    </w:p>
    <w:p w:rsidR="00357F5A" w:rsidRPr="00357F5A" w:rsidRDefault="00357F5A" w:rsidP="00357F5A">
      <w:pPr>
        <w:widowControl/>
        <w:tabs>
          <w:tab w:val="clear" w:pos="-720"/>
        </w:tabs>
        <w:suppressAutoHyphens w:val="0"/>
        <w:autoSpaceDE w:val="0"/>
        <w:autoSpaceDN w:val="0"/>
        <w:adjustRightInd w:val="0"/>
        <w:rPr>
          <w:rFonts w:ascii="Times New Roman" w:hAnsi="Times New Roman"/>
          <w:snapToGrid/>
          <w:sz w:val="24"/>
          <w:szCs w:val="24"/>
          <w:lang w:val="en-GB" w:eastAsia="en-GB"/>
        </w:rPr>
      </w:pPr>
    </w:p>
    <w:p w:rsidR="00357F5A" w:rsidRPr="00357F5A" w:rsidRDefault="00357F5A" w:rsidP="00357F5A">
      <w:pPr>
        <w:ind w:right="-18"/>
        <w:rPr>
          <w:rFonts w:ascii="Times New Roman" w:eastAsiaTheme="minorHAnsi" w:hAnsi="Times New Roman"/>
          <w:sz w:val="24"/>
          <w:szCs w:val="24"/>
          <w:lang w:val="en-GB"/>
        </w:rPr>
      </w:pPr>
      <w:r w:rsidRPr="00357F5A">
        <w:rPr>
          <w:rFonts w:ascii="Times New Roman" w:eastAsiaTheme="minorHAnsi" w:hAnsi="Times New Roman"/>
          <w:sz w:val="24"/>
          <w:szCs w:val="24"/>
          <w:lang w:val="en-GB"/>
        </w:rPr>
        <w:t xml:space="preserve">Wolf, A., 2011. </w:t>
      </w:r>
      <w:r w:rsidRPr="00357F5A">
        <w:rPr>
          <w:rFonts w:ascii="Times New Roman" w:eastAsiaTheme="minorHAnsi" w:hAnsi="Times New Roman"/>
          <w:i/>
          <w:sz w:val="24"/>
          <w:szCs w:val="24"/>
          <w:lang w:val="en-GB"/>
        </w:rPr>
        <w:t>Review of Vocational Education – The Wolf Report</w:t>
      </w:r>
      <w:r w:rsidRPr="00357F5A">
        <w:rPr>
          <w:rFonts w:ascii="Times New Roman" w:eastAsiaTheme="minorHAnsi" w:hAnsi="Times New Roman"/>
          <w:sz w:val="24"/>
          <w:szCs w:val="24"/>
          <w:lang w:val="en-GB"/>
        </w:rPr>
        <w:t>, London: Department for Education.</w:t>
      </w:r>
    </w:p>
    <w:p w:rsidR="00357F5A" w:rsidRPr="00357F5A" w:rsidRDefault="00357F5A" w:rsidP="00357F5A">
      <w:pPr>
        <w:widowControl/>
        <w:tabs>
          <w:tab w:val="clear" w:pos="-720"/>
        </w:tabs>
        <w:suppressAutoHyphens w:val="0"/>
        <w:autoSpaceDE w:val="0"/>
        <w:autoSpaceDN w:val="0"/>
        <w:adjustRightInd w:val="0"/>
        <w:rPr>
          <w:rFonts w:ascii="Times New Roman" w:hAnsi="Times New Roman"/>
          <w:snapToGrid/>
          <w:color w:val="000000"/>
          <w:sz w:val="24"/>
          <w:szCs w:val="24"/>
          <w:lang w:val="en-GB" w:eastAsia="en-GB"/>
        </w:rPr>
      </w:pPr>
    </w:p>
    <w:p w:rsidR="00357F5A" w:rsidRPr="00357F5A" w:rsidRDefault="00357F5A" w:rsidP="00357F5A">
      <w:pPr>
        <w:widowControl/>
        <w:tabs>
          <w:tab w:val="clear" w:pos="-720"/>
          <w:tab w:val="left" w:pos="720"/>
        </w:tabs>
        <w:suppressAutoHyphens w:val="0"/>
        <w:autoSpaceDE w:val="0"/>
        <w:autoSpaceDN w:val="0"/>
        <w:adjustRightInd w:val="0"/>
        <w:rPr>
          <w:rFonts w:ascii="Times New Roman" w:hAnsi="Times New Roman"/>
          <w:sz w:val="24"/>
          <w:szCs w:val="24"/>
          <w:lang w:val="en-GB" w:eastAsia="en-GB"/>
        </w:rPr>
      </w:pPr>
      <w:proofErr w:type="gramStart"/>
      <w:r w:rsidRPr="00357F5A">
        <w:rPr>
          <w:rFonts w:ascii="Times New Roman" w:hAnsi="Times New Roman"/>
          <w:sz w:val="24"/>
          <w:szCs w:val="24"/>
          <w:lang w:val="en-GB" w:eastAsia="en-GB"/>
        </w:rPr>
        <w:t>Young, M.</w:t>
      </w:r>
      <w:r w:rsidR="00470D07">
        <w:rPr>
          <w:rFonts w:ascii="Times New Roman" w:hAnsi="Times New Roman"/>
          <w:sz w:val="24"/>
          <w:szCs w:val="24"/>
          <w:lang w:val="en-GB" w:eastAsia="en-GB"/>
        </w:rPr>
        <w:t>, 2009.</w:t>
      </w:r>
      <w:proofErr w:type="gramEnd"/>
      <w:r w:rsidR="00470D07">
        <w:rPr>
          <w:rFonts w:ascii="Times New Roman" w:hAnsi="Times New Roman"/>
          <w:sz w:val="24"/>
          <w:szCs w:val="24"/>
          <w:lang w:val="en-GB" w:eastAsia="en-GB"/>
        </w:rPr>
        <w:t xml:space="preserve"> ‘What are schools for?’ i</w:t>
      </w:r>
      <w:r w:rsidRPr="00470D07">
        <w:rPr>
          <w:rFonts w:ascii="Times New Roman" w:hAnsi="Times New Roman"/>
          <w:sz w:val="24"/>
          <w:szCs w:val="24"/>
          <w:lang w:val="en-GB" w:eastAsia="en-GB"/>
        </w:rPr>
        <w:t xml:space="preserve">n </w:t>
      </w:r>
      <w:r w:rsidRPr="00357F5A">
        <w:rPr>
          <w:rFonts w:ascii="Times New Roman" w:hAnsi="Times New Roman"/>
          <w:sz w:val="24"/>
          <w:szCs w:val="24"/>
          <w:lang w:val="en-GB" w:eastAsia="en-GB"/>
        </w:rPr>
        <w:t xml:space="preserve">H. Daniels, H. Lauder and J. Porter </w:t>
      </w:r>
      <w:r w:rsidR="00470D07">
        <w:rPr>
          <w:rFonts w:ascii="Times New Roman" w:hAnsi="Times New Roman"/>
          <w:sz w:val="24"/>
          <w:szCs w:val="24"/>
          <w:lang w:val="en-GB" w:eastAsia="en-GB"/>
        </w:rPr>
        <w:t>(</w:t>
      </w:r>
      <w:proofErr w:type="spellStart"/>
      <w:r w:rsidRPr="00357F5A">
        <w:rPr>
          <w:rFonts w:ascii="Times New Roman" w:hAnsi="Times New Roman"/>
          <w:sz w:val="24"/>
          <w:szCs w:val="24"/>
          <w:lang w:val="en-GB" w:eastAsia="en-GB"/>
        </w:rPr>
        <w:t>eds</w:t>
      </w:r>
      <w:proofErr w:type="spellEnd"/>
      <w:r w:rsidR="00470D07">
        <w:rPr>
          <w:rFonts w:ascii="Times New Roman" w:hAnsi="Times New Roman"/>
          <w:sz w:val="24"/>
          <w:szCs w:val="24"/>
          <w:lang w:val="en-GB" w:eastAsia="en-GB"/>
        </w:rPr>
        <w:t>)</w:t>
      </w:r>
      <w:r w:rsidRPr="00357F5A">
        <w:rPr>
          <w:rFonts w:ascii="Times New Roman" w:hAnsi="Times New Roman"/>
          <w:sz w:val="24"/>
          <w:szCs w:val="24"/>
          <w:lang w:val="en-GB" w:eastAsia="en-GB"/>
        </w:rPr>
        <w:t xml:space="preserve"> </w:t>
      </w:r>
      <w:proofErr w:type="spellStart"/>
      <w:r w:rsidRPr="00357F5A">
        <w:rPr>
          <w:rFonts w:ascii="Times New Roman" w:hAnsi="Times New Roman"/>
          <w:i/>
          <w:iCs/>
          <w:sz w:val="24"/>
          <w:szCs w:val="24"/>
          <w:lang w:val="en-GB" w:eastAsia="en-GB"/>
        </w:rPr>
        <w:t>Knowledge</w:t>
      </w:r>
      <w:proofErr w:type="gramStart"/>
      <w:r w:rsidRPr="00357F5A">
        <w:rPr>
          <w:rFonts w:ascii="Times New Roman" w:hAnsi="Times New Roman"/>
          <w:i/>
          <w:iCs/>
          <w:sz w:val="24"/>
          <w:szCs w:val="24"/>
          <w:lang w:val="en-GB" w:eastAsia="en-GB"/>
        </w:rPr>
        <w:t>,Values</w:t>
      </w:r>
      <w:proofErr w:type="spellEnd"/>
      <w:proofErr w:type="gramEnd"/>
      <w:r w:rsidRPr="00357F5A">
        <w:rPr>
          <w:rFonts w:ascii="Times New Roman" w:hAnsi="Times New Roman"/>
          <w:i/>
          <w:iCs/>
          <w:sz w:val="24"/>
          <w:szCs w:val="24"/>
          <w:lang w:val="en-GB" w:eastAsia="en-GB"/>
        </w:rPr>
        <w:t xml:space="preserve"> and Educational Policy</w:t>
      </w:r>
      <w:r w:rsidRPr="00357F5A">
        <w:rPr>
          <w:rFonts w:ascii="Times New Roman" w:hAnsi="Times New Roman"/>
          <w:sz w:val="24"/>
          <w:szCs w:val="24"/>
          <w:lang w:val="en-GB" w:eastAsia="en-GB"/>
        </w:rPr>
        <w:t>. London: Routledge</w:t>
      </w:r>
      <w:proofErr w:type="gramStart"/>
      <w:r w:rsidRPr="00357F5A">
        <w:rPr>
          <w:rFonts w:ascii="Times New Roman" w:hAnsi="Times New Roman"/>
          <w:sz w:val="24"/>
          <w:szCs w:val="24"/>
          <w:lang w:val="en-GB" w:eastAsia="en-GB"/>
        </w:rPr>
        <w:t>,11</w:t>
      </w:r>
      <w:proofErr w:type="gramEnd"/>
      <w:r w:rsidRPr="00357F5A">
        <w:rPr>
          <w:rFonts w:ascii="Times New Roman" w:hAnsi="Times New Roman"/>
          <w:sz w:val="24"/>
          <w:szCs w:val="24"/>
          <w:lang w:val="en-GB" w:eastAsia="en-GB"/>
        </w:rPr>
        <w:t>-18.</w:t>
      </w:r>
    </w:p>
    <w:p w:rsidR="00357F5A" w:rsidRPr="00357F5A" w:rsidRDefault="00357F5A" w:rsidP="00357F5A">
      <w:pPr>
        <w:widowControl/>
        <w:tabs>
          <w:tab w:val="clear" w:pos="-720"/>
        </w:tabs>
        <w:suppressAutoHyphens w:val="0"/>
        <w:autoSpaceDE w:val="0"/>
        <w:autoSpaceDN w:val="0"/>
        <w:adjustRightInd w:val="0"/>
        <w:rPr>
          <w:rFonts w:ascii="Times New Roman" w:hAnsi="Times New Roman"/>
          <w:snapToGrid/>
          <w:color w:val="000000"/>
          <w:sz w:val="24"/>
          <w:szCs w:val="24"/>
          <w:lang w:val="en-GB" w:eastAsia="en-GB"/>
        </w:rPr>
      </w:pPr>
    </w:p>
    <w:p w:rsidR="00357F5A" w:rsidRPr="00357F5A" w:rsidRDefault="00805891" w:rsidP="00357F5A">
      <w:pPr>
        <w:jc w:val="both"/>
        <w:rPr>
          <w:rFonts w:ascii="Times New Roman" w:hAnsi="Times New Roman"/>
          <w:spacing w:val="-3"/>
          <w:sz w:val="24"/>
          <w:szCs w:val="24"/>
        </w:rPr>
      </w:pPr>
      <w:proofErr w:type="spellStart"/>
      <w:proofErr w:type="gramStart"/>
      <w:r>
        <w:rPr>
          <w:rFonts w:ascii="Times New Roman" w:hAnsi="Times New Roman"/>
          <w:spacing w:val="-3"/>
          <w:sz w:val="24"/>
          <w:szCs w:val="24"/>
        </w:rPr>
        <w:t>Zuboff</w:t>
      </w:r>
      <w:proofErr w:type="spellEnd"/>
      <w:r>
        <w:rPr>
          <w:rFonts w:ascii="Times New Roman" w:hAnsi="Times New Roman"/>
          <w:spacing w:val="-3"/>
          <w:sz w:val="24"/>
          <w:szCs w:val="24"/>
        </w:rPr>
        <w:t>, S. (1988)</w:t>
      </w:r>
      <w:r w:rsidR="00357F5A" w:rsidRPr="00357F5A">
        <w:rPr>
          <w:rFonts w:ascii="Times New Roman" w:hAnsi="Times New Roman"/>
          <w:spacing w:val="-3"/>
          <w:sz w:val="24"/>
          <w:szCs w:val="24"/>
        </w:rPr>
        <w:t xml:space="preserve"> </w:t>
      </w:r>
      <w:r w:rsidR="00357F5A" w:rsidRPr="00357F5A">
        <w:rPr>
          <w:rFonts w:ascii="Times New Roman" w:hAnsi="Times New Roman"/>
          <w:i/>
          <w:spacing w:val="-3"/>
          <w:sz w:val="24"/>
          <w:szCs w:val="24"/>
        </w:rPr>
        <w:t>In the Age of the Smart Machine, the Future of Work and Power</w:t>
      </w:r>
      <w:r w:rsidR="00357F5A" w:rsidRPr="00357F5A">
        <w:rPr>
          <w:rFonts w:ascii="Times New Roman" w:hAnsi="Times New Roman"/>
          <w:spacing w:val="-3"/>
          <w:sz w:val="24"/>
          <w:szCs w:val="24"/>
        </w:rPr>
        <w:t>.</w:t>
      </w:r>
      <w:proofErr w:type="gramEnd"/>
      <w:r w:rsidR="00357F5A" w:rsidRPr="00357F5A">
        <w:rPr>
          <w:rFonts w:ascii="Times New Roman" w:hAnsi="Times New Roman"/>
          <w:spacing w:val="-3"/>
          <w:sz w:val="24"/>
          <w:szCs w:val="24"/>
        </w:rPr>
        <w:t xml:space="preserve">  Oxford: Heinemann.</w:t>
      </w:r>
    </w:p>
    <w:p w:rsidR="00357F5A" w:rsidRDefault="00357F5A" w:rsidP="00357F5A">
      <w:pPr>
        <w:jc w:val="both"/>
        <w:rPr>
          <w:rFonts w:ascii="Times New Roman" w:hAnsi="Times New Roman"/>
          <w:spacing w:val="-3"/>
          <w:sz w:val="24"/>
          <w:szCs w:val="24"/>
        </w:rPr>
      </w:pPr>
    </w:p>
    <w:p w:rsidR="00805891" w:rsidRDefault="00805891" w:rsidP="00357F5A">
      <w:pPr>
        <w:jc w:val="both"/>
        <w:rPr>
          <w:rFonts w:ascii="Times New Roman" w:hAnsi="Times New Roman"/>
          <w:spacing w:val="-3"/>
          <w:sz w:val="24"/>
          <w:szCs w:val="24"/>
        </w:rPr>
      </w:pPr>
      <w:r>
        <w:rPr>
          <w:rFonts w:ascii="Times New Roman" w:hAnsi="Times New Roman"/>
          <w:spacing w:val="-3"/>
          <w:sz w:val="24"/>
          <w:szCs w:val="24"/>
        </w:rPr>
        <w:t>5</w:t>
      </w:r>
      <w:r w:rsidR="00BB2828">
        <w:rPr>
          <w:rFonts w:ascii="Times New Roman" w:hAnsi="Times New Roman"/>
          <w:spacing w:val="-3"/>
          <w:sz w:val="24"/>
          <w:szCs w:val="24"/>
        </w:rPr>
        <w:t>38</w:t>
      </w:r>
      <w:r w:rsidR="00430984">
        <w:rPr>
          <w:rFonts w:ascii="Times New Roman" w:hAnsi="Times New Roman"/>
          <w:spacing w:val="-3"/>
          <w:sz w:val="24"/>
          <w:szCs w:val="24"/>
        </w:rPr>
        <w:t>7</w:t>
      </w:r>
      <w:r>
        <w:rPr>
          <w:rFonts w:ascii="Times New Roman" w:hAnsi="Times New Roman"/>
          <w:spacing w:val="-3"/>
          <w:sz w:val="24"/>
          <w:szCs w:val="24"/>
        </w:rPr>
        <w:t xml:space="preserve"> total</w:t>
      </w:r>
    </w:p>
    <w:p w:rsidR="00F81052" w:rsidRPr="00357F5A" w:rsidRDefault="00F81052" w:rsidP="00357F5A">
      <w:pPr>
        <w:jc w:val="both"/>
        <w:rPr>
          <w:rFonts w:ascii="Times New Roman" w:hAnsi="Times New Roman"/>
          <w:spacing w:val="-3"/>
          <w:sz w:val="24"/>
          <w:szCs w:val="24"/>
        </w:rPr>
      </w:pPr>
    </w:p>
    <w:p w:rsidR="00357F5A" w:rsidRPr="00357F5A" w:rsidRDefault="00357F5A" w:rsidP="00357F5A">
      <w:pPr>
        <w:jc w:val="both"/>
        <w:rPr>
          <w:rFonts w:ascii="Times New Roman" w:hAnsi="Times New Roman"/>
          <w:spacing w:val="-3"/>
          <w:sz w:val="24"/>
          <w:szCs w:val="24"/>
        </w:rPr>
      </w:pPr>
      <w:proofErr w:type="gramStart"/>
      <w:r w:rsidRPr="00357F5A">
        <w:rPr>
          <w:rFonts w:ascii="Times New Roman" w:hAnsi="Times New Roman"/>
          <w:spacing w:val="-3"/>
          <w:sz w:val="24"/>
          <w:szCs w:val="24"/>
        </w:rPr>
        <w:t>end</w:t>
      </w:r>
      <w:proofErr w:type="gramEnd"/>
      <w:r w:rsidRPr="00357F5A">
        <w:rPr>
          <w:rFonts w:ascii="Times New Roman" w:hAnsi="Times New Roman"/>
          <w:spacing w:val="-3"/>
          <w:sz w:val="24"/>
          <w:szCs w:val="24"/>
        </w:rPr>
        <w:fldChar w:fldCharType="begin"/>
      </w:r>
      <w:r w:rsidRPr="00357F5A">
        <w:rPr>
          <w:rFonts w:ascii="Times New Roman" w:hAnsi="Times New Roman"/>
          <w:spacing w:val="-3"/>
          <w:sz w:val="24"/>
          <w:szCs w:val="24"/>
        </w:rPr>
        <w:instrText xml:space="preserve">PRIVATE </w:instrText>
      </w:r>
      <w:r w:rsidRPr="00357F5A">
        <w:rPr>
          <w:rFonts w:ascii="Times New Roman" w:hAnsi="Times New Roman"/>
          <w:spacing w:val="-3"/>
          <w:sz w:val="24"/>
          <w:szCs w:val="24"/>
        </w:rPr>
        <w:fldChar w:fldCharType="end"/>
      </w:r>
    </w:p>
    <w:p w:rsidR="0075753F" w:rsidRDefault="0075753F"/>
    <w:sectPr w:rsidR="0075753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aettenschweiler">
    <w:altName w:val="Impact"/>
    <w:panose1 w:val="020B070604090206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753F"/>
    <w:rsid w:val="0003747C"/>
    <w:rsid w:val="000419A2"/>
    <w:rsid w:val="00052829"/>
    <w:rsid w:val="00072AD0"/>
    <w:rsid w:val="000A53E1"/>
    <w:rsid w:val="000C057A"/>
    <w:rsid w:val="000D6793"/>
    <w:rsid w:val="00124E1D"/>
    <w:rsid w:val="002C79E2"/>
    <w:rsid w:val="002F4C85"/>
    <w:rsid w:val="00304285"/>
    <w:rsid w:val="00336A2A"/>
    <w:rsid w:val="0035338D"/>
    <w:rsid w:val="00357F5A"/>
    <w:rsid w:val="003829C4"/>
    <w:rsid w:val="00393FB6"/>
    <w:rsid w:val="0040744D"/>
    <w:rsid w:val="00430984"/>
    <w:rsid w:val="00470D07"/>
    <w:rsid w:val="004E325C"/>
    <w:rsid w:val="005378AA"/>
    <w:rsid w:val="00541720"/>
    <w:rsid w:val="005630A6"/>
    <w:rsid w:val="00753324"/>
    <w:rsid w:val="0075753F"/>
    <w:rsid w:val="007830EB"/>
    <w:rsid w:val="0079126A"/>
    <w:rsid w:val="007A1427"/>
    <w:rsid w:val="007A4C76"/>
    <w:rsid w:val="007F1E1A"/>
    <w:rsid w:val="00805891"/>
    <w:rsid w:val="00886EB7"/>
    <w:rsid w:val="008A111B"/>
    <w:rsid w:val="008D1602"/>
    <w:rsid w:val="009262E1"/>
    <w:rsid w:val="00946849"/>
    <w:rsid w:val="009B565C"/>
    <w:rsid w:val="009B5DC9"/>
    <w:rsid w:val="00A76668"/>
    <w:rsid w:val="00AC4A86"/>
    <w:rsid w:val="00AE5A5C"/>
    <w:rsid w:val="00B01F49"/>
    <w:rsid w:val="00B53A8C"/>
    <w:rsid w:val="00BA76B5"/>
    <w:rsid w:val="00BB2828"/>
    <w:rsid w:val="00C32A53"/>
    <w:rsid w:val="00CA1124"/>
    <w:rsid w:val="00D20BC0"/>
    <w:rsid w:val="00D3264E"/>
    <w:rsid w:val="00D9316E"/>
    <w:rsid w:val="00DD0BCE"/>
    <w:rsid w:val="00E13C64"/>
    <w:rsid w:val="00E2239E"/>
    <w:rsid w:val="00E55D98"/>
    <w:rsid w:val="00E63B3D"/>
    <w:rsid w:val="00EB3619"/>
    <w:rsid w:val="00EB3812"/>
    <w:rsid w:val="00ED68CF"/>
    <w:rsid w:val="00EF0BE7"/>
    <w:rsid w:val="00EF57FF"/>
    <w:rsid w:val="00F22C8F"/>
    <w:rsid w:val="00F77C4D"/>
    <w:rsid w:val="00F81052"/>
    <w:rsid w:val="00FA65BC"/>
    <w:rsid w:val="00FC73C2"/>
    <w:rsid w:val="00FF5C31"/>
    <w:rsid w:val="00FF78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753F"/>
    <w:pPr>
      <w:widowControl w:val="0"/>
      <w:tabs>
        <w:tab w:val="left" w:pos="-720"/>
      </w:tabs>
      <w:suppressAutoHyphens/>
      <w:spacing w:after="0" w:line="240" w:lineRule="auto"/>
    </w:pPr>
    <w:rPr>
      <w:rFonts w:ascii="Haettenschweiler" w:eastAsia="Times New Roman" w:hAnsi="Haettenschweiler" w:cs="Times New Roman"/>
      <w:snapToGrid w:val="0"/>
      <w:sz w:val="18"/>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5338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753F"/>
    <w:pPr>
      <w:widowControl w:val="0"/>
      <w:tabs>
        <w:tab w:val="left" w:pos="-720"/>
      </w:tabs>
      <w:suppressAutoHyphens/>
      <w:spacing w:after="0" w:line="240" w:lineRule="auto"/>
    </w:pPr>
    <w:rPr>
      <w:rFonts w:ascii="Haettenschweiler" w:eastAsia="Times New Roman" w:hAnsi="Haettenschweiler" w:cs="Times New Roman"/>
      <w:snapToGrid w:val="0"/>
      <w:sz w:val="18"/>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5338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683834">
      <w:bodyDiv w:val="1"/>
      <w:marLeft w:val="0"/>
      <w:marRight w:val="0"/>
      <w:marTop w:val="0"/>
      <w:marBottom w:val="0"/>
      <w:divBdr>
        <w:top w:val="none" w:sz="0" w:space="0" w:color="auto"/>
        <w:left w:val="none" w:sz="0" w:space="0" w:color="auto"/>
        <w:bottom w:val="none" w:sz="0" w:space="0" w:color="auto"/>
        <w:right w:val="none" w:sz="0" w:space="0" w:color="auto"/>
      </w:divBdr>
    </w:div>
    <w:div w:id="515000324">
      <w:bodyDiv w:val="1"/>
      <w:marLeft w:val="0"/>
      <w:marRight w:val="0"/>
      <w:marTop w:val="0"/>
      <w:marBottom w:val="0"/>
      <w:divBdr>
        <w:top w:val="none" w:sz="0" w:space="0" w:color="auto"/>
        <w:left w:val="none" w:sz="0" w:space="0" w:color="auto"/>
        <w:bottom w:val="none" w:sz="0" w:space="0" w:color="auto"/>
        <w:right w:val="none" w:sz="0" w:space="0" w:color="auto"/>
      </w:divBdr>
    </w:div>
    <w:div w:id="515967943">
      <w:bodyDiv w:val="1"/>
      <w:marLeft w:val="0"/>
      <w:marRight w:val="0"/>
      <w:marTop w:val="0"/>
      <w:marBottom w:val="0"/>
      <w:divBdr>
        <w:top w:val="none" w:sz="0" w:space="0" w:color="auto"/>
        <w:left w:val="none" w:sz="0" w:space="0" w:color="auto"/>
        <w:bottom w:val="none" w:sz="0" w:space="0" w:color="auto"/>
        <w:right w:val="none" w:sz="0" w:space="0" w:color="auto"/>
      </w:divBdr>
    </w:div>
    <w:div w:id="620114767">
      <w:bodyDiv w:val="1"/>
      <w:marLeft w:val="0"/>
      <w:marRight w:val="0"/>
      <w:marTop w:val="0"/>
      <w:marBottom w:val="0"/>
      <w:divBdr>
        <w:top w:val="none" w:sz="0" w:space="0" w:color="auto"/>
        <w:left w:val="none" w:sz="0" w:space="0" w:color="auto"/>
        <w:bottom w:val="none" w:sz="0" w:space="0" w:color="auto"/>
        <w:right w:val="none" w:sz="0" w:space="0" w:color="auto"/>
      </w:divBdr>
    </w:div>
    <w:div w:id="642390955">
      <w:bodyDiv w:val="1"/>
      <w:marLeft w:val="0"/>
      <w:marRight w:val="0"/>
      <w:marTop w:val="0"/>
      <w:marBottom w:val="0"/>
      <w:divBdr>
        <w:top w:val="none" w:sz="0" w:space="0" w:color="auto"/>
        <w:left w:val="none" w:sz="0" w:space="0" w:color="auto"/>
        <w:bottom w:val="none" w:sz="0" w:space="0" w:color="auto"/>
        <w:right w:val="none" w:sz="0" w:space="0" w:color="auto"/>
      </w:divBdr>
    </w:div>
    <w:div w:id="1579286550">
      <w:bodyDiv w:val="1"/>
      <w:marLeft w:val="0"/>
      <w:marRight w:val="0"/>
      <w:marTop w:val="0"/>
      <w:marBottom w:val="0"/>
      <w:divBdr>
        <w:top w:val="none" w:sz="0" w:space="0" w:color="auto"/>
        <w:left w:val="none" w:sz="0" w:space="0" w:color="auto"/>
        <w:bottom w:val="none" w:sz="0" w:space="0" w:color="auto"/>
        <w:right w:val="none" w:sz="0" w:space="0" w:color="auto"/>
      </w:divBdr>
    </w:div>
    <w:div w:id="1837963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5211</Words>
  <Characters>29705</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34847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Ainley Home</dc:creator>
  <cp:lastModifiedBy>User</cp:lastModifiedBy>
  <cp:revision>2</cp:revision>
  <dcterms:created xsi:type="dcterms:W3CDTF">2014-12-23T08:30:00Z</dcterms:created>
  <dcterms:modified xsi:type="dcterms:W3CDTF">2014-12-23T08:30:00Z</dcterms:modified>
</cp:coreProperties>
</file>