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0B75" w:rsidRDefault="004B1531" w:rsidP="00837DB0">
      <w:pPr>
        <w:spacing w:line="480" w:lineRule="auto"/>
        <w:rPr>
          <w:rFonts w:ascii="Times New Roman" w:hAnsi="Times New Roman"/>
          <w:sz w:val="24"/>
          <w:szCs w:val="24"/>
          <w:lang w:val="en-GB"/>
        </w:rPr>
      </w:pPr>
      <w:bookmarkStart w:id="0" w:name="_GoBack"/>
      <w:bookmarkEnd w:id="0"/>
      <w:r>
        <w:rPr>
          <w:rFonts w:ascii="Times New Roman" w:hAnsi="Times New Roman"/>
          <w:b/>
          <w:sz w:val="24"/>
          <w:szCs w:val="24"/>
          <w:lang w:val="en-GB"/>
        </w:rPr>
        <w:t>MICHAEL GOVE’S</w:t>
      </w:r>
      <w:r w:rsidR="0072110D">
        <w:rPr>
          <w:rFonts w:ascii="Times New Roman" w:hAnsi="Times New Roman"/>
          <w:b/>
          <w:sz w:val="24"/>
          <w:szCs w:val="24"/>
          <w:lang w:val="en-GB"/>
        </w:rPr>
        <w:t xml:space="preserve"> </w:t>
      </w:r>
      <w:r>
        <w:rPr>
          <w:rFonts w:ascii="Times New Roman" w:hAnsi="Times New Roman"/>
          <w:b/>
          <w:sz w:val="24"/>
          <w:szCs w:val="24"/>
          <w:lang w:val="en-GB"/>
        </w:rPr>
        <w:t>UNFINISHED</w:t>
      </w:r>
      <w:r w:rsidR="00937242">
        <w:rPr>
          <w:rFonts w:ascii="Times New Roman" w:hAnsi="Times New Roman"/>
          <w:b/>
          <w:sz w:val="24"/>
          <w:szCs w:val="24"/>
          <w:lang w:val="en-GB"/>
        </w:rPr>
        <w:t xml:space="preserve"> </w:t>
      </w:r>
      <w:r>
        <w:rPr>
          <w:rFonts w:ascii="Times New Roman" w:hAnsi="Times New Roman"/>
          <w:b/>
          <w:i/>
          <w:sz w:val="24"/>
          <w:szCs w:val="24"/>
          <w:lang w:val="en-GB"/>
        </w:rPr>
        <w:t>AGENDA</w:t>
      </w:r>
      <w:r w:rsidR="0078486F">
        <w:rPr>
          <w:rFonts w:ascii="Times New Roman" w:hAnsi="Times New Roman"/>
          <w:b/>
          <w:sz w:val="24"/>
          <w:szCs w:val="24"/>
          <w:lang w:val="en-GB"/>
        </w:rPr>
        <w:t xml:space="preserve"> FOR </w:t>
      </w:r>
      <w:r w:rsidR="009C4F33" w:rsidRPr="00095147">
        <w:rPr>
          <w:rFonts w:ascii="Times New Roman" w:hAnsi="Times New Roman"/>
          <w:b/>
          <w:sz w:val="24"/>
          <w:szCs w:val="24"/>
          <w:lang w:val="en-GB"/>
        </w:rPr>
        <w:t xml:space="preserve">ENGLISH </w:t>
      </w:r>
      <w:r w:rsidR="00990B75" w:rsidRPr="00095147">
        <w:rPr>
          <w:rFonts w:ascii="Times New Roman" w:hAnsi="Times New Roman"/>
          <w:b/>
          <w:sz w:val="24"/>
          <w:szCs w:val="24"/>
          <w:lang w:val="en-GB"/>
        </w:rPr>
        <w:t>SCHOOL</w:t>
      </w:r>
      <w:r w:rsidR="009C4F33" w:rsidRPr="00095147">
        <w:rPr>
          <w:rFonts w:ascii="Times New Roman" w:hAnsi="Times New Roman"/>
          <w:b/>
          <w:sz w:val="24"/>
          <w:szCs w:val="24"/>
          <w:lang w:val="en-GB"/>
        </w:rPr>
        <w:t xml:space="preserve">ING AND ITS COMPATIBILITY WITH </w:t>
      </w:r>
      <w:r w:rsidR="00EC2319" w:rsidRPr="00095147">
        <w:rPr>
          <w:rFonts w:ascii="Times New Roman" w:hAnsi="Times New Roman"/>
          <w:b/>
          <w:sz w:val="24"/>
          <w:szCs w:val="24"/>
          <w:lang w:val="en-GB"/>
        </w:rPr>
        <w:t xml:space="preserve">TERTIARY EDUCATION </w:t>
      </w:r>
      <w:r w:rsidR="009C4F33" w:rsidRPr="00095147">
        <w:rPr>
          <w:rFonts w:ascii="Times New Roman" w:hAnsi="Times New Roman"/>
          <w:b/>
          <w:sz w:val="24"/>
          <w:szCs w:val="24"/>
          <w:lang w:val="en-GB"/>
        </w:rPr>
        <w:t>UNDER BREXIT</w:t>
      </w:r>
    </w:p>
    <w:p w:rsidR="0072110D" w:rsidRDefault="0072110D" w:rsidP="00837DB0">
      <w:pPr>
        <w:spacing w:line="480" w:lineRule="auto"/>
        <w:rPr>
          <w:rFonts w:ascii="Times New Roman" w:hAnsi="Times New Roman"/>
          <w:b/>
          <w:sz w:val="24"/>
          <w:szCs w:val="24"/>
          <w:lang w:val="en-GB"/>
        </w:rPr>
      </w:pPr>
    </w:p>
    <w:p w:rsidR="0072110D" w:rsidRDefault="00837DB0" w:rsidP="00837DB0">
      <w:pPr>
        <w:spacing w:line="480" w:lineRule="auto"/>
        <w:rPr>
          <w:rFonts w:ascii="Times New Roman" w:hAnsi="Times New Roman"/>
          <w:sz w:val="24"/>
          <w:szCs w:val="24"/>
          <w:lang w:val="en-GB"/>
        </w:rPr>
      </w:pPr>
      <w:r>
        <w:rPr>
          <w:rFonts w:ascii="Times New Roman" w:hAnsi="Times New Roman"/>
          <w:b/>
          <w:sz w:val="24"/>
          <w:szCs w:val="24"/>
          <w:lang w:val="en-GB"/>
        </w:rPr>
        <w:t>6</w:t>
      </w:r>
      <w:r w:rsidR="00CF47D4">
        <w:rPr>
          <w:rFonts w:ascii="Times New Roman" w:hAnsi="Times New Roman"/>
          <w:b/>
          <w:sz w:val="24"/>
          <w:szCs w:val="24"/>
          <w:lang w:val="en-GB"/>
        </w:rPr>
        <w:t>0</w:t>
      </w:r>
      <w:r w:rsidR="00577656">
        <w:rPr>
          <w:rFonts w:ascii="Times New Roman" w:hAnsi="Times New Roman"/>
          <w:b/>
          <w:sz w:val="24"/>
          <w:szCs w:val="24"/>
          <w:lang w:val="en-GB"/>
        </w:rPr>
        <w:t xml:space="preserve"> word </w:t>
      </w:r>
      <w:r w:rsidR="00036175">
        <w:rPr>
          <w:rFonts w:ascii="Times New Roman" w:hAnsi="Times New Roman"/>
          <w:b/>
          <w:sz w:val="24"/>
          <w:szCs w:val="24"/>
          <w:lang w:val="en-GB"/>
        </w:rPr>
        <w:t>A</w:t>
      </w:r>
      <w:r w:rsidR="0072110D">
        <w:rPr>
          <w:rFonts w:ascii="Times New Roman" w:hAnsi="Times New Roman"/>
          <w:b/>
          <w:sz w:val="24"/>
          <w:szCs w:val="24"/>
          <w:lang w:val="en-GB"/>
        </w:rPr>
        <w:t>bstract</w:t>
      </w:r>
    </w:p>
    <w:p w:rsidR="0072110D" w:rsidRDefault="00DE7F3E" w:rsidP="00837DB0">
      <w:pPr>
        <w:spacing w:line="480" w:lineRule="auto"/>
        <w:rPr>
          <w:rFonts w:ascii="Times New Roman" w:hAnsi="Times New Roman"/>
          <w:sz w:val="24"/>
          <w:szCs w:val="24"/>
          <w:lang w:val="en-GB"/>
        </w:rPr>
      </w:pPr>
      <w:r>
        <w:rPr>
          <w:rFonts w:ascii="Times New Roman" w:hAnsi="Times New Roman"/>
          <w:sz w:val="24"/>
          <w:szCs w:val="24"/>
          <w:lang w:val="en-GB"/>
        </w:rPr>
        <w:t>Revisiting</w:t>
      </w:r>
      <w:r w:rsidR="00036175">
        <w:rPr>
          <w:rFonts w:ascii="Times New Roman" w:hAnsi="Times New Roman"/>
          <w:sz w:val="24"/>
          <w:szCs w:val="24"/>
          <w:lang w:val="en-GB"/>
        </w:rPr>
        <w:t xml:space="preserve"> Michael Gove</w:t>
      </w:r>
      <w:r>
        <w:rPr>
          <w:rFonts w:ascii="Times New Roman" w:hAnsi="Times New Roman"/>
          <w:sz w:val="24"/>
          <w:szCs w:val="24"/>
          <w:lang w:val="en-GB"/>
        </w:rPr>
        <w:t xml:space="preserve"> </w:t>
      </w:r>
      <w:r w:rsidRPr="00DE7F3E">
        <w:rPr>
          <w:rFonts w:ascii="Times New Roman" w:hAnsi="Times New Roman"/>
          <w:i/>
          <w:sz w:val="24"/>
          <w:szCs w:val="24"/>
          <w:lang w:val="en-GB"/>
        </w:rPr>
        <w:t>et al</w:t>
      </w:r>
      <w:r w:rsidR="00036175">
        <w:rPr>
          <w:rFonts w:ascii="Times New Roman" w:hAnsi="Times New Roman"/>
          <w:sz w:val="24"/>
          <w:szCs w:val="24"/>
          <w:lang w:val="en-GB"/>
        </w:rPr>
        <w:t xml:space="preserve">’s 2005 pamphlet, </w:t>
      </w:r>
      <w:r w:rsidR="00036175">
        <w:rPr>
          <w:rFonts w:ascii="Times New Roman" w:hAnsi="Times New Roman"/>
          <w:i/>
          <w:sz w:val="24"/>
          <w:szCs w:val="24"/>
          <w:lang w:val="en-GB"/>
        </w:rPr>
        <w:t>DIRECT DE</w:t>
      </w:r>
      <w:r w:rsidR="00036175" w:rsidRPr="00036175">
        <w:rPr>
          <w:rFonts w:ascii="Times New Roman" w:hAnsi="Times New Roman"/>
          <w:i/>
          <w:sz w:val="24"/>
          <w:szCs w:val="24"/>
          <w:lang w:val="en-GB"/>
        </w:rPr>
        <w:t>MOCRACY, An Age</w:t>
      </w:r>
      <w:r w:rsidR="00036175">
        <w:rPr>
          <w:rFonts w:ascii="Times New Roman" w:hAnsi="Times New Roman"/>
          <w:i/>
          <w:sz w:val="24"/>
          <w:szCs w:val="24"/>
          <w:lang w:val="en-GB"/>
        </w:rPr>
        <w:t>n</w:t>
      </w:r>
      <w:r w:rsidR="00036175" w:rsidRPr="00036175">
        <w:rPr>
          <w:rFonts w:ascii="Times New Roman" w:hAnsi="Times New Roman"/>
          <w:i/>
          <w:sz w:val="24"/>
          <w:szCs w:val="24"/>
          <w:lang w:val="en-GB"/>
        </w:rPr>
        <w:t>da for a New Model Party</w:t>
      </w:r>
      <w:r w:rsidR="00036175">
        <w:rPr>
          <w:rFonts w:ascii="Times New Roman" w:hAnsi="Times New Roman"/>
          <w:sz w:val="24"/>
          <w:szCs w:val="24"/>
          <w:lang w:val="en-GB"/>
        </w:rPr>
        <w:t>, t</w:t>
      </w:r>
      <w:r>
        <w:rPr>
          <w:rFonts w:ascii="Times New Roman" w:hAnsi="Times New Roman"/>
          <w:sz w:val="24"/>
          <w:szCs w:val="24"/>
          <w:lang w:val="en-GB"/>
        </w:rPr>
        <w:t>his article</w:t>
      </w:r>
      <w:r w:rsidR="00036175">
        <w:rPr>
          <w:rFonts w:ascii="Times New Roman" w:hAnsi="Times New Roman"/>
          <w:sz w:val="24"/>
          <w:szCs w:val="24"/>
          <w:lang w:val="en-GB"/>
        </w:rPr>
        <w:t xml:space="preserve"> find</w:t>
      </w:r>
      <w:r>
        <w:rPr>
          <w:rFonts w:ascii="Times New Roman" w:hAnsi="Times New Roman"/>
          <w:sz w:val="24"/>
          <w:szCs w:val="24"/>
          <w:lang w:val="en-GB"/>
        </w:rPr>
        <w:t>s</w:t>
      </w:r>
      <w:r w:rsidR="00036175">
        <w:rPr>
          <w:rFonts w:ascii="Times New Roman" w:hAnsi="Times New Roman"/>
          <w:sz w:val="24"/>
          <w:szCs w:val="24"/>
          <w:lang w:val="en-GB"/>
        </w:rPr>
        <w:t xml:space="preserve"> in it the blueprint for </w:t>
      </w:r>
      <w:r w:rsidR="00A14E14">
        <w:rPr>
          <w:rFonts w:ascii="Times New Roman" w:hAnsi="Times New Roman"/>
          <w:sz w:val="24"/>
          <w:szCs w:val="24"/>
          <w:lang w:val="en-GB"/>
        </w:rPr>
        <w:t>power Gove made in</w:t>
      </w:r>
      <w:r w:rsidR="002F1878">
        <w:rPr>
          <w:rFonts w:ascii="Times New Roman" w:hAnsi="Times New Roman"/>
          <w:sz w:val="24"/>
          <w:szCs w:val="24"/>
          <w:lang w:val="en-GB"/>
        </w:rPr>
        <w:t xml:space="preserve"> campaigning to</w:t>
      </w:r>
      <w:r w:rsidR="00A14E14">
        <w:rPr>
          <w:rFonts w:ascii="Times New Roman" w:hAnsi="Times New Roman"/>
          <w:sz w:val="24"/>
          <w:szCs w:val="24"/>
          <w:lang w:val="en-GB"/>
        </w:rPr>
        <w:t xml:space="preserve"> leav</w:t>
      </w:r>
      <w:r w:rsidR="002F1878">
        <w:rPr>
          <w:rFonts w:ascii="Times New Roman" w:hAnsi="Times New Roman"/>
          <w:sz w:val="24"/>
          <w:szCs w:val="24"/>
          <w:lang w:val="en-GB"/>
        </w:rPr>
        <w:t>e</w:t>
      </w:r>
      <w:r w:rsidR="00A14E14">
        <w:rPr>
          <w:rFonts w:ascii="Times New Roman" w:hAnsi="Times New Roman"/>
          <w:sz w:val="24"/>
          <w:szCs w:val="24"/>
          <w:lang w:val="en-GB"/>
        </w:rPr>
        <w:t xml:space="preserve"> the EU</w:t>
      </w:r>
      <w:r w:rsidR="00DC412D">
        <w:rPr>
          <w:rFonts w:ascii="Times New Roman" w:hAnsi="Times New Roman"/>
          <w:sz w:val="24"/>
          <w:szCs w:val="24"/>
          <w:lang w:val="en-GB"/>
        </w:rPr>
        <w:t xml:space="preserve"> th</w:t>
      </w:r>
      <w:r>
        <w:rPr>
          <w:rFonts w:ascii="Times New Roman" w:hAnsi="Times New Roman"/>
          <w:sz w:val="24"/>
          <w:szCs w:val="24"/>
          <w:lang w:val="en-GB"/>
        </w:rPr>
        <w:t>at</w:t>
      </w:r>
      <w:r w:rsidR="00DC412D">
        <w:rPr>
          <w:rFonts w:ascii="Times New Roman" w:hAnsi="Times New Roman"/>
          <w:sz w:val="24"/>
          <w:szCs w:val="24"/>
          <w:lang w:val="en-GB"/>
        </w:rPr>
        <w:t xml:space="preserve"> </w:t>
      </w:r>
      <w:r w:rsidR="00A14E14">
        <w:rPr>
          <w:rFonts w:ascii="Times New Roman" w:hAnsi="Times New Roman"/>
          <w:sz w:val="24"/>
          <w:szCs w:val="24"/>
          <w:lang w:val="en-GB"/>
        </w:rPr>
        <w:t xml:space="preserve">indicates an unfinished </w:t>
      </w:r>
      <w:r w:rsidR="00A14E14">
        <w:rPr>
          <w:rFonts w:ascii="Times New Roman" w:hAnsi="Times New Roman"/>
          <w:i/>
          <w:sz w:val="24"/>
          <w:szCs w:val="24"/>
          <w:lang w:val="en-GB"/>
        </w:rPr>
        <w:t>Agenda</w:t>
      </w:r>
      <w:r w:rsidR="00DC412D">
        <w:rPr>
          <w:rFonts w:ascii="Times New Roman" w:hAnsi="Times New Roman"/>
          <w:sz w:val="24"/>
          <w:szCs w:val="24"/>
          <w:lang w:val="en-GB"/>
        </w:rPr>
        <w:t xml:space="preserve"> for English </w:t>
      </w:r>
      <w:r w:rsidR="009C4F33" w:rsidRPr="00095147">
        <w:rPr>
          <w:rFonts w:ascii="Times New Roman" w:hAnsi="Times New Roman"/>
          <w:sz w:val="24"/>
          <w:szCs w:val="24"/>
          <w:lang w:val="en-GB"/>
        </w:rPr>
        <w:t>primary and secondary</w:t>
      </w:r>
      <w:r w:rsidR="009C4F33">
        <w:rPr>
          <w:rFonts w:ascii="Times New Roman" w:hAnsi="Times New Roman"/>
          <w:sz w:val="24"/>
          <w:szCs w:val="24"/>
          <w:lang w:val="en-GB"/>
        </w:rPr>
        <w:t xml:space="preserve"> </w:t>
      </w:r>
      <w:r w:rsidR="00DC412D">
        <w:rPr>
          <w:rFonts w:ascii="Times New Roman" w:hAnsi="Times New Roman"/>
          <w:sz w:val="24"/>
          <w:szCs w:val="24"/>
          <w:lang w:val="en-GB"/>
        </w:rPr>
        <w:t xml:space="preserve">education under </w:t>
      </w:r>
      <w:r w:rsidR="00806D5C">
        <w:rPr>
          <w:rFonts w:ascii="Times New Roman" w:hAnsi="Times New Roman"/>
          <w:sz w:val="24"/>
          <w:szCs w:val="24"/>
          <w:lang w:val="en-GB"/>
        </w:rPr>
        <w:t xml:space="preserve">‘hard </w:t>
      </w:r>
      <w:r w:rsidR="00DC412D">
        <w:rPr>
          <w:rFonts w:ascii="Times New Roman" w:hAnsi="Times New Roman"/>
          <w:sz w:val="24"/>
          <w:szCs w:val="24"/>
          <w:lang w:val="en-GB"/>
        </w:rPr>
        <w:t>Brexit</w:t>
      </w:r>
      <w:r w:rsidR="00806D5C">
        <w:rPr>
          <w:rFonts w:ascii="Times New Roman" w:hAnsi="Times New Roman"/>
          <w:sz w:val="24"/>
          <w:szCs w:val="24"/>
          <w:lang w:val="en-GB"/>
        </w:rPr>
        <w:t>’</w:t>
      </w:r>
      <w:r w:rsidR="00DC412D">
        <w:rPr>
          <w:rFonts w:ascii="Times New Roman" w:hAnsi="Times New Roman"/>
          <w:sz w:val="24"/>
          <w:szCs w:val="24"/>
          <w:lang w:val="en-GB"/>
        </w:rPr>
        <w:t xml:space="preserve"> complement</w:t>
      </w:r>
      <w:r w:rsidR="00806D5C">
        <w:rPr>
          <w:rFonts w:ascii="Times New Roman" w:hAnsi="Times New Roman"/>
          <w:sz w:val="24"/>
          <w:szCs w:val="24"/>
          <w:lang w:val="en-GB"/>
        </w:rPr>
        <w:t>ing</w:t>
      </w:r>
      <w:r w:rsidR="00DC412D">
        <w:rPr>
          <w:rFonts w:ascii="Times New Roman" w:hAnsi="Times New Roman"/>
          <w:sz w:val="24"/>
          <w:szCs w:val="24"/>
          <w:lang w:val="en-GB"/>
        </w:rPr>
        <w:t xml:space="preserve"> </w:t>
      </w:r>
      <w:r w:rsidR="00806D5C">
        <w:rPr>
          <w:rFonts w:ascii="Times New Roman" w:hAnsi="Times New Roman"/>
          <w:sz w:val="24"/>
          <w:szCs w:val="24"/>
          <w:lang w:val="en-GB"/>
        </w:rPr>
        <w:t xml:space="preserve">measures </w:t>
      </w:r>
      <w:r w:rsidR="00CF47D4">
        <w:rPr>
          <w:rFonts w:ascii="Times New Roman" w:hAnsi="Times New Roman"/>
          <w:sz w:val="24"/>
          <w:szCs w:val="24"/>
          <w:lang w:val="en-GB"/>
        </w:rPr>
        <w:t>propos</w:t>
      </w:r>
      <w:r w:rsidR="00806D5C">
        <w:rPr>
          <w:rFonts w:ascii="Times New Roman" w:hAnsi="Times New Roman"/>
          <w:sz w:val="24"/>
          <w:szCs w:val="24"/>
          <w:lang w:val="en-GB"/>
        </w:rPr>
        <w:t>ed</w:t>
      </w:r>
      <w:r w:rsidR="009C4F33">
        <w:rPr>
          <w:rFonts w:ascii="Times New Roman" w:hAnsi="Times New Roman"/>
          <w:sz w:val="24"/>
          <w:szCs w:val="24"/>
          <w:lang w:val="en-GB"/>
        </w:rPr>
        <w:t xml:space="preserve"> </w:t>
      </w:r>
      <w:r w:rsidR="009C4F33" w:rsidRPr="00095147">
        <w:rPr>
          <w:rFonts w:ascii="Times New Roman" w:hAnsi="Times New Roman"/>
          <w:sz w:val="24"/>
          <w:szCs w:val="24"/>
          <w:lang w:val="en-GB"/>
        </w:rPr>
        <w:t>for tertiary education</w:t>
      </w:r>
      <w:r>
        <w:rPr>
          <w:rFonts w:ascii="Times New Roman" w:hAnsi="Times New Roman"/>
          <w:sz w:val="24"/>
          <w:szCs w:val="24"/>
          <w:lang w:val="en-GB"/>
        </w:rPr>
        <w:t xml:space="preserve"> in the Higher Education and Research Bill</w:t>
      </w:r>
      <w:r w:rsidR="009C4F33">
        <w:rPr>
          <w:rFonts w:ascii="Times New Roman" w:hAnsi="Times New Roman"/>
          <w:sz w:val="24"/>
          <w:szCs w:val="24"/>
          <w:lang w:val="en-GB"/>
        </w:rPr>
        <w:t>.</w:t>
      </w:r>
    </w:p>
    <w:p w:rsidR="0072110D" w:rsidRDefault="0072110D" w:rsidP="00837DB0">
      <w:pPr>
        <w:spacing w:line="480" w:lineRule="auto"/>
        <w:rPr>
          <w:rFonts w:ascii="Times New Roman" w:hAnsi="Times New Roman"/>
          <w:sz w:val="24"/>
          <w:szCs w:val="24"/>
          <w:lang w:val="en-GB"/>
        </w:rPr>
      </w:pPr>
    </w:p>
    <w:p w:rsidR="0072110D" w:rsidRPr="009D0BEC" w:rsidRDefault="0072110D" w:rsidP="00837DB0">
      <w:pPr>
        <w:spacing w:line="480" w:lineRule="auto"/>
        <w:rPr>
          <w:rFonts w:ascii="Times New Roman" w:hAnsi="Times New Roman"/>
          <w:sz w:val="24"/>
          <w:szCs w:val="24"/>
          <w:lang w:val="en-GB"/>
        </w:rPr>
      </w:pPr>
      <w:r w:rsidRPr="0072110D">
        <w:rPr>
          <w:rFonts w:ascii="Times New Roman" w:hAnsi="Times New Roman"/>
          <w:b/>
          <w:sz w:val="24"/>
          <w:szCs w:val="24"/>
          <w:lang w:val="en-GB"/>
        </w:rPr>
        <w:t>keywords</w:t>
      </w:r>
    </w:p>
    <w:p w:rsidR="00837DB0" w:rsidRDefault="009D0BEC" w:rsidP="00837DB0">
      <w:pPr>
        <w:widowControl/>
        <w:tabs>
          <w:tab w:val="clear" w:pos="-720"/>
        </w:tabs>
        <w:suppressAutoHyphens w:val="0"/>
        <w:spacing w:line="480" w:lineRule="auto"/>
        <w:rPr>
          <w:rFonts w:ascii="Times New Roman" w:hAnsi="Times New Roman"/>
          <w:sz w:val="24"/>
          <w:szCs w:val="24"/>
          <w:lang w:val="en-GB"/>
        </w:rPr>
      </w:pPr>
      <w:r w:rsidRPr="009D0BEC">
        <w:rPr>
          <w:rFonts w:ascii="Times New Roman" w:hAnsi="Times New Roman"/>
          <w:sz w:val="24"/>
          <w:szCs w:val="24"/>
          <w:lang w:val="en-GB"/>
        </w:rPr>
        <w:t>vouchers, fees</w:t>
      </w:r>
      <w:r>
        <w:rPr>
          <w:rFonts w:ascii="Times New Roman" w:hAnsi="Times New Roman"/>
          <w:sz w:val="24"/>
          <w:szCs w:val="24"/>
          <w:lang w:val="en-GB"/>
        </w:rPr>
        <w:t>, schools, colleges, universities</w:t>
      </w:r>
    </w:p>
    <w:p w:rsidR="00837DB0" w:rsidRDefault="00837DB0" w:rsidP="00837DB0">
      <w:pPr>
        <w:widowControl/>
        <w:tabs>
          <w:tab w:val="clear" w:pos="-720"/>
        </w:tabs>
        <w:suppressAutoHyphens w:val="0"/>
        <w:spacing w:line="480" w:lineRule="auto"/>
        <w:rPr>
          <w:rFonts w:ascii="Times New Roman" w:hAnsi="Times New Roman"/>
          <w:sz w:val="24"/>
          <w:szCs w:val="24"/>
          <w:lang w:val="en-GB"/>
        </w:rPr>
      </w:pPr>
    </w:p>
    <w:p w:rsidR="00B3730E" w:rsidRDefault="00B3730E">
      <w:pPr>
        <w:widowControl/>
        <w:tabs>
          <w:tab w:val="clear" w:pos="-720"/>
        </w:tabs>
        <w:suppressAutoHyphens w:val="0"/>
        <w:rPr>
          <w:rFonts w:ascii="Times New Roman" w:hAnsi="Times New Roman"/>
          <w:b/>
          <w:sz w:val="24"/>
        </w:rPr>
      </w:pPr>
    </w:p>
    <w:p w:rsidR="00B3730E" w:rsidRDefault="00B3730E">
      <w:pPr>
        <w:widowControl/>
        <w:tabs>
          <w:tab w:val="clear" w:pos="-720"/>
        </w:tabs>
        <w:suppressAutoHyphens w:val="0"/>
        <w:rPr>
          <w:rFonts w:ascii="Times New Roman" w:hAnsi="Times New Roman"/>
          <w:b/>
          <w:sz w:val="24"/>
        </w:rPr>
      </w:pPr>
    </w:p>
    <w:p w:rsidR="00095147" w:rsidRDefault="00095147">
      <w:pPr>
        <w:widowControl/>
        <w:tabs>
          <w:tab w:val="clear" w:pos="-720"/>
        </w:tabs>
        <w:suppressAutoHyphens w:val="0"/>
        <w:rPr>
          <w:rFonts w:ascii="Times New Roman" w:hAnsi="Times New Roman"/>
          <w:b/>
          <w:sz w:val="24"/>
          <w:szCs w:val="24"/>
          <w:lang w:val="en-GB"/>
        </w:rPr>
      </w:pPr>
      <w:r>
        <w:rPr>
          <w:rFonts w:ascii="Times New Roman" w:hAnsi="Times New Roman"/>
          <w:b/>
          <w:sz w:val="24"/>
          <w:szCs w:val="24"/>
          <w:lang w:val="en-GB"/>
        </w:rPr>
        <w:br w:type="page"/>
      </w:r>
    </w:p>
    <w:p w:rsidR="004B1531" w:rsidRPr="0095227C" w:rsidRDefault="0095227C" w:rsidP="00837DB0">
      <w:pPr>
        <w:spacing w:line="480" w:lineRule="auto"/>
        <w:rPr>
          <w:rFonts w:ascii="Times New Roman" w:hAnsi="Times New Roman"/>
          <w:b/>
          <w:sz w:val="24"/>
          <w:szCs w:val="24"/>
          <w:lang w:val="en-GB"/>
        </w:rPr>
      </w:pPr>
      <w:r>
        <w:rPr>
          <w:rFonts w:ascii="Times New Roman" w:hAnsi="Times New Roman"/>
          <w:b/>
          <w:sz w:val="24"/>
          <w:szCs w:val="24"/>
          <w:lang w:val="en-GB"/>
        </w:rPr>
        <w:lastRenderedPageBreak/>
        <w:t>Introduction</w:t>
      </w:r>
    </w:p>
    <w:p w:rsidR="008809BF" w:rsidRPr="005168F3" w:rsidRDefault="00753765"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z w:val="24"/>
          <w:szCs w:val="24"/>
          <w:lang w:val="en-GB"/>
        </w:rPr>
        <w:t>R</w:t>
      </w:r>
      <w:r w:rsidR="009C2832">
        <w:rPr>
          <w:rFonts w:ascii="Times New Roman" w:hAnsi="Times New Roman"/>
          <w:sz w:val="24"/>
          <w:szCs w:val="24"/>
          <w:lang w:val="en-GB"/>
        </w:rPr>
        <w:t>emarking the prominent role played by the former-Secretary of State for Education, Michael Gove,</w:t>
      </w:r>
      <w:r w:rsidR="009C2832" w:rsidRPr="009C2832">
        <w:rPr>
          <w:rFonts w:ascii="Times New Roman" w:hAnsi="Times New Roman"/>
          <w:sz w:val="24"/>
          <w:szCs w:val="24"/>
          <w:lang w:val="en-GB"/>
        </w:rPr>
        <w:t xml:space="preserve"> </w:t>
      </w:r>
      <w:r w:rsidR="009C2832">
        <w:rPr>
          <w:rFonts w:ascii="Times New Roman" w:hAnsi="Times New Roman"/>
          <w:sz w:val="24"/>
          <w:szCs w:val="24"/>
          <w:lang w:val="en-GB"/>
        </w:rPr>
        <w:t xml:space="preserve">in campaigning to leave the European Union in last year’s referendum, </w:t>
      </w:r>
      <w:r>
        <w:rPr>
          <w:rFonts w:ascii="Times New Roman" w:hAnsi="Times New Roman"/>
          <w:sz w:val="24"/>
          <w:szCs w:val="24"/>
          <w:lang w:val="en-GB"/>
        </w:rPr>
        <w:t xml:space="preserve">those outwith the small island of UKania </w:t>
      </w:r>
      <w:r w:rsidR="00493BF6">
        <w:rPr>
          <w:rFonts w:ascii="Times New Roman" w:hAnsi="Times New Roman"/>
          <w:sz w:val="24"/>
          <w:szCs w:val="24"/>
          <w:lang w:val="en-GB"/>
        </w:rPr>
        <w:t>(</w:t>
      </w:r>
      <w:r w:rsidR="00493BF6" w:rsidRPr="00493BF6">
        <w:rPr>
          <w:rFonts w:ascii="Times New Roman" w:hAnsi="Times New Roman"/>
          <w:i/>
          <w:sz w:val="24"/>
          <w:szCs w:val="24"/>
          <w:lang w:val="en-GB"/>
        </w:rPr>
        <w:t>aka</w:t>
      </w:r>
      <w:r w:rsidR="00493BF6">
        <w:rPr>
          <w:rFonts w:ascii="Times New Roman" w:hAnsi="Times New Roman"/>
          <w:sz w:val="24"/>
          <w:szCs w:val="24"/>
          <w:lang w:val="en-GB"/>
        </w:rPr>
        <w:t xml:space="preserve"> Boris Island) </w:t>
      </w:r>
      <w:r w:rsidR="009C2832">
        <w:rPr>
          <w:rFonts w:ascii="Times New Roman" w:hAnsi="Times New Roman"/>
          <w:sz w:val="24"/>
          <w:szCs w:val="24"/>
          <w:lang w:val="en-GB"/>
        </w:rPr>
        <w:t xml:space="preserve">may wonder at the </w:t>
      </w:r>
      <w:r w:rsidR="00C91277">
        <w:rPr>
          <w:rFonts w:ascii="Times New Roman" w:hAnsi="Times New Roman"/>
          <w:sz w:val="24"/>
          <w:szCs w:val="24"/>
          <w:lang w:val="en-GB"/>
        </w:rPr>
        <w:t xml:space="preserve">link </w:t>
      </w:r>
      <w:r w:rsidR="009C2832">
        <w:rPr>
          <w:rFonts w:ascii="Times New Roman" w:hAnsi="Times New Roman"/>
          <w:sz w:val="24"/>
          <w:szCs w:val="24"/>
          <w:lang w:val="en-GB"/>
        </w:rPr>
        <w:t xml:space="preserve">between </w:t>
      </w:r>
      <w:r>
        <w:rPr>
          <w:rFonts w:ascii="Times New Roman" w:hAnsi="Times New Roman"/>
          <w:sz w:val="24"/>
          <w:szCs w:val="24"/>
          <w:lang w:val="en-GB"/>
        </w:rPr>
        <w:t xml:space="preserve">his educational efforts and these other </w:t>
      </w:r>
      <w:r w:rsidR="009C2832">
        <w:rPr>
          <w:rFonts w:ascii="Times New Roman" w:hAnsi="Times New Roman"/>
          <w:sz w:val="24"/>
          <w:szCs w:val="24"/>
          <w:lang w:val="en-GB"/>
        </w:rPr>
        <w:t xml:space="preserve">activities </w:t>
      </w:r>
      <w:r w:rsidR="00404CA2">
        <w:rPr>
          <w:rFonts w:ascii="Times New Roman" w:hAnsi="Times New Roman"/>
          <w:sz w:val="24"/>
          <w:szCs w:val="24"/>
          <w:lang w:val="en-GB"/>
        </w:rPr>
        <w:t xml:space="preserve">beyond the former-Minister’s evident free-market economic sympathies </w:t>
      </w:r>
      <w:r w:rsidR="005252A4">
        <w:rPr>
          <w:rFonts w:ascii="Times New Roman" w:hAnsi="Times New Roman"/>
          <w:sz w:val="24"/>
          <w:szCs w:val="24"/>
          <w:lang w:val="en-GB"/>
        </w:rPr>
        <w:t xml:space="preserve">that are </w:t>
      </w:r>
      <w:r w:rsidR="00404CA2">
        <w:rPr>
          <w:rFonts w:ascii="Times New Roman" w:hAnsi="Times New Roman"/>
          <w:sz w:val="24"/>
          <w:szCs w:val="24"/>
          <w:lang w:val="en-GB"/>
        </w:rPr>
        <w:t>shared by most Brexit</w:t>
      </w:r>
      <w:r w:rsidR="00C91277">
        <w:rPr>
          <w:rFonts w:ascii="Times New Roman" w:hAnsi="Times New Roman"/>
          <w:sz w:val="24"/>
          <w:szCs w:val="24"/>
          <w:lang w:val="en-GB"/>
        </w:rPr>
        <w:t>eers</w:t>
      </w:r>
      <w:r w:rsidR="00404CA2">
        <w:rPr>
          <w:rFonts w:ascii="Times New Roman" w:hAnsi="Times New Roman"/>
          <w:sz w:val="24"/>
          <w:szCs w:val="24"/>
          <w:lang w:val="en-GB"/>
        </w:rPr>
        <w:t xml:space="preserve">. </w:t>
      </w:r>
      <w:r w:rsidR="00C91277">
        <w:rPr>
          <w:rFonts w:ascii="Times New Roman" w:hAnsi="Times New Roman"/>
          <w:sz w:val="24"/>
          <w:szCs w:val="24"/>
          <w:lang w:val="en-GB"/>
        </w:rPr>
        <w:t>However, the connection was made explicit in</w:t>
      </w:r>
      <w:r w:rsidR="004B1531">
        <w:rPr>
          <w:rFonts w:ascii="Times New Roman" w:hAnsi="Times New Roman"/>
          <w:sz w:val="24"/>
          <w:szCs w:val="24"/>
          <w:lang w:val="en-GB"/>
        </w:rPr>
        <w:t xml:space="preserve"> 2005, </w:t>
      </w:r>
      <w:r w:rsidR="00C91277">
        <w:rPr>
          <w:rFonts w:ascii="Times New Roman" w:hAnsi="Times New Roman"/>
          <w:sz w:val="24"/>
          <w:szCs w:val="24"/>
          <w:lang w:val="en-GB"/>
        </w:rPr>
        <w:t xml:space="preserve">when </w:t>
      </w:r>
      <w:r w:rsidR="00897DC9">
        <w:rPr>
          <w:rFonts w:ascii="Times New Roman" w:hAnsi="Times New Roman"/>
          <w:sz w:val="24"/>
          <w:szCs w:val="24"/>
          <w:lang w:val="en-GB"/>
        </w:rPr>
        <w:t xml:space="preserve">23 male Conservative </w:t>
      </w:r>
      <w:r w:rsidR="00335F80" w:rsidRPr="00B15E3D">
        <w:rPr>
          <w:rFonts w:ascii="Times New Roman" w:hAnsi="Times New Roman"/>
          <w:snapToGrid/>
          <w:sz w:val="24"/>
          <w:szCs w:val="24"/>
          <w:lang w:val="en-GB" w:eastAsia="en-GB"/>
        </w:rPr>
        <w:t>MPs, MEPs, candidates and activists</w:t>
      </w:r>
      <w:r w:rsidR="001E5D17">
        <w:rPr>
          <w:rFonts w:ascii="Times New Roman" w:hAnsi="Times New Roman"/>
          <w:snapToGrid/>
          <w:sz w:val="24"/>
          <w:szCs w:val="24"/>
          <w:lang w:val="en-GB" w:eastAsia="en-GB"/>
        </w:rPr>
        <w:t xml:space="preserve"> </w:t>
      </w:r>
      <w:r w:rsidR="008809BF">
        <w:rPr>
          <w:rFonts w:ascii="Times New Roman" w:hAnsi="Times New Roman"/>
          <w:sz w:val="24"/>
          <w:szCs w:val="24"/>
          <w:lang w:val="en-GB"/>
        </w:rPr>
        <w:t>linked to the Centre for Policy Studies</w:t>
      </w:r>
      <w:r w:rsidR="002B2F02">
        <w:rPr>
          <w:rFonts w:ascii="Times New Roman" w:hAnsi="Times New Roman"/>
          <w:sz w:val="24"/>
          <w:szCs w:val="24"/>
          <w:lang w:val="en-GB"/>
        </w:rPr>
        <w:t>,</w:t>
      </w:r>
      <w:r w:rsidR="008809BF">
        <w:rPr>
          <w:rFonts w:ascii="Times New Roman" w:hAnsi="Times New Roman"/>
          <w:sz w:val="24"/>
          <w:szCs w:val="24"/>
          <w:lang w:val="en-GB"/>
        </w:rPr>
        <w:t xml:space="preserve"> </w:t>
      </w:r>
      <w:r w:rsidR="00E533D7">
        <w:rPr>
          <w:rFonts w:ascii="Times New Roman" w:hAnsi="Times New Roman"/>
          <w:sz w:val="24"/>
          <w:szCs w:val="24"/>
          <w:lang w:val="en-GB"/>
        </w:rPr>
        <w:t xml:space="preserve">and </w:t>
      </w:r>
      <w:r w:rsidR="00C91277">
        <w:rPr>
          <w:rFonts w:ascii="Times New Roman" w:hAnsi="Times New Roman"/>
          <w:sz w:val="24"/>
          <w:szCs w:val="24"/>
          <w:lang w:val="en-GB"/>
        </w:rPr>
        <w:t>including Gove</w:t>
      </w:r>
      <w:r w:rsidR="00E533D7">
        <w:rPr>
          <w:rFonts w:ascii="Times New Roman" w:hAnsi="Times New Roman"/>
          <w:sz w:val="24"/>
          <w:szCs w:val="24"/>
          <w:lang w:val="en-GB"/>
        </w:rPr>
        <w:t>,</w:t>
      </w:r>
      <w:r w:rsidR="00C91277">
        <w:rPr>
          <w:rFonts w:ascii="Times New Roman" w:hAnsi="Times New Roman"/>
          <w:sz w:val="24"/>
          <w:szCs w:val="24"/>
          <w:lang w:val="en-GB"/>
        </w:rPr>
        <w:t xml:space="preserve"> </w:t>
      </w:r>
      <w:r w:rsidR="00932B54">
        <w:rPr>
          <w:rFonts w:ascii="Times New Roman" w:hAnsi="Times New Roman"/>
          <w:sz w:val="24"/>
          <w:szCs w:val="24"/>
          <w:lang w:val="en-GB"/>
        </w:rPr>
        <w:t>published a</w:t>
      </w:r>
      <w:r w:rsidR="00CA1D68">
        <w:rPr>
          <w:rFonts w:ascii="Times New Roman" w:hAnsi="Times New Roman"/>
          <w:sz w:val="24"/>
          <w:szCs w:val="24"/>
          <w:lang w:val="en-GB"/>
        </w:rPr>
        <w:t xml:space="preserve"> </w:t>
      </w:r>
      <w:r w:rsidR="00CF47D4">
        <w:rPr>
          <w:rFonts w:ascii="Times New Roman" w:hAnsi="Times New Roman"/>
          <w:sz w:val="24"/>
          <w:szCs w:val="24"/>
          <w:lang w:val="en-GB"/>
        </w:rPr>
        <w:t>pamphlet entitl</w:t>
      </w:r>
      <w:r w:rsidR="00B15E3D">
        <w:rPr>
          <w:rFonts w:ascii="Times New Roman" w:hAnsi="Times New Roman"/>
          <w:sz w:val="24"/>
          <w:szCs w:val="24"/>
          <w:lang w:val="en-GB"/>
        </w:rPr>
        <w:t xml:space="preserve">ed </w:t>
      </w:r>
      <w:r w:rsidR="00932B54" w:rsidRPr="00932B54">
        <w:rPr>
          <w:rFonts w:ascii="Times New Roman" w:hAnsi="Times New Roman"/>
          <w:bCs/>
          <w:i/>
          <w:snapToGrid/>
          <w:sz w:val="24"/>
          <w:szCs w:val="24"/>
          <w:lang w:val="en-GB" w:eastAsia="en-GB"/>
        </w:rPr>
        <w:t>DIRECT DEMOCRACY:</w:t>
      </w:r>
      <w:r w:rsidR="00932B54" w:rsidRPr="00932B54">
        <w:rPr>
          <w:rFonts w:ascii="Times New Roman" w:hAnsi="Times New Roman"/>
          <w:b/>
          <w:bCs/>
          <w:i/>
          <w:snapToGrid/>
          <w:sz w:val="24"/>
          <w:szCs w:val="24"/>
          <w:lang w:val="en-GB" w:eastAsia="en-GB"/>
        </w:rPr>
        <w:t xml:space="preserve"> </w:t>
      </w:r>
      <w:r w:rsidR="00932B54" w:rsidRPr="00932B54">
        <w:rPr>
          <w:rFonts w:ascii="Times New Roman" w:hAnsi="Times New Roman"/>
          <w:i/>
          <w:snapToGrid/>
          <w:sz w:val="24"/>
          <w:szCs w:val="24"/>
          <w:lang w:val="en-GB" w:eastAsia="en-GB"/>
        </w:rPr>
        <w:t>An Agenda for a New Model Party</w:t>
      </w:r>
      <w:r w:rsidR="00932B54">
        <w:rPr>
          <w:rFonts w:ascii="Times New Roman" w:hAnsi="Times New Roman"/>
          <w:snapToGrid/>
          <w:sz w:val="24"/>
          <w:szCs w:val="24"/>
          <w:lang w:val="en-GB" w:eastAsia="en-GB"/>
        </w:rPr>
        <w:t xml:space="preserve">. </w:t>
      </w:r>
      <w:r w:rsidR="00712B87">
        <w:rPr>
          <w:rFonts w:ascii="Times New Roman" w:hAnsi="Times New Roman"/>
          <w:snapToGrid/>
          <w:sz w:val="24"/>
          <w:szCs w:val="24"/>
          <w:lang w:val="en-GB" w:eastAsia="en-GB"/>
        </w:rPr>
        <w:t xml:space="preserve">There was little </w:t>
      </w:r>
      <w:r w:rsidR="00932B54">
        <w:rPr>
          <w:rFonts w:ascii="Times New Roman" w:hAnsi="Times New Roman"/>
          <w:snapToGrid/>
          <w:sz w:val="24"/>
          <w:szCs w:val="24"/>
          <w:lang w:val="en-GB" w:eastAsia="en-GB"/>
        </w:rPr>
        <w:t xml:space="preserve">academic </w:t>
      </w:r>
      <w:r w:rsidR="001E5D17">
        <w:rPr>
          <w:rFonts w:ascii="Times New Roman" w:hAnsi="Times New Roman"/>
          <w:snapToGrid/>
          <w:sz w:val="24"/>
          <w:szCs w:val="24"/>
          <w:lang w:val="en-GB" w:eastAsia="en-GB"/>
        </w:rPr>
        <w:t xml:space="preserve">or other </w:t>
      </w:r>
      <w:r w:rsidR="00932B54">
        <w:rPr>
          <w:rFonts w:ascii="Times New Roman" w:hAnsi="Times New Roman"/>
          <w:snapToGrid/>
          <w:sz w:val="24"/>
          <w:szCs w:val="24"/>
          <w:lang w:val="en-GB" w:eastAsia="en-GB"/>
        </w:rPr>
        <w:t xml:space="preserve">comment </w:t>
      </w:r>
      <w:r w:rsidR="00334E86">
        <w:rPr>
          <w:rFonts w:ascii="Times New Roman" w:hAnsi="Times New Roman"/>
          <w:snapToGrid/>
          <w:sz w:val="24"/>
          <w:szCs w:val="24"/>
          <w:lang w:val="en-GB" w:eastAsia="en-GB"/>
        </w:rPr>
        <w:t xml:space="preserve">on </w:t>
      </w:r>
      <w:r w:rsidR="001E5D17">
        <w:rPr>
          <w:rFonts w:ascii="Times New Roman" w:hAnsi="Times New Roman"/>
          <w:snapToGrid/>
          <w:sz w:val="24"/>
          <w:szCs w:val="24"/>
          <w:lang w:val="en-GB" w:eastAsia="en-GB"/>
        </w:rPr>
        <w:t xml:space="preserve">it </w:t>
      </w:r>
      <w:r w:rsidR="00712B87">
        <w:rPr>
          <w:rFonts w:ascii="Times New Roman" w:hAnsi="Times New Roman"/>
          <w:snapToGrid/>
          <w:sz w:val="24"/>
          <w:szCs w:val="24"/>
          <w:lang w:val="en-GB" w:eastAsia="en-GB"/>
        </w:rPr>
        <w:t xml:space="preserve">at the time and </w:t>
      </w:r>
      <w:r w:rsidR="00F6752D">
        <w:rPr>
          <w:rFonts w:ascii="Times New Roman" w:hAnsi="Times New Roman"/>
          <w:snapToGrid/>
          <w:sz w:val="24"/>
          <w:szCs w:val="24"/>
          <w:lang w:val="en-GB" w:eastAsia="en-GB"/>
        </w:rPr>
        <w:t xml:space="preserve">the author </w:t>
      </w:r>
      <w:r w:rsidR="00932B54">
        <w:rPr>
          <w:rFonts w:ascii="Times New Roman" w:hAnsi="Times New Roman"/>
          <w:snapToGrid/>
          <w:sz w:val="24"/>
          <w:szCs w:val="24"/>
          <w:lang w:val="en-GB" w:eastAsia="en-GB"/>
        </w:rPr>
        <w:t xml:space="preserve">only heard </w:t>
      </w:r>
      <w:r w:rsidR="001E5D17">
        <w:rPr>
          <w:rFonts w:ascii="Times New Roman" w:hAnsi="Times New Roman"/>
          <w:snapToGrid/>
          <w:sz w:val="24"/>
          <w:szCs w:val="24"/>
          <w:lang w:val="en-GB" w:eastAsia="en-GB"/>
        </w:rPr>
        <w:t xml:space="preserve">of </w:t>
      </w:r>
      <w:r w:rsidR="00932B54">
        <w:rPr>
          <w:rFonts w:ascii="Times New Roman" w:hAnsi="Times New Roman"/>
          <w:snapToGrid/>
          <w:sz w:val="24"/>
          <w:szCs w:val="24"/>
          <w:lang w:val="en-GB" w:eastAsia="en-GB"/>
        </w:rPr>
        <w:t xml:space="preserve">it </w:t>
      </w:r>
      <w:r w:rsidR="002B2F02">
        <w:rPr>
          <w:rFonts w:ascii="Times New Roman" w:hAnsi="Times New Roman"/>
          <w:snapToGrid/>
          <w:sz w:val="24"/>
          <w:szCs w:val="24"/>
          <w:lang w:val="en-GB" w:eastAsia="en-GB"/>
        </w:rPr>
        <w:t xml:space="preserve">by chance </w:t>
      </w:r>
      <w:r w:rsidR="000A029B">
        <w:rPr>
          <w:rFonts w:ascii="Times New Roman" w:hAnsi="Times New Roman"/>
          <w:snapToGrid/>
          <w:sz w:val="24"/>
          <w:szCs w:val="24"/>
          <w:lang w:val="en-GB" w:eastAsia="en-GB"/>
        </w:rPr>
        <w:t xml:space="preserve">last year </w:t>
      </w:r>
      <w:r w:rsidR="00932B54">
        <w:rPr>
          <w:rFonts w:ascii="Times New Roman" w:hAnsi="Times New Roman"/>
          <w:snapToGrid/>
          <w:sz w:val="24"/>
          <w:szCs w:val="24"/>
          <w:lang w:val="en-GB" w:eastAsia="en-GB"/>
        </w:rPr>
        <w:t>when a junior doctor posted a message to Facebook that ‘Jeremy Hunt wants to privatise the NHS’</w:t>
      </w:r>
      <w:r w:rsidR="008809BF">
        <w:rPr>
          <w:rFonts w:ascii="Times New Roman" w:hAnsi="Times New Roman"/>
          <w:snapToGrid/>
          <w:sz w:val="24"/>
          <w:szCs w:val="24"/>
          <w:lang w:val="en-GB" w:eastAsia="en-GB"/>
        </w:rPr>
        <w:t>,</w:t>
      </w:r>
      <w:r w:rsidR="00932B54">
        <w:rPr>
          <w:rFonts w:ascii="Times New Roman" w:hAnsi="Times New Roman"/>
          <w:snapToGrid/>
          <w:sz w:val="24"/>
          <w:szCs w:val="24"/>
          <w:lang w:val="en-GB" w:eastAsia="en-GB"/>
        </w:rPr>
        <w:t xml:space="preserve"> referring to </w:t>
      </w:r>
      <w:r w:rsidR="00E533D7">
        <w:rPr>
          <w:rFonts w:ascii="Times New Roman" w:hAnsi="Times New Roman"/>
          <w:snapToGrid/>
          <w:sz w:val="24"/>
          <w:szCs w:val="24"/>
          <w:lang w:val="en-GB" w:eastAsia="en-GB"/>
        </w:rPr>
        <w:t xml:space="preserve">the by-then Secretary of Health’s </w:t>
      </w:r>
      <w:r w:rsidR="00932B54">
        <w:rPr>
          <w:rFonts w:ascii="Times New Roman" w:hAnsi="Times New Roman"/>
          <w:snapToGrid/>
          <w:sz w:val="24"/>
          <w:szCs w:val="24"/>
          <w:lang w:val="en-GB" w:eastAsia="en-GB"/>
        </w:rPr>
        <w:t>advocacy of private health insurance</w:t>
      </w:r>
      <w:r w:rsidR="00990B75">
        <w:rPr>
          <w:rFonts w:ascii="Times New Roman" w:hAnsi="Times New Roman"/>
          <w:snapToGrid/>
          <w:sz w:val="24"/>
          <w:szCs w:val="24"/>
          <w:lang w:val="en-GB" w:eastAsia="en-GB"/>
        </w:rPr>
        <w:t xml:space="preserve"> in the document </w:t>
      </w:r>
      <w:r w:rsidR="00CA1D68" w:rsidRPr="00095147">
        <w:rPr>
          <w:rFonts w:ascii="Times New Roman" w:hAnsi="Times New Roman"/>
          <w:snapToGrid/>
          <w:sz w:val="24"/>
          <w:szCs w:val="24"/>
          <w:lang w:val="en-GB" w:eastAsia="en-GB"/>
        </w:rPr>
        <w:t>in</w:t>
      </w:r>
      <w:r w:rsidR="00CA1D68">
        <w:rPr>
          <w:rFonts w:ascii="Times New Roman" w:hAnsi="Times New Roman"/>
          <w:snapToGrid/>
          <w:sz w:val="24"/>
          <w:szCs w:val="24"/>
          <w:lang w:val="en-GB" w:eastAsia="en-GB"/>
        </w:rPr>
        <w:t xml:space="preserve"> </w:t>
      </w:r>
      <w:r w:rsidR="00990B75">
        <w:rPr>
          <w:rFonts w:ascii="Times New Roman" w:hAnsi="Times New Roman"/>
          <w:snapToGrid/>
          <w:sz w:val="24"/>
          <w:szCs w:val="24"/>
          <w:lang w:val="en-GB" w:eastAsia="en-GB"/>
        </w:rPr>
        <w:t xml:space="preserve">which </w:t>
      </w:r>
      <w:r w:rsidR="00E533D7">
        <w:rPr>
          <w:rFonts w:ascii="Times New Roman" w:hAnsi="Times New Roman"/>
          <w:snapToGrid/>
          <w:sz w:val="24"/>
          <w:szCs w:val="24"/>
          <w:lang w:val="en-GB" w:eastAsia="en-GB"/>
        </w:rPr>
        <w:t xml:space="preserve">he is </w:t>
      </w:r>
      <w:r w:rsidR="00990B75">
        <w:rPr>
          <w:rFonts w:ascii="Times New Roman" w:hAnsi="Times New Roman"/>
          <w:snapToGrid/>
          <w:sz w:val="24"/>
          <w:szCs w:val="24"/>
          <w:lang w:val="en-GB" w:eastAsia="en-GB"/>
        </w:rPr>
        <w:t>listed amongst the co-authors</w:t>
      </w:r>
      <w:r w:rsidR="00932B54">
        <w:rPr>
          <w:rFonts w:ascii="Times New Roman" w:hAnsi="Times New Roman"/>
          <w:snapToGrid/>
          <w:sz w:val="24"/>
          <w:szCs w:val="24"/>
          <w:lang w:val="en-GB" w:eastAsia="en-GB"/>
        </w:rPr>
        <w:t xml:space="preserve">. </w:t>
      </w:r>
      <w:r w:rsidR="00077A9D">
        <w:rPr>
          <w:rFonts w:ascii="Times New Roman" w:hAnsi="Times New Roman"/>
          <w:snapToGrid/>
          <w:sz w:val="24"/>
          <w:szCs w:val="24"/>
          <w:lang w:val="en-GB" w:eastAsia="en-GB"/>
        </w:rPr>
        <w:t>I</w:t>
      </w:r>
      <w:r w:rsidR="00932B54">
        <w:rPr>
          <w:rFonts w:ascii="Times New Roman" w:hAnsi="Times New Roman"/>
          <w:snapToGrid/>
          <w:sz w:val="24"/>
          <w:szCs w:val="24"/>
          <w:lang w:val="en-GB" w:eastAsia="en-GB"/>
        </w:rPr>
        <w:t xml:space="preserve">ts </w:t>
      </w:r>
      <w:r w:rsidR="008809BF">
        <w:rPr>
          <w:rFonts w:ascii="Times New Roman" w:hAnsi="Times New Roman"/>
          <w:snapToGrid/>
          <w:sz w:val="24"/>
          <w:szCs w:val="24"/>
          <w:lang w:val="en-GB" w:eastAsia="en-GB"/>
        </w:rPr>
        <w:t xml:space="preserve">100 pages </w:t>
      </w:r>
      <w:r w:rsidR="00932B54">
        <w:rPr>
          <w:rFonts w:ascii="Times New Roman" w:hAnsi="Times New Roman"/>
          <w:snapToGrid/>
          <w:sz w:val="24"/>
          <w:szCs w:val="24"/>
          <w:lang w:val="en-GB" w:eastAsia="en-GB"/>
        </w:rPr>
        <w:t xml:space="preserve">are still freely available </w:t>
      </w:r>
      <w:r w:rsidR="004A04E6" w:rsidRPr="00095147">
        <w:rPr>
          <w:rFonts w:ascii="Times New Roman" w:hAnsi="Times New Roman"/>
          <w:snapToGrid/>
          <w:sz w:val="24"/>
          <w:szCs w:val="24"/>
          <w:lang w:val="en-GB" w:eastAsia="en-GB"/>
        </w:rPr>
        <w:t>for download</w:t>
      </w:r>
      <w:r w:rsidR="004A04E6">
        <w:rPr>
          <w:rFonts w:ascii="Times New Roman" w:hAnsi="Times New Roman"/>
          <w:snapToGrid/>
          <w:sz w:val="24"/>
          <w:szCs w:val="24"/>
          <w:lang w:val="en-GB" w:eastAsia="en-GB"/>
        </w:rPr>
        <w:t xml:space="preserve"> </w:t>
      </w:r>
      <w:r w:rsidR="00932B54">
        <w:rPr>
          <w:rFonts w:ascii="Times New Roman" w:hAnsi="Times New Roman"/>
          <w:snapToGrid/>
          <w:sz w:val="24"/>
          <w:szCs w:val="24"/>
          <w:lang w:val="en-GB" w:eastAsia="en-GB"/>
        </w:rPr>
        <w:t xml:space="preserve">on the web or purchasable through Amazon </w:t>
      </w:r>
      <w:r w:rsidR="008809BF">
        <w:rPr>
          <w:rFonts w:ascii="Times New Roman" w:hAnsi="Times New Roman"/>
          <w:snapToGrid/>
          <w:sz w:val="24"/>
          <w:szCs w:val="24"/>
          <w:lang w:val="en-GB" w:eastAsia="en-GB"/>
        </w:rPr>
        <w:t xml:space="preserve">in paper </w:t>
      </w:r>
      <w:r w:rsidR="00932B54">
        <w:rPr>
          <w:rFonts w:ascii="Times New Roman" w:hAnsi="Times New Roman"/>
          <w:snapToGrid/>
          <w:sz w:val="24"/>
          <w:szCs w:val="24"/>
          <w:lang w:val="en-GB" w:eastAsia="en-GB"/>
        </w:rPr>
        <w:t>for £7.99</w:t>
      </w:r>
      <w:r w:rsidR="008809BF">
        <w:rPr>
          <w:rFonts w:ascii="Times New Roman" w:hAnsi="Times New Roman"/>
          <w:snapToGrid/>
          <w:sz w:val="24"/>
          <w:szCs w:val="24"/>
          <w:lang w:val="en-GB" w:eastAsia="en-GB"/>
        </w:rPr>
        <w:t>.</w:t>
      </w:r>
      <w:r w:rsidR="006D3CC9">
        <w:rPr>
          <w:rFonts w:ascii="Times New Roman" w:hAnsi="Times New Roman"/>
          <w:snapToGrid/>
          <w:sz w:val="24"/>
          <w:szCs w:val="24"/>
          <w:lang w:val="en-GB" w:eastAsia="en-GB"/>
        </w:rPr>
        <w:t xml:space="preserve"> Describing itself as </w:t>
      </w:r>
      <w:r w:rsidR="000D4EE1">
        <w:rPr>
          <w:rFonts w:ascii="Times New Roman" w:hAnsi="Times New Roman"/>
          <w:snapToGrid/>
          <w:sz w:val="24"/>
          <w:szCs w:val="24"/>
          <w:lang w:val="en-GB" w:eastAsia="en-GB"/>
        </w:rPr>
        <w:t xml:space="preserve">written by and for </w:t>
      </w:r>
      <w:r w:rsidR="006D3CC9" w:rsidRPr="00095147">
        <w:rPr>
          <w:rFonts w:ascii="Times New Roman" w:hAnsi="Times New Roman"/>
          <w:snapToGrid/>
          <w:sz w:val="24"/>
          <w:szCs w:val="24"/>
          <w:lang w:val="en-GB" w:eastAsia="en-GB"/>
        </w:rPr>
        <w:t>‘</w:t>
      </w:r>
      <w:r w:rsidR="00095147">
        <w:rPr>
          <w:rFonts w:ascii="Times New Roman" w:hAnsi="Times New Roman"/>
          <w:snapToGrid/>
          <w:sz w:val="24"/>
          <w:szCs w:val="24"/>
          <w:lang w:val="en-GB" w:eastAsia="en-GB"/>
        </w:rPr>
        <w:t>a movement of MPs, MEPs, activists and candidates committed to making localism the core of the Conservative Party’s platform’ (</w:t>
      </w:r>
      <w:hyperlink r:id="rId7" w:history="1">
        <w:r w:rsidR="00095147" w:rsidRPr="00A4184D">
          <w:rPr>
            <w:rStyle w:val="Hyperlink"/>
            <w:rFonts w:ascii="Times New Roman" w:hAnsi="Times New Roman"/>
            <w:snapToGrid/>
            <w:sz w:val="24"/>
            <w:szCs w:val="24"/>
            <w:lang w:val="en-GB" w:eastAsia="en-GB"/>
          </w:rPr>
          <w:t>http://direct-democracy.co.uk</w:t>
        </w:r>
      </w:hyperlink>
      <w:r w:rsidR="00081B55">
        <w:rPr>
          <w:rFonts w:ascii="Times New Roman" w:hAnsi="Times New Roman"/>
          <w:snapToGrid/>
          <w:sz w:val="24"/>
          <w:szCs w:val="24"/>
          <w:lang w:val="en-GB" w:eastAsia="en-GB"/>
        </w:rPr>
        <w:t>), its</w:t>
      </w:r>
      <w:r w:rsidR="00095147">
        <w:rPr>
          <w:rFonts w:ascii="Times New Roman" w:hAnsi="Times New Roman"/>
          <w:snapToGrid/>
          <w:sz w:val="24"/>
          <w:szCs w:val="24"/>
          <w:lang w:val="en-GB" w:eastAsia="en-GB"/>
        </w:rPr>
        <w:t xml:space="preserve"> </w:t>
      </w:r>
      <w:r w:rsidR="00081B55">
        <w:rPr>
          <w:rFonts w:ascii="Times New Roman" w:hAnsi="Times New Roman"/>
          <w:snapToGrid/>
          <w:sz w:val="24"/>
          <w:szCs w:val="24"/>
          <w:lang w:val="en-GB" w:eastAsia="en-GB"/>
        </w:rPr>
        <w:t>‘</w:t>
      </w:r>
      <w:r w:rsidR="00095147">
        <w:rPr>
          <w:rFonts w:ascii="Times New Roman" w:hAnsi="Times New Roman"/>
          <w:snapToGrid/>
          <w:sz w:val="24"/>
          <w:szCs w:val="24"/>
          <w:lang w:val="en-GB" w:eastAsia="en-GB"/>
        </w:rPr>
        <w:t>plan for pioneer/ direct grant/ Swedish/ voucher/ whateveryouwanttocallthem school</w:t>
      </w:r>
      <w:r w:rsidR="00081B55">
        <w:rPr>
          <w:rFonts w:ascii="Times New Roman" w:hAnsi="Times New Roman"/>
          <w:snapToGrid/>
          <w:sz w:val="24"/>
          <w:szCs w:val="24"/>
          <w:lang w:val="en-GB" w:eastAsia="en-GB"/>
        </w:rPr>
        <w:t>s empowers and trusts teachers’</w:t>
      </w:r>
      <w:r w:rsidR="00095147">
        <w:rPr>
          <w:rFonts w:ascii="Times New Roman" w:hAnsi="Times New Roman"/>
          <w:snapToGrid/>
          <w:sz w:val="24"/>
          <w:szCs w:val="24"/>
          <w:lang w:val="en-GB" w:eastAsia="en-GB"/>
        </w:rPr>
        <w:t xml:space="preserve"> </w:t>
      </w:r>
      <w:r w:rsidR="00081B55">
        <w:rPr>
          <w:rFonts w:ascii="Times New Roman" w:hAnsi="Times New Roman"/>
          <w:snapToGrid/>
          <w:sz w:val="24"/>
          <w:szCs w:val="24"/>
          <w:lang w:val="en-GB" w:eastAsia="en-GB"/>
        </w:rPr>
        <w:t xml:space="preserve">is </w:t>
      </w:r>
      <w:r w:rsidR="00095147">
        <w:rPr>
          <w:rFonts w:ascii="Times New Roman" w:hAnsi="Times New Roman"/>
          <w:snapToGrid/>
          <w:sz w:val="24"/>
          <w:szCs w:val="24"/>
          <w:lang w:val="en-GB" w:eastAsia="en-GB"/>
        </w:rPr>
        <w:t>enthusiastic</w:t>
      </w:r>
      <w:r w:rsidR="00081B55">
        <w:rPr>
          <w:rFonts w:ascii="Times New Roman" w:hAnsi="Times New Roman"/>
          <w:snapToGrid/>
          <w:sz w:val="24"/>
          <w:szCs w:val="24"/>
          <w:lang w:val="en-GB" w:eastAsia="en-GB"/>
        </w:rPr>
        <w:t>ally</w:t>
      </w:r>
      <w:r w:rsidR="00095147">
        <w:rPr>
          <w:rFonts w:ascii="Times New Roman" w:hAnsi="Times New Roman"/>
          <w:snapToGrid/>
          <w:sz w:val="24"/>
          <w:szCs w:val="24"/>
          <w:lang w:val="en-GB" w:eastAsia="en-GB"/>
        </w:rPr>
        <w:t xml:space="preserve"> endorse</w:t>
      </w:r>
      <w:r w:rsidR="00081B55">
        <w:rPr>
          <w:rFonts w:ascii="Times New Roman" w:hAnsi="Times New Roman"/>
          <w:snapToGrid/>
          <w:sz w:val="24"/>
          <w:szCs w:val="24"/>
          <w:lang w:val="en-GB" w:eastAsia="en-GB"/>
        </w:rPr>
        <w:t>d by Fraser Nelson and</w:t>
      </w:r>
      <w:r w:rsidR="00095147">
        <w:rPr>
          <w:rFonts w:ascii="Times New Roman" w:hAnsi="Times New Roman"/>
          <w:snapToGrid/>
          <w:sz w:val="24"/>
          <w:szCs w:val="24"/>
          <w:lang w:val="en-GB" w:eastAsia="en-GB"/>
        </w:rPr>
        <w:t xml:space="preserve"> seconded </w:t>
      </w:r>
      <w:r w:rsidR="00081B55">
        <w:rPr>
          <w:rFonts w:ascii="Times New Roman" w:hAnsi="Times New Roman"/>
          <w:snapToGrid/>
          <w:sz w:val="24"/>
          <w:szCs w:val="24"/>
          <w:lang w:val="en-GB" w:eastAsia="en-GB"/>
        </w:rPr>
        <w:t xml:space="preserve">on the website </w:t>
      </w:r>
      <w:r w:rsidR="00095147">
        <w:rPr>
          <w:rFonts w:ascii="Times New Roman" w:hAnsi="Times New Roman"/>
          <w:snapToGrid/>
          <w:sz w:val="24"/>
          <w:szCs w:val="24"/>
          <w:lang w:val="en-GB" w:eastAsia="en-GB"/>
        </w:rPr>
        <w:t xml:space="preserve">by </w:t>
      </w:r>
      <w:r>
        <w:rPr>
          <w:rFonts w:ascii="Times New Roman" w:hAnsi="Times New Roman"/>
          <w:snapToGrid/>
          <w:sz w:val="24"/>
          <w:szCs w:val="24"/>
          <w:lang w:val="en-GB" w:eastAsia="en-GB"/>
        </w:rPr>
        <w:t xml:space="preserve">then-MEP </w:t>
      </w:r>
      <w:r w:rsidR="00095147">
        <w:rPr>
          <w:rFonts w:ascii="Times New Roman" w:hAnsi="Times New Roman"/>
          <w:snapToGrid/>
          <w:sz w:val="24"/>
          <w:szCs w:val="24"/>
          <w:lang w:val="en-GB" w:eastAsia="en-GB"/>
        </w:rPr>
        <w:t>Daniel Hannan who puts the case for ‘self-financing local councils’.</w:t>
      </w:r>
    </w:p>
    <w:p w:rsidR="008809BF" w:rsidRDefault="008809BF" w:rsidP="00837DB0">
      <w:pPr>
        <w:spacing w:line="480" w:lineRule="auto"/>
        <w:rPr>
          <w:rFonts w:ascii="Times New Roman" w:hAnsi="Times New Roman"/>
          <w:snapToGrid/>
          <w:sz w:val="24"/>
          <w:szCs w:val="24"/>
          <w:lang w:val="en-GB" w:eastAsia="en-GB"/>
        </w:rPr>
      </w:pPr>
    </w:p>
    <w:p w:rsidR="00C77EA3" w:rsidRDefault="008809BF" w:rsidP="00837DB0">
      <w:pPr>
        <w:spacing w:line="480" w:lineRule="auto"/>
        <w:rPr>
          <w:rFonts w:ascii="Times New Roman" w:hAnsi="Times New Roman"/>
          <w:sz w:val="24"/>
          <w:szCs w:val="24"/>
        </w:rPr>
      </w:pPr>
      <w:r>
        <w:rPr>
          <w:rFonts w:ascii="Times New Roman" w:hAnsi="Times New Roman"/>
          <w:snapToGrid/>
          <w:sz w:val="24"/>
          <w:szCs w:val="24"/>
          <w:lang w:val="en-GB" w:eastAsia="en-GB"/>
        </w:rPr>
        <w:t xml:space="preserve">Although </w:t>
      </w:r>
      <w:r w:rsidR="00AA68F4">
        <w:rPr>
          <w:rFonts w:ascii="Times New Roman" w:hAnsi="Times New Roman"/>
          <w:snapToGrid/>
          <w:sz w:val="24"/>
          <w:szCs w:val="24"/>
          <w:lang w:val="en-GB" w:eastAsia="en-GB"/>
        </w:rPr>
        <w:t xml:space="preserve">the </w:t>
      </w:r>
      <w:r w:rsidR="00712B87">
        <w:rPr>
          <w:rFonts w:ascii="Times New Roman" w:hAnsi="Times New Roman"/>
          <w:snapToGrid/>
          <w:sz w:val="24"/>
          <w:szCs w:val="24"/>
          <w:lang w:val="en-GB" w:eastAsia="en-GB"/>
        </w:rPr>
        <w:t xml:space="preserve">authors are </w:t>
      </w:r>
      <w:r>
        <w:rPr>
          <w:rFonts w:ascii="Times New Roman" w:hAnsi="Times New Roman"/>
          <w:snapToGrid/>
          <w:sz w:val="24"/>
          <w:szCs w:val="24"/>
          <w:lang w:val="en-GB" w:eastAsia="en-GB"/>
        </w:rPr>
        <w:t>listed alphabetically, the pamphlet has the marks of Michael Gove all over it, not least in the section on education proposing school vouchers.</w:t>
      </w:r>
      <w:r w:rsidR="008A3142">
        <w:rPr>
          <w:rFonts w:ascii="Times New Roman" w:hAnsi="Times New Roman"/>
          <w:snapToGrid/>
          <w:sz w:val="24"/>
          <w:szCs w:val="24"/>
          <w:lang w:val="en-GB" w:eastAsia="en-GB"/>
        </w:rPr>
        <w:t xml:space="preserve"> Described b</w:t>
      </w:r>
      <w:r w:rsidR="0095227C">
        <w:rPr>
          <w:rFonts w:ascii="Times New Roman" w:hAnsi="Times New Roman"/>
          <w:snapToGrid/>
          <w:sz w:val="24"/>
          <w:szCs w:val="24"/>
          <w:lang w:val="en-GB" w:eastAsia="en-GB"/>
        </w:rPr>
        <w:t>y Ken Jones as ‘</w:t>
      </w:r>
      <w:r w:rsidR="008A3142">
        <w:rPr>
          <w:rFonts w:ascii="Times New Roman" w:hAnsi="Times New Roman"/>
          <w:snapToGrid/>
          <w:sz w:val="24"/>
          <w:szCs w:val="24"/>
          <w:lang w:val="en-GB" w:eastAsia="en-GB"/>
        </w:rPr>
        <w:t>to his opponents</w:t>
      </w:r>
      <w:r w:rsidR="0095227C">
        <w:rPr>
          <w:rFonts w:ascii="Times New Roman" w:hAnsi="Times New Roman"/>
          <w:snapToGrid/>
          <w:sz w:val="24"/>
          <w:szCs w:val="24"/>
          <w:lang w:val="en-GB" w:eastAsia="en-GB"/>
        </w:rPr>
        <w:t xml:space="preserve"> </w:t>
      </w:r>
      <w:r w:rsidR="008A3142">
        <w:rPr>
          <w:rFonts w:ascii="Times New Roman" w:hAnsi="Times New Roman"/>
          <w:snapToGrid/>
          <w:sz w:val="24"/>
          <w:szCs w:val="24"/>
          <w:lang w:val="en-GB" w:eastAsia="en-GB"/>
        </w:rPr>
        <w:t>a politician of uniq</w:t>
      </w:r>
      <w:r w:rsidR="00986C43">
        <w:rPr>
          <w:rFonts w:ascii="Times New Roman" w:hAnsi="Times New Roman"/>
          <w:snapToGrid/>
          <w:sz w:val="24"/>
          <w:szCs w:val="24"/>
          <w:lang w:val="en-GB" w:eastAsia="en-GB"/>
        </w:rPr>
        <w:t>uely repellent qualities’ (2016</w:t>
      </w:r>
      <w:r w:rsidR="00951AC2">
        <w:rPr>
          <w:rFonts w:ascii="Times New Roman" w:hAnsi="Times New Roman"/>
          <w:snapToGrid/>
          <w:sz w:val="24"/>
          <w:szCs w:val="24"/>
          <w:lang w:val="en-GB" w:eastAsia="en-GB"/>
        </w:rPr>
        <w:t>,</w:t>
      </w:r>
      <w:r w:rsidR="008A3142">
        <w:rPr>
          <w:rFonts w:ascii="Times New Roman" w:hAnsi="Times New Roman"/>
          <w:snapToGrid/>
          <w:sz w:val="24"/>
          <w:szCs w:val="24"/>
          <w:lang w:val="en-GB" w:eastAsia="en-GB"/>
        </w:rPr>
        <w:t xml:space="preserve"> 194), Gove </w:t>
      </w:r>
      <w:r w:rsidR="00753765">
        <w:rPr>
          <w:rFonts w:ascii="Times New Roman" w:hAnsi="Times New Roman"/>
          <w:snapToGrid/>
          <w:sz w:val="24"/>
          <w:szCs w:val="24"/>
          <w:lang w:val="en-GB" w:eastAsia="en-GB"/>
        </w:rPr>
        <w:t>i</w:t>
      </w:r>
      <w:r w:rsidR="00331950">
        <w:rPr>
          <w:rFonts w:ascii="Times New Roman" w:hAnsi="Times New Roman"/>
          <w:snapToGrid/>
          <w:sz w:val="24"/>
          <w:szCs w:val="24"/>
          <w:lang w:val="en-GB" w:eastAsia="en-GB"/>
        </w:rPr>
        <w:t>s doubtless what passe</w:t>
      </w:r>
      <w:r w:rsidR="00753765">
        <w:rPr>
          <w:rFonts w:ascii="Times New Roman" w:hAnsi="Times New Roman"/>
          <w:snapToGrid/>
          <w:sz w:val="24"/>
          <w:szCs w:val="24"/>
          <w:lang w:val="en-GB" w:eastAsia="en-GB"/>
        </w:rPr>
        <w:t>s</w:t>
      </w:r>
      <w:r w:rsidR="008A3142">
        <w:rPr>
          <w:rFonts w:ascii="Times New Roman" w:hAnsi="Times New Roman"/>
          <w:snapToGrid/>
          <w:sz w:val="24"/>
          <w:szCs w:val="24"/>
          <w:lang w:val="en-GB" w:eastAsia="en-GB"/>
        </w:rPr>
        <w:t xml:space="preserve"> in Conservative circles </w:t>
      </w:r>
      <w:r w:rsidR="0095227C">
        <w:rPr>
          <w:rFonts w:ascii="Times New Roman" w:hAnsi="Times New Roman"/>
          <w:snapToGrid/>
          <w:sz w:val="24"/>
          <w:szCs w:val="24"/>
          <w:lang w:val="en-GB" w:eastAsia="en-GB"/>
        </w:rPr>
        <w:t xml:space="preserve">for </w:t>
      </w:r>
      <w:r w:rsidR="008A3142">
        <w:rPr>
          <w:rFonts w:ascii="Times New Roman" w:hAnsi="Times New Roman"/>
          <w:snapToGrid/>
          <w:sz w:val="24"/>
          <w:szCs w:val="24"/>
          <w:lang w:val="en-GB" w:eastAsia="en-GB"/>
        </w:rPr>
        <w:t xml:space="preserve">an intellectual, whose occasional quoting </w:t>
      </w:r>
      <w:r w:rsidR="008A3142">
        <w:rPr>
          <w:rFonts w:ascii="Times New Roman" w:hAnsi="Times New Roman"/>
          <w:snapToGrid/>
          <w:sz w:val="24"/>
          <w:szCs w:val="24"/>
          <w:lang w:val="en-GB" w:eastAsia="en-GB"/>
        </w:rPr>
        <w:lastRenderedPageBreak/>
        <w:t xml:space="preserve">from Gramsci and other </w:t>
      </w:r>
      <w:r w:rsidR="000A029B">
        <w:rPr>
          <w:rFonts w:ascii="Times New Roman" w:hAnsi="Times New Roman"/>
          <w:snapToGrid/>
          <w:sz w:val="24"/>
          <w:szCs w:val="24"/>
          <w:lang w:val="en-GB" w:eastAsia="en-GB"/>
        </w:rPr>
        <w:t xml:space="preserve">unlikely </w:t>
      </w:r>
      <w:r w:rsidR="00BB25F1">
        <w:rPr>
          <w:rFonts w:ascii="Times New Roman" w:hAnsi="Times New Roman"/>
          <w:snapToGrid/>
          <w:sz w:val="24"/>
          <w:szCs w:val="24"/>
          <w:lang w:val="en-GB" w:eastAsia="en-GB"/>
        </w:rPr>
        <w:t xml:space="preserve">sources </w:t>
      </w:r>
      <w:r w:rsidR="008A3142">
        <w:rPr>
          <w:rFonts w:ascii="Times New Roman" w:hAnsi="Times New Roman"/>
          <w:snapToGrid/>
          <w:sz w:val="24"/>
          <w:szCs w:val="24"/>
          <w:lang w:val="en-GB" w:eastAsia="en-GB"/>
        </w:rPr>
        <w:t xml:space="preserve">even fooled others into considering him </w:t>
      </w:r>
      <w:r w:rsidR="002B2F02">
        <w:rPr>
          <w:rFonts w:ascii="Times New Roman" w:hAnsi="Times New Roman"/>
          <w:snapToGrid/>
          <w:sz w:val="24"/>
          <w:szCs w:val="24"/>
          <w:lang w:val="en-GB" w:eastAsia="en-GB"/>
        </w:rPr>
        <w:t>likewise</w:t>
      </w:r>
      <w:r w:rsidR="008A3142">
        <w:rPr>
          <w:rFonts w:ascii="Times New Roman" w:hAnsi="Times New Roman"/>
          <w:snapToGrid/>
          <w:sz w:val="24"/>
          <w:szCs w:val="24"/>
          <w:lang w:val="en-GB" w:eastAsia="en-GB"/>
        </w:rPr>
        <w:t xml:space="preserve">. </w:t>
      </w:r>
      <w:r>
        <w:rPr>
          <w:rFonts w:ascii="Times New Roman" w:hAnsi="Times New Roman"/>
          <w:snapToGrid/>
          <w:sz w:val="24"/>
          <w:szCs w:val="24"/>
          <w:lang w:val="en-GB" w:eastAsia="en-GB"/>
        </w:rPr>
        <w:t>Of course, those involved in education</w:t>
      </w:r>
      <w:r w:rsidR="009848E7">
        <w:rPr>
          <w:rFonts w:ascii="Times New Roman" w:hAnsi="Times New Roman"/>
          <w:snapToGrid/>
          <w:sz w:val="24"/>
          <w:szCs w:val="24"/>
          <w:lang w:val="en-GB" w:eastAsia="en-GB"/>
        </w:rPr>
        <w:t xml:space="preserve"> </w:t>
      </w:r>
      <w:r>
        <w:rPr>
          <w:rFonts w:ascii="Times New Roman" w:hAnsi="Times New Roman"/>
          <w:snapToGrid/>
          <w:sz w:val="24"/>
          <w:szCs w:val="24"/>
          <w:lang w:val="en-GB" w:eastAsia="en-GB"/>
        </w:rPr>
        <w:t xml:space="preserve">who might </w:t>
      </w:r>
      <w:r w:rsidR="00B15E3D">
        <w:rPr>
          <w:rFonts w:ascii="Times New Roman" w:hAnsi="Times New Roman"/>
          <w:snapToGrid/>
          <w:sz w:val="24"/>
          <w:szCs w:val="24"/>
          <w:lang w:val="en-GB" w:eastAsia="en-GB"/>
        </w:rPr>
        <w:t xml:space="preserve">justifiably be said to </w:t>
      </w:r>
      <w:r>
        <w:rPr>
          <w:rFonts w:ascii="Times New Roman" w:hAnsi="Times New Roman"/>
          <w:snapToGrid/>
          <w:sz w:val="24"/>
          <w:szCs w:val="24"/>
          <w:lang w:val="en-GB" w:eastAsia="en-GB"/>
        </w:rPr>
        <w:t>have some expertise in the area</w:t>
      </w:r>
      <w:r w:rsidR="00B15E3D">
        <w:rPr>
          <w:rFonts w:ascii="Times New Roman" w:hAnsi="Times New Roman"/>
          <w:snapToGrid/>
          <w:sz w:val="24"/>
          <w:szCs w:val="24"/>
          <w:lang w:val="en-GB" w:eastAsia="en-GB"/>
        </w:rPr>
        <w:t>,</w:t>
      </w:r>
      <w:r>
        <w:rPr>
          <w:rFonts w:ascii="Times New Roman" w:hAnsi="Times New Roman"/>
          <w:snapToGrid/>
          <w:sz w:val="24"/>
          <w:szCs w:val="24"/>
          <w:lang w:val="en-GB" w:eastAsia="en-GB"/>
        </w:rPr>
        <w:t xml:space="preserve"> c</w:t>
      </w:r>
      <w:r w:rsidR="00036175">
        <w:rPr>
          <w:rFonts w:ascii="Times New Roman" w:hAnsi="Times New Roman"/>
          <w:snapToGrid/>
          <w:sz w:val="24"/>
          <w:szCs w:val="24"/>
          <w:lang w:val="en-GB" w:eastAsia="en-GB"/>
        </w:rPr>
        <w:t>a</w:t>
      </w:r>
      <w:r>
        <w:rPr>
          <w:rFonts w:ascii="Times New Roman" w:hAnsi="Times New Roman"/>
          <w:snapToGrid/>
          <w:sz w:val="24"/>
          <w:szCs w:val="24"/>
          <w:lang w:val="en-GB" w:eastAsia="en-GB"/>
        </w:rPr>
        <w:t>me to know</w:t>
      </w:r>
      <w:r w:rsidR="008A3142">
        <w:rPr>
          <w:rFonts w:ascii="Times New Roman" w:hAnsi="Times New Roman"/>
          <w:snapToGrid/>
          <w:sz w:val="24"/>
          <w:szCs w:val="24"/>
          <w:lang w:val="en-GB" w:eastAsia="en-GB"/>
        </w:rPr>
        <w:t xml:space="preserve"> him better</w:t>
      </w:r>
      <w:r w:rsidR="00266D54">
        <w:rPr>
          <w:rFonts w:ascii="Times New Roman" w:hAnsi="Times New Roman"/>
          <w:snapToGrid/>
          <w:sz w:val="24"/>
          <w:szCs w:val="24"/>
          <w:lang w:val="en-GB" w:eastAsia="en-GB"/>
        </w:rPr>
        <w:t xml:space="preserve"> </w:t>
      </w:r>
      <w:r w:rsidR="00036175">
        <w:rPr>
          <w:rFonts w:ascii="Times New Roman" w:hAnsi="Times New Roman"/>
          <w:snapToGrid/>
          <w:sz w:val="24"/>
          <w:szCs w:val="24"/>
          <w:lang w:val="en-GB" w:eastAsia="en-GB"/>
        </w:rPr>
        <w:t xml:space="preserve">from 2010-14 when </w:t>
      </w:r>
      <w:r>
        <w:rPr>
          <w:rFonts w:ascii="Times New Roman" w:hAnsi="Times New Roman"/>
          <w:snapToGrid/>
          <w:sz w:val="24"/>
          <w:szCs w:val="24"/>
          <w:lang w:val="en-GB" w:eastAsia="en-GB"/>
        </w:rPr>
        <w:t xml:space="preserve">as </w:t>
      </w:r>
      <w:r w:rsidR="00570590">
        <w:rPr>
          <w:rFonts w:ascii="Times New Roman" w:hAnsi="Times New Roman"/>
          <w:snapToGrid/>
          <w:sz w:val="24"/>
          <w:szCs w:val="24"/>
          <w:lang w:val="en-GB" w:eastAsia="en-GB"/>
        </w:rPr>
        <w:t xml:space="preserve">Secretary </w:t>
      </w:r>
      <w:r w:rsidR="00036175">
        <w:rPr>
          <w:rFonts w:ascii="Times New Roman" w:hAnsi="Times New Roman"/>
          <w:snapToGrid/>
          <w:sz w:val="24"/>
          <w:szCs w:val="24"/>
          <w:lang w:val="en-GB" w:eastAsia="en-GB"/>
        </w:rPr>
        <w:t>of State for Education</w:t>
      </w:r>
      <w:r w:rsidR="00570590">
        <w:rPr>
          <w:rFonts w:ascii="Times New Roman" w:hAnsi="Times New Roman"/>
          <w:snapToGrid/>
          <w:sz w:val="24"/>
          <w:szCs w:val="24"/>
          <w:lang w:val="en-GB" w:eastAsia="en-GB"/>
        </w:rPr>
        <w:t xml:space="preserve"> </w:t>
      </w:r>
      <w:r w:rsidR="00266D54">
        <w:rPr>
          <w:rFonts w:ascii="Times New Roman" w:hAnsi="Times New Roman"/>
          <w:snapToGrid/>
          <w:sz w:val="24"/>
          <w:szCs w:val="24"/>
          <w:lang w:val="en-GB" w:eastAsia="en-GB"/>
        </w:rPr>
        <w:t xml:space="preserve">he </w:t>
      </w:r>
      <w:r>
        <w:rPr>
          <w:rFonts w:ascii="Times New Roman" w:hAnsi="Times New Roman"/>
          <w:snapToGrid/>
          <w:sz w:val="24"/>
          <w:szCs w:val="24"/>
          <w:lang w:val="en-GB" w:eastAsia="en-GB"/>
        </w:rPr>
        <w:t xml:space="preserve">derided </w:t>
      </w:r>
      <w:r w:rsidR="00266D54">
        <w:rPr>
          <w:rFonts w:ascii="Times New Roman" w:hAnsi="Times New Roman"/>
          <w:snapToGrid/>
          <w:sz w:val="24"/>
          <w:szCs w:val="24"/>
          <w:lang w:val="en-GB" w:eastAsia="en-GB"/>
        </w:rPr>
        <w:t xml:space="preserve">‘the educational establishment’ </w:t>
      </w:r>
      <w:r w:rsidR="00712B87">
        <w:rPr>
          <w:rFonts w:ascii="Times New Roman" w:hAnsi="Times New Roman"/>
          <w:snapToGrid/>
          <w:sz w:val="24"/>
          <w:szCs w:val="24"/>
          <w:lang w:val="en-GB" w:eastAsia="en-GB"/>
        </w:rPr>
        <w:t xml:space="preserve">(‘so-called experts’) </w:t>
      </w:r>
      <w:r w:rsidR="00266D54">
        <w:rPr>
          <w:rFonts w:ascii="Times New Roman" w:hAnsi="Times New Roman"/>
          <w:snapToGrid/>
          <w:sz w:val="24"/>
          <w:szCs w:val="24"/>
          <w:lang w:val="en-GB" w:eastAsia="en-GB"/>
        </w:rPr>
        <w:t>as</w:t>
      </w:r>
      <w:r w:rsidR="002B2F02">
        <w:rPr>
          <w:rFonts w:ascii="Times New Roman" w:hAnsi="Times New Roman"/>
          <w:snapToGrid/>
          <w:sz w:val="24"/>
          <w:szCs w:val="24"/>
          <w:lang w:val="en-GB" w:eastAsia="en-GB"/>
        </w:rPr>
        <w:t xml:space="preserve"> ‘The Blob’</w:t>
      </w:r>
      <w:r w:rsidR="00570590">
        <w:rPr>
          <w:rFonts w:ascii="Times New Roman" w:hAnsi="Times New Roman"/>
          <w:snapToGrid/>
          <w:sz w:val="24"/>
          <w:szCs w:val="24"/>
          <w:lang w:val="en-GB" w:eastAsia="en-GB"/>
        </w:rPr>
        <w:t xml:space="preserve"> and </w:t>
      </w:r>
      <w:r w:rsidR="00331950">
        <w:rPr>
          <w:rFonts w:ascii="Times New Roman" w:hAnsi="Times New Roman"/>
          <w:snapToGrid/>
          <w:sz w:val="24"/>
          <w:szCs w:val="24"/>
          <w:lang w:val="en-GB" w:eastAsia="en-GB"/>
        </w:rPr>
        <w:t xml:space="preserve">school </w:t>
      </w:r>
      <w:r w:rsidR="00570590">
        <w:rPr>
          <w:rFonts w:ascii="Times New Roman" w:hAnsi="Times New Roman"/>
          <w:snapToGrid/>
          <w:sz w:val="24"/>
          <w:szCs w:val="24"/>
          <w:lang w:val="en-GB" w:eastAsia="en-GB"/>
        </w:rPr>
        <w:t>teachers as ‘the enemies of promise’.</w:t>
      </w:r>
      <w:r w:rsidR="00334E86">
        <w:rPr>
          <w:rFonts w:ascii="Times New Roman" w:hAnsi="Times New Roman"/>
          <w:snapToGrid/>
          <w:sz w:val="24"/>
          <w:szCs w:val="24"/>
          <w:lang w:val="en-GB" w:eastAsia="en-GB"/>
        </w:rPr>
        <w:t xml:space="preserve"> </w:t>
      </w:r>
      <w:r w:rsidR="00B15E3D">
        <w:rPr>
          <w:rFonts w:ascii="Times New Roman" w:hAnsi="Times New Roman"/>
          <w:snapToGrid/>
          <w:sz w:val="24"/>
          <w:szCs w:val="24"/>
          <w:lang w:val="en-GB" w:eastAsia="en-GB"/>
        </w:rPr>
        <w:t>However, u</w:t>
      </w:r>
      <w:r w:rsidR="00266D54">
        <w:rPr>
          <w:rFonts w:ascii="Times New Roman" w:hAnsi="Times New Roman"/>
          <w:snapToGrid/>
          <w:sz w:val="24"/>
          <w:szCs w:val="24"/>
          <w:lang w:val="en-GB" w:eastAsia="en-GB"/>
        </w:rPr>
        <w:t>nlike Keith Joseph for example, who</w:t>
      </w:r>
      <w:r w:rsidR="00C82392">
        <w:rPr>
          <w:rFonts w:ascii="Times New Roman" w:hAnsi="Times New Roman"/>
          <w:snapToGrid/>
          <w:sz w:val="24"/>
          <w:szCs w:val="24"/>
          <w:lang w:val="en-GB" w:eastAsia="en-GB"/>
        </w:rPr>
        <w:t>se ‘craving for certainty’ was assuaged by</w:t>
      </w:r>
      <w:r w:rsidR="00266D54">
        <w:rPr>
          <w:rFonts w:ascii="Times New Roman" w:hAnsi="Times New Roman"/>
          <w:snapToGrid/>
          <w:sz w:val="24"/>
          <w:szCs w:val="24"/>
          <w:lang w:val="en-GB" w:eastAsia="en-GB"/>
        </w:rPr>
        <w:t xml:space="preserve"> inflict</w:t>
      </w:r>
      <w:r w:rsidR="00C82392">
        <w:rPr>
          <w:rFonts w:ascii="Times New Roman" w:hAnsi="Times New Roman"/>
          <w:snapToGrid/>
          <w:sz w:val="24"/>
          <w:szCs w:val="24"/>
          <w:lang w:val="en-GB" w:eastAsia="en-GB"/>
        </w:rPr>
        <w:t>ing</w:t>
      </w:r>
      <w:r w:rsidR="00266D54">
        <w:rPr>
          <w:rFonts w:ascii="Times New Roman" w:hAnsi="Times New Roman"/>
          <w:snapToGrid/>
          <w:sz w:val="24"/>
          <w:szCs w:val="24"/>
          <w:lang w:val="en-GB" w:eastAsia="en-GB"/>
        </w:rPr>
        <w:t xml:space="preserve"> Adam Smith’s </w:t>
      </w:r>
      <w:r w:rsidR="00266D54">
        <w:rPr>
          <w:rFonts w:ascii="Times New Roman" w:hAnsi="Times New Roman"/>
          <w:i/>
          <w:snapToGrid/>
          <w:sz w:val="24"/>
          <w:szCs w:val="24"/>
          <w:lang w:val="en-GB" w:eastAsia="en-GB"/>
        </w:rPr>
        <w:t>Wealth of Nations</w:t>
      </w:r>
      <w:r w:rsidR="00266D54">
        <w:rPr>
          <w:rFonts w:ascii="Times New Roman" w:hAnsi="Times New Roman"/>
          <w:snapToGrid/>
          <w:sz w:val="24"/>
          <w:szCs w:val="24"/>
          <w:lang w:val="en-GB" w:eastAsia="en-GB"/>
        </w:rPr>
        <w:t xml:space="preserve"> upon his civil servants </w:t>
      </w:r>
      <w:r w:rsidR="00986C43">
        <w:rPr>
          <w:rFonts w:ascii="Times New Roman" w:hAnsi="Times New Roman"/>
          <w:snapToGrid/>
          <w:sz w:val="24"/>
          <w:szCs w:val="24"/>
          <w:lang w:val="en-GB" w:eastAsia="en-GB"/>
        </w:rPr>
        <w:t>(Denham and Garnett</w:t>
      </w:r>
      <w:r w:rsidR="00712B87">
        <w:rPr>
          <w:rFonts w:ascii="Times New Roman" w:hAnsi="Times New Roman"/>
          <w:snapToGrid/>
          <w:sz w:val="24"/>
          <w:szCs w:val="24"/>
          <w:lang w:val="en-GB" w:eastAsia="en-GB"/>
        </w:rPr>
        <w:t xml:space="preserve"> 2002</w:t>
      </w:r>
      <w:r w:rsidR="00951AC2">
        <w:rPr>
          <w:rFonts w:ascii="Times New Roman" w:hAnsi="Times New Roman"/>
          <w:snapToGrid/>
          <w:sz w:val="24"/>
          <w:szCs w:val="24"/>
          <w:lang w:val="en-GB" w:eastAsia="en-GB"/>
        </w:rPr>
        <w:t>,</w:t>
      </w:r>
      <w:r w:rsidR="000A029B">
        <w:rPr>
          <w:rFonts w:ascii="Times New Roman" w:hAnsi="Times New Roman"/>
          <w:snapToGrid/>
          <w:sz w:val="24"/>
          <w:szCs w:val="24"/>
          <w:lang w:val="en-GB" w:eastAsia="en-GB"/>
        </w:rPr>
        <w:t xml:space="preserve"> 79</w:t>
      </w:r>
      <w:r w:rsidR="00712B87">
        <w:rPr>
          <w:rFonts w:ascii="Times New Roman" w:hAnsi="Times New Roman"/>
          <w:snapToGrid/>
          <w:sz w:val="24"/>
          <w:szCs w:val="24"/>
          <w:lang w:val="en-GB" w:eastAsia="en-GB"/>
        </w:rPr>
        <w:t>)</w:t>
      </w:r>
      <w:r w:rsidR="00266D54">
        <w:rPr>
          <w:rFonts w:ascii="Times New Roman" w:hAnsi="Times New Roman"/>
          <w:snapToGrid/>
          <w:sz w:val="24"/>
          <w:szCs w:val="24"/>
          <w:lang w:val="en-GB" w:eastAsia="en-GB"/>
        </w:rPr>
        <w:t xml:space="preserve">, Gove </w:t>
      </w:r>
      <w:r w:rsidR="00335F80">
        <w:rPr>
          <w:rFonts w:ascii="Times New Roman" w:hAnsi="Times New Roman"/>
          <w:snapToGrid/>
          <w:sz w:val="24"/>
          <w:szCs w:val="24"/>
          <w:lang w:val="en-GB" w:eastAsia="en-GB"/>
        </w:rPr>
        <w:t>doe</w:t>
      </w:r>
      <w:r w:rsidR="00266D54">
        <w:rPr>
          <w:rFonts w:ascii="Times New Roman" w:hAnsi="Times New Roman"/>
          <w:snapToGrid/>
          <w:sz w:val="24"/>
          <w:szCs w:val="24"/>
          <w:lang w:val="en-GB" w:eastAsia="en-GB"/>
        </w:rPr>
        <w:t xml:space="preserve">s not </w:t>
      </w:r>
      <w:r w:rsidR="00712B87">
        <w:rPr>
          <w:rFonts w:ascii="Times New Roman" w:hAnsi="Times New Roman"/>
          <w:snapToGrid/>
          <w:sz w:val="24"/>
          <w:szCs w:val="24"/>
          <w:lang w:val="en-GB" w:eastAsia="en-GB"/>
        </w:rPr>
        <w:t xml:space="preserve">draw </w:t>
      </w:r>
      <w:r w:rsidR="00335F80">
        <w:rPr>
          <w:rFonts w:ascii="Times New Roman" w:hAnsi="Times New Roman"/>
          <w:snapToGrid/>
          <w:sz w:val="24"/>
          <w:szCs w:val="24"/>
          <w:lang w:val="en-GB" w:eastAsia="en-GB"/>
        </w:rPr>
        <w:t>his</w:t>
      </w:r>
      <w:r w:rsidR="00266D54">
        <w:rPr>
          <w:rFonts w:ascii="Times New Roman" w:hAnsi="Times New Roman"/>
          <w:snapToGrid/>
          <w:sz w:val="24"/>
          <w:szCs w:val="24"/>
          <w:lang w:val="en-GB" w:eastAsia="en-GB"/>
        </w:rPr>
        <w:t xml:space="preserve"> free-market</w:t>
      </w:r>
      <w:r w:rsidR="00335F80">
        <w:rPr>
          <w:rFonts w:ascii="Times New Roman" w:hAnsi="Times New Roman"/>
          <w:snapToGrid/>
          <w:sz w:val="24"/>
          <w:szCs w:val="24"/>
          <w:lang w:val="en-GB" w:eastAsia="en-GB"/>
        </w:rPr>
        <w:t xml:space="preserve"> </w:t>
      </w:r>
      <w:r w:rsidR="00DF3C0C">
        <w:rPr>
          <w:rFonts w:ascii="Times New Roman" w:hAnsi="Times New Roman"/>
          <w:snapToGrid/>
          <w:sz w:val="24"/>
          <w:szCs w:val="24"/>
          <w:lang w:val="en-GB" w:eastAsia="en-GB"/>
        </w:rPr>
        <w:t xml:space="preserve">fundamentalism </w:t>
      </w:r>
      <w:r w:rsidR="00335F80">
        <w:rPr>
          <w:rFonts w:ascii="Times New Roman" w:hAnsi="Times New Roman"/>
          <w:snapToGrid/>
          <w:sz w:val="24"/>
          <w:szCs w:val="24"/>
          <w:lang w:val="en-GB" w:eastAsia="en-GB"/>
        </w:rPr>
        <w:t xml:space="preserve">from </w:t>
      </w:r>
      <w:r w:rsidR="00712B87">
        <w:rPr>
          <w:rFonts w:ascii="Times New Roman" w:hAnsi="Times New Roman"/>
          <w:snapToGrid/>
          <w:sz w:val="24"/>
          <w:szCs w:val="24"/>
          <w:lang w:val="en-GB" w:eastAsia="en-GB"/>
        </w:rPr>
        <w:t xml:space="preserve">any sustained </w:t>
      </w:r>
      <w:r w:rsidR="00335F80">
        <w:rPr>
          <w:rFonts w:ascii="Times New Roman" w:hAnsi="Times New Roman"/>
          <w:snapToGrid/>
          <w:sz w:val="24"/>
          <w:szCs w:val="24"/>
          <w:lang w:val="en-GB" w:eastAsia="en-GB"/>
        </w:rPr>
        <w:t>intellectual co</w:t>
      </w:r>
      <w:r w:rsidR="00712B87">
        <w:rPr>
          <w:rFonts w:ascii="Times New Roman" w:hAnsi="Times New Roman"/>
          <w:snapToGrid/>
          <w:sz w:val="24"/>
          <w:szCs w:val="24"/>
          <w:lang w:val="en-GB" w:eastAsia="en-GB"/>
        </w:rPr>
        <w:t>nsideration</w:t>
      </w:r>
      <w:r w:rsidR="00266D54">
        <w:rPr>
          <w:rFonts w:ascii="Times New Roman" w:hAnsi="Times New Roman"/>
          <w:snapToGrid/>
          <w:sz w:val="24"/>
          <w:szCs w:val="24"/>
          <w:lang w:val="en-GB" w:eastAsia="en-GB"/>
        </w:rPr>
        <w:t xml:space="preserve">. </w:t>
      </w:r>
      <w:r w:rsidR="00DF3C0C">
        <w:rPr>
          <w:rFonts w:ascii="Times New Roman" w:hAnsi="Times New Roman"/>
          <w:snapToGrid/>
          <w:sz w:val="24"/>
          <w:szCs w:val="24"/>
          <w:lang w:val="en-GB" w:eastAsia="en-GB"/>
        </w:rPr>
        <w:t>The ideology to which he and his fellow-travellers subscribe is more a manual or tool-kit of ready-made and simple ideas on which to hang their prejudices. A ‘</w:t>
      </w:r>
      <w:r w:rsidR="00DF3C0C" w:rsidRPr="003D121A">
        <w:rPr>
          <w:rFonts w:ascii="Times New Roman" w:hAnsi="Times New Roman"/>
          <w:sz w:val="24"/>
          <w:szCs w:val="24"/>
        </w:rPr>
        <w:t>small state</w:t>
      </w:r>
      <w:r w:rsidR="00DF3C0C">
        <w:rPr>
          <w:rFonts w:ascii="Times New Roman" w:hAnsi="Times New Roman"/>
          <w:sz w:val="24"/>
          <w:szCs w:val="24"/>
        </w:rPr>
        <w:t>’</w:t>
      </w:r>
      <w:r w:rsidR="00DF3C0C" w:rsidRPr="003D121A">
        <w:rPr>
          <w:rFonts w:ascii="Times New Roman" w:hAnsi="Times New Roman"/>
          <w:sz w:val="24"/>
          <w:szCs w:val="24"/>
        </w:rPr>
        <w:t xml:space="preserve"> with ‘low welfare’ in </w:t>
      </w:r>
      <w:r w:rsidR="00DF3C0C">
        <w:rPr>
          <w:rFonts w:ascii="Times New Roman" w:hAnsi="Times New Roman"/>
          <w:sz w:val="24"/>
          <w:szCs w:val="24"/>
        </w:rPr>
        <w:t>‘</w:t>
      </w:r>
      <w:r w:rsidR="00DF3C0C" w:rsidRPr="003D121A">
        <w:rPr>
          <w:rFonts w:ascii="Times New Roman" w:hAnsi="Times New Roman"/>
          <w:sz w:val="24"/>
          <w:szCs w:val="24"/>
        </w:rPr>
        <w:t>a free market</w:t>
      </w:r>
      <w:r w:rsidR="00DF3C0C">
        <w:rPr>
          <w:rFonts w:ascii="Times New Roman" w:hAnsi="Times New Roman"/>
          <w:sz w:val="24"/>
          <w:szCs w:val="24"/>
        </w:rPr>
        <w:t>’</w:t>
      </w:r>
      <w:r w:rsidR="00DF3C0C" w:rsidRPr="003D121A">
        <w:rPr>
          <w:rFonts w:ascii="Times New Roman" w:hAnsi="Times New Roman"/>
          <w:sz w:val="24"/>
          <w:szCs w:val="24"/>
        </w:rPr>
        <w:t xml:space="preserve"> is the</w:t>
      </w:r>
      <w:r w:rsidR="001A0ACE">
        <w:rPr>
          <w:rFonts w:ascii="Times New Roman" w:hAnsi="Times New Roman"/>
          <w:sz w:val="24"/>
          <w:szCs w:val="24"/>
        </w:rPr>
        <w:t xml:space="preserve"> </w:t>
      </w:r>
      <w:r w:rsidR="00B3730E" w:rsidRPr="00D32DED">
        <w:rPr>
          <w:rFonts w:ascii="Times New Roman" w:hAnsi="Times New Roman"/>
          <w:i/>
          <w:sz w:val="24"/>
          <w:szCs w:val="24"/>
        </w:rPr>
        <w:t>panacea</w:t>
      </w:r>
      <w:r w:rsidR="00B3730E">
        <w:rPr>
          <w:rFonts w:ascii="Times New Roman" w:hAnsi="Times New Roman"/>
          <w:sz w:val="24"/>
          <w:szCs w:val="24"/>
        </w:rPr>
        <w:t xml:space="preserve"> </w:t>
      </w:r>
      <w:r w:rsidR="00BB25F1">
        <w:rPr>
          <w:rFonts w:ascii="Times New Roman" w:hAnsi="Times New Roman"/>
          <w:sz w:val="24"/>
          <w:szCs w:val="24"/>
        </w:rPr>
        <w:t>resolving all problems by contracting out public services for ‘more efficient’ private delivery</w:t>
      </w:r>
      <w:r w:rsidR="00C82392">
        <w:rPr>
          <w:rFonts w:ascii="Times New Roman" w:hAnsi="Times New Roman"/>
          <w:sz w:val="24"/>
          <w:szCs w:val="24"/>
        </w:rPr>
        <w:t xml:space="preserve">. </w:t>
      </w:r>
    </w:p>
    <w:p w:rsidR="00D32DED" w:rsidRDefault="00D32DED" w:rsidP="00837DB0">
      <w:pPr>
        <w:spacing w:line="480" w:lineRule="auto"/>
        <w:rPr>
          <w:rFonts w:ascii="Times New Roman" w:hAnsi="Times New Roman"/>
          <w:sz w:val="24"/>
          <w:szCs w:val="24"/>
        </w:rPr>
      </w:pPr>
    </w:p>
    <w:p w:rsidR="00A95D05" w:rsidRPr="00DF3C0C" w:rsidRDefault="00C82392" w:rsidP="00837DB0">
      <w:pPr>
        <w:spacing w:line="480" w:lineRule="auto"/>
        <w:rPr>
          <w:rFonts w:ascii="Times New Roman" w:hAnsi="Times New Roman"/>
          <w:sz w:val="24"/>
          <w:szCs w:val="24"/>
        </w:rPr>
      </w:pPr>
      <w:r>
        <w:rPr>
          <w:rFonts w:ascii="Times New Roman" w:hAnsi="Times New Roman"/>
          <w:sz w:val="24"/>
          <w:szCs w:val="24"/>
        </w:rPr>
        <w:t>This</w:t>
      </w:r>
      <w:r w:rsidR="00DF3C0C" w:rsidRPr="003D121A">
        <w:rPr>
          <w:rFonts w:ascii="Times New Roman" w:hAnsi="Times New Roman"/>
          <w:sz w:val="24"/>
          <w:szCs w:val="24"/>
        </w:rPr>
        <w:t xml:space="preserve"> reflects more than </w:t>
      </w:r>
      <w:r>
        <w:rPr>
          <w:rFonts w:ascii="Times New Roman" w:hAnsi="Times New Roman"/>
          <w:sz w:val="24"/>
          <w:szCs w:val="24"/>
        </w:rPr>
        <w:t xml:space="preserve">a </w:t>
      </w:r>
      <w:r w:rsidR="00DF3C0C" w:rsidRPr="003D121A">
        <w:rPr>
          <w:rFonts w:ascii="Times New Roman" w:hAnsi="Times New Roman"/>
          <w:sz w:val="24"/>
          <w:szCs w:val="24"/>
        </w:rPr>
        <w:t xml:space="preserve">poverty of imagination in response to the global challenges that threaten to overwhelm humanity. As Karl Polanyi wrote in tracing </w:t>
      </w:r>
      <w:r w:rsidR="00DF3C0C" w:rsidRPr="00D32DED">
        <w:rPr>
          <w:rFonts w:ascii="Times New Roman" w:hAnsi="Times New Roman"/>
          <w:sz w:val="24"/>
          <w:szCs w:val="24"/>
        </w:rPr>
        <w:t xml:space="preserve">the </w:t>
      </w:r>
      <w:r w:rsidR="006B5AB9" w:rsidRPr="00D32DED">
        <w:rPr>
          <w:rFonts w:ascii="Times New Roman" w:hAnsi="Times New Roman"/>
          <w:sz w:val="24"/>
          <w:szCs w:val="24"/>
        </w:rPr>
        <w:t xml:space="preserve">collapse of European civilization </w:t>
      </w:r>
      <w:r w:rsidR="00DF3C0C" w:rsidRPr="003D121A">
        <w:rPr>
          <w:rFonts w:ascii="Times New Roman" w:hAnsi="Times New Roman"/>
          <w:sz w:val="24"/>
          <w:szCs w:val="24"/>
        </w:rPr>
        <w:t>back to the same neoliberal economic model,</w:t>
      </w:r>
      <w:r w:rsidR="00DF3C0C">
        <w:rPr>
          <w:rFonts w:ascii="Times New Roman" w:hAnsi="Times New Roman"/>
          <w:sz w:val="24"/>
          <w:szCs w:val="24"/>
        </w:rPr>
        <w:t xml:space="preserve"> ‘</w:t>
      </w:r>
      <w:r w:rsidR="00DF3C0C" w:rsidRPr="003D121A">
        <w:rPr>
          <w:rFonts w:ascii="Times New Roman" w:hAnsi="Times New Roman"/>
          <w:sz w:val="24"/>
          <w:szCs w:val="24"/>
        </w:rPr>
        <w:t>… the idea of a self-adjusting market implied a stark utopia. Such an institution could not exist for any length of time without annihilating the human and natural substance of society; it would have physically destroyed man and transformed his surroundings into a wilderness.</w:t>
      </w:r>
      <w:r w:rsidR="00DF3C0C">
        <w:rPr>
          <w:rFonts w:ascii="Times New Roman" w:hAnsi="Times New Roman"/>
          <w:sz w:val="24"/>
          <w:szCs w:val="24"/>
        </w:rPr>
        <w:t>’</w:t>
      </w:r>
      <w:r w:rsidR="00DF3C0C" w:rsidRPr="003D121A">
        <w:rPr>
          <w:rFonts w:ascii="Times New Roman" w:hAnsi="Times New Roman"/>
          <w:sz w:val="24"/>
          <w:szCs w:val="24"/>
        </w:rPr>
        <w:t xml:space="preserve"> (1944</w:t>
      </w:r>
      <w:r w:rsidR="00951AC2">
        <w:rPr>
          <w:rFonts w:ascii="Times New Roman" w:hAnsi="Times New Roman"/>
          <w:sz w:val="24"/>
          <w:szCs w:val="24"/>
        </w:rPr>
        <w:t>,</w:t>
      </w:r>
      <w:r w:rsidR="00DF3C0C" w:rsidRPr="003D121A">
        <w:rPr>
          <w:rFonts w:ascii="Times New Roman" w:hAnsi="Times New Roman"/>
          <w:sz w:val="24"/>
          <w:szCs w:val="24"/>
        </w:rPr>
        <w:t xml:space="preserve"> 3)</w:t>
      </w:r>
      <w:r w:rsidR="00DF3C0C">
        <w:rPr>
          <w:rFonts w:ascii="Times New Roman" w:hAnsi="Times New Roman"/>
          <w:sz w:val="24"/>
          <w:szCs w:val="24"/>
        </w:rPr>
        <w:t xml:space="preserve"> Instead, Gove and </w:t>
      </w:r>
      <w:r w:rsidR="0085531F">
        <w:rPr>
          <w:rFonts w:ascii="Times New Roman" w:hAnsi="Times New Roman"/>
          <w:sz w:val="24"/>
          <w:szCs w:val="24"/>
        </w:rPr>
        <w:t xml:space="preserve">his fellow Brexiteers </w:t>
      </w:r>
      <w:r w:rsidR="00DF3C0C">
        <w:rPr>
          <w:rFonts w:ascii="Times New Roman" w:hAnsi="Times New Roman"/>
          <w:sz w:val="24"/>
          <w:szCs w:val="24"/>
        </w:rPr>
        <w:t>bury their zeal in</w:t>
      </w:r>
      <w:r w:rsidR="00266D54">
        <w:rPr>
          <w:rFonts w:ascii="Times New Roman" w:hAnsi="Times New Roman"/>
          <w:snapToGrid/>
          <w:sz w:val="24"/>
          <w:szCs w:val="24"/>
          <w:lang w:val="en-GB" w:eastAsia="en-GB"/>
        </w:rPr>
        <w:t xml:space="preserve"> the usual Tory faith in the unique instincts of the </w:t>
      </w:r>
      <w:r w:rsidR="00335F80">
        <w:rPr>
          <w:rFonts w:ascii="Times New Roman" w:hAnsi="Times New Roman"/>
          <w:snapToGrid/>
          <w:sz w:val="24"/>
          <w:szCs w:val="24"/>
          <w:lang w:val="en-GB" w:eastAsia="en-GB"/>
        </w:rPr>
        <w:t xml:space="preserve">Great </w:t>
      </w:r>
      <w:r w:rsidR="00266D54">
        <w:rPr>
          <w:rFonts w:ascii="Times New Roman" w:hAnsi="Times New Roman"/>
          <w:snapToGrid/>
          <w:sz w:val="24"/>
          <w:szCs w:val="24"/>
          <w:lang w:val="en-GB" w:eastAsia="en-GB"/>
        </w:rPr>
        <w:t xml:space="preserve">British people </w:t>
      </w:r>
      <w:r w:rsidR="00BA3EBA">
        <w:rPr>
          <w:rFonts w:ascii="Times New Roman" w:hAnsi="Times New Roman"/>
          <w:snapToGrid/>
          <w:sz w:val="24"/>
          <w:szCs w:val="24"/>
          <w:lang w:val="en-GB" w:eastAsia="en-GB"/>
        </w:rPr>
        <w:t xml:space="preserve">whose aspirations </w:t>
      </w:r>
      <w:r w:rsidR="00266D54">
        <w:rPr>
          <w:rFonts w:ascii="Times New Roman" w:hAnsi="Times New Roman"/>
          <w:snapToGrid/>
          <w:sz w:val="24"/>
          <w:szCs w:val="24"/>
          <w:lang w:val="en-GB" w:eastAsia="en-GB"/>
        </w:rPr>
        <w:t xml:space="preserve">only need to be </w:t>
      </w:r>
      <w:r w:rsidR="00334E86">
        <w:rPr>
          <w:rFonts w:ascii="Times New Roman" w:hAnsi="Times New Roman"/>
          <w:snapToGrid/>
          <w:sz w:val="24"/>
          <w:szCs w:val="24"/>
          <w:lang w:val="en-GB" w:eastAsia="en-GB"/>
        </w:rPr>
        <w:t xml:space="preserve">released </w:t>
      </w:r>
      <w:r w:rsidR="00266D54">
        <w:rPr>
          <w:rFonts w:ascii="Times New Roman" w:hAnsi="Times New Roman"/>
          <w:snapToGrid/>
          <w:sz w:val="24"/>
          <w:szCs w:val="24"/>
          <w:lang w:val="en-GB" w:eastAsia="en-GB"/>
        </w:rPr>
        <w:t xml:space="preserve">from state interference to once again </w:t>
      </w:r>
      <w:r w:rsidR="001E5D17">
        <w:rPr>
          <w:rFonts w:ascii="Times New Roman" w:hAnsi="Times New Roman"/>
          <w:snapToGrid/>
          <w:sz w:val="24"/>
          <w:szCs w:val="24"/>
          <w:lang w:val="en-GB" w:eastAsia="en-GB"/>
        </w:rPr>
        <w:t>re</w:t>
      </w:r>
      <w:r w:rsidR="00266D54">
        <w:rPr>
          <w:rFonts w:ascii="Times New Roman" w:hAnsi="Times New Roman"/>
          <w:snapToGrid/>
          <w:sz w:val="24"/>
          <w:szCs w:val="24"/>
          <w:lang w:val="en-GB" w:eastAsia="en-GB"/>
        </w:rPr>
        <w:t xml:space="preserve">create </w:t>
      </w:r>
      <w:r w:rsidR="001E5D17">
        <w:rPr>
          <w:rFonts w:ascii="Times New Roman" w:hAnsi="Times New Roman"/>
          <w:snapToGrid/>
          <w:sz w:val="24"/>
          <w:szCs w:val="24"/>
          <w:lang w:val="en-GB" w:eastAsia="en-GB"/>
        </w:rPr>
        <w:t xml:space="preserve">the </w:t>
      </w:r>
      <w:r w:rsidR="00990B75">
        <w:rPr>
          <w:rFonts w:ascii="Times New Roman" w:hAnsi="Times New Roman"/>
          <w:snapToGrid/>
          <w:sz w:val="24"/>
          <w:szCs w:val="24"/>
          <w:lang w:val="en-GB" w:eastAsia="en-GB"/>
        </w:rPr>
        <w:t xml:space="preserve">glories </w:t>
      </w:r>
      <w:r w:rsidR="001E5D17">
        <w:rPr>
          <w:rFonts w:ascii="Times New Roman" w:hAnsi="Times New Roman"/>
          <w:snapToGrid/>
          <w:sz w:val="24"/>
          <w:szCs w:val="24"/>
          <w:lang w:val="en-GB" w:eastAsia="en-GB"/>
        </w:rPr>
        <w:t xml:space="preserve">of </w:t>
      </w:r>
      <w:r w:rsidR="00990B75">
        <w:rPr>
          <w:rFonts w:ascii="Times New Roman" w:hAnsi="Times New Roman"/>
          <w:snapToGrid/>
          <w:sz w:val="24"/>
          <w:szCs w:val="24"/>
          <w:lang w:val="en-GB" w:eastAsia="en-GB"/>
        </w:rPr>
        <w:t>the past</w:t>
      </w:r>
      <w:r w:rsidR="00712B87">
        <w:rPr>
          <w:rFonts w:ascii="Times New Roman" w:hAnsi="Times New Roman"/>
          <w:snapToGrid/>
          <w:sz w:val="24"/>
          <w:szCs w:val="24"/>
          <w:lang w:val="en-GB" w:eastAsia="en-GB"/>
        </w:rPr>
        <w:t>,</w:t>
      </w:r>
      <w:r w:rsidR="001E5D17">
        <w:rPr>
          <w:rFonts w:ascii="Times New Roman" w:hAnsi="Times New Roman"/>
          <w:snapToGrid/>
          <w:sz w:val="24"/>
          <w:szCs w:val="24"/>
          <w:lang w:val="en-GB" w:eastAsia="en-GB"/>
        </w:rPr>
        <w:t xml:space="preserve"> </w:t>
      </w:r>
      <w:r w:rsidR="000D7D42">
        <w:rPr>
          <w:rFonts w:ascii="Times New Roman" w:hAnsi="Times New Roman"/>
          <w:snapToGrid/>
          <w:sz w:val="24"/>
          <w:szCs w:val="24"/>
          <w:lang w:val="en-GB" w:eastAsia="en-GB"/>
        </w:rPr>
        <w:t xml:space="preserve">like </w:t>
      </w:r>
      <w:r w:rsidR="00266D54">
        <w:rPr>
          <w:rFonts w:ascii="Times New Roman" w:hAnsi="Times New Roman"/>
          <w:snapToGrid/>
          <w:sz w:val="24"/>
          <w:szCs w:val="24"/>
          <w:lang w:val="en-GB" w:eastAsia="en-GB"/>
        </w:rPr>
        <w:t xml:space="preserve">the </w:t>
      </w:r>
      <w:r w:rsidR="001E5D17">
        <w:rPr>
          <w:rFonts w:ascii="Times New Roman" w:hAnsi="Times New Roman"/>
          <w:snapToGrid/>
          <w:sz w:val="24"/>
          <w:szCs w:val="24"/>
          <w:lang w:val="en-GB" w:eastAsia="en-GB"/>
        </w:rPr>
        <w:t>I</w:t>
      </w:r>
      <w:r w:rsidR="00266D54">
        <w:rPr>
          <w:rFonts w:ascii="Times New Roman" w:hAnsi="Times New Roman"/>
          <w:snapToGrid/>
          <w:sz w:val="24"/>
          <w:szCs w:val="24"/>
          <w:lang w:val="en-GB" w:eastAsia="en-GB"/>
        </w:rPr>
        <w:t xml:space="preserve">ndustrial </w:t>
      </w:r>
      <w:r w:rsidR="001E5D17">
        <w:rPr>
          <w:rFonts w:ascii="Times New Roman" w:hAnsi="Times New Roman"/>
          <w:snapToGrid/>
          <w:sz w:val="24"/>
          <w:szCs w:val="24"/>
          <w:lang w:val="en-GB" w:eastAsia="en-GB"/>
        </w:rPr>
        <w:t>R</w:t>
      </w:r>
      <w:r w:rsidR="00266D54">
        <w:rPr>
          <w:rFonts w:ascii="Times New Roman" w:hAnsi="Times New Roman"/>
          <w:snapToGrid/>
          <w:sz w:val="24"/>
          <w:szCs w:val="24"/>
          <w:lang w:val="en-GB" w:eastAsia="en-GB"/>
        </w:rPr>
        <w:t>evolution</w:t>
      </w:r>
      <w:r w:rsidR="000D7D42">
        <w:rPr>
          <w:rFonts w:ascii="Times New Roman" w:hAnsi="Times New Roman"/>
          <w:snapToGrid/>
          <w:sz w:val="24"/>
          <w:szCs w:val="24"/>
          <w:lang w:val="en-GB" w:eastAsia="en-GB"/>
        </w:rPr>
        <w:t xml:space="preserve"> and the </w:t>
      </w:r>
      <w:r w:rsidR="001E5D17">
        <w:rPr>
          <w:rFonts w:ascii="Times New Roman" w:hAnsi="Times New Roman"/>
          <w:snapToGrid/>
          <w:sz w:val="24"/>
          <w:szCs w:val="24"/>
          <w:lang w:val="en-GB" w:eastAsia="en-GB"/>
        </w:rPr>
        <w:t>British E</w:t>
      </w:r>
      <w:r w:rsidR="000D7D42">
        <w:rPr>
          <w:rFonts w:ascii="Times New Roman" w:hAnsi="Times New Roman"/>
          <w:snapToGrid/>
          <w:sz w:val="24"/>
          <w:szCs w:val="24"/>
          <w:lang w:val="en-GB" w:eastAsia="en-GB"/>
        </w:rPr>
        <w:t xml:space="preserve">mpire. </w:t>
      </w:r>
      <w:r w:rsidR="009848E7">
        <w:rPr>
          <w:rFonts w:ascii="Times New Roman" w:hAnsi="Times New Roman"/>
          <w:snapToGrid/>
          <w:sz w:val="24"/>
          <w:szCs w:val="24"/>
          <w:lang w:val="en-GB" w:eastAsia="en-GB"/>
        </w:rPr>
        <w:t xml:space="preserve">As the pamphlet says, </w:t>
      </w:r>
      <w:r w:rsidR="00A95D05">
        <w:rPr>
          <w:rFonts w:ascii="Times New Roman" w:hAnsi="Times New Roman"/>
          <w:snapToGrid/>
          <w:sz w:val="24"/>
          <w:szCs w:val="24"/>
          <w:lang w:val="en-GB" w:eastAsia="en-GB"/>
        </w:rPr>
        <w:t xml:space="preserve">‘The stout, sceptical creed that sustained Hogarth, Johnson and Swift </w:t>
      </w:r>
      <w:r w:rsidR="00DF3C0C">
        <w:rPr>
          <w:rFonts w:ascii="Times New Roman" w:hAnsi="Times New Roman"/>
          <w:snapToGrid/>
          <w:sz w:val="24"/>
          <w:szCs w:val="24"/>
          <w:lang w:val="en-GB" w:eastAsia="en-GB"/>
        </w:rPr>
        <w:t>will do well enough for us.’ (</w:t>
      </w:r>
      <w:r w:rsidR="00313B4B">
        <w:rPr>
          <w:rFonts w:ascii="Times New Roman" w:hAnsi="Times New Roman"/>
          <w:snapToGrid/>
          <w:sz w:val="24"/>
          <w:szCs w:val="24"/>
          <w:lang w:val="en-GB" w:eastAsia="en-GB"/>
        </w:rPr>
        <w:t>p.</w:t>
      </w:r>
      <w:r w:rsidR="00A95D05">
        <w:rPr>
          <w:rFonts w:ascii="Times New Roman" w:hAnsi="Times New Roman"/>
          <w:snapToGrid/>
          <w:sz w:val="24"/>
          <w:szCs w:val="24"/>
          <w:lang w:val="en-GB" w:eastAsia="en-GB"/>
        </w:rPr>
        <w:t>98)</w:t>
      </w:r>
    </w:p>
    <w:p w:rsidR="00A95D05" w:rsidRDefault="00A95D05"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0141C9" w:rsidRDefault="000D7D42"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napToGrid/>
          <w:sz w:val="24"/>
          <w:szCs w:val="24"/>
          <w:lang w:val="en-GB" w:eastAsia="en-GB"/>
        </w:rPr>
        <w:lastRenderedPageBreak/>
        <w:t xml:space="preserve">In this pamphlet therefore </w:t>
      </w:r>
      <w:r w:rsidR="001E5D17">
        <w:rPr>
          <w:rFonts w:ascii="Times New Roman" w:hAnsi="Times New Roman"/>
          <w:snapToGrid/>
          <w:sz w:val="24"/>
          <w:szCs w:val="24"/>
          <w:lang w:val="en-GB" w:eastAsia="en-GB"/>
        </w:rPr>
        <w:t xml:space="preserve">Gove </w:t>
      </w:r>
      <w:r>
        <w:rPr>
          <w:rFonts w:ascii="Times New Roman" w:hAnsi="Times New Roman"/>
          <w:snapToGrid/>
          <w:sz w:val="24"/>
          <w:szCs w:val="24"/>
          <w:lang w:val="en-GB" w:eastAsia="en-GB"/>
        </w:rPr>
        <w:t>begins by</w:t>
      </w:r>
      <w:r w:rsidR="00335F80">
        <w:rPr>
          <w:rFonts w:ascii="Times New Roman" w:hAnsi="Times New Roman"/>
          <w:snapToGrid/>
          <w:sz w:val="24"/>
          <w:szCs w:val="24"/>
          <w:lang w:val="en-GB" w:eastAsia="en-GB"/>
        </w:rPr>
        <w:t xml:space="preserve"> </w:t>
      </w:r>
      <w:r w:rsidR="0006246E">
        <w:rPr>
          <w:rFonts w:ascii="Times New Roman" w:hAnsi="Times New Roman"/>
          <w:snapToGrid/>
          <w:sz w:val="24"/>
          <w:szCs w:val="24"/>
          <w:lang w:val="en-GB" w:eastAsia="en-GB"/>
        </w:rPr>
        <w:t>register</w:t>
      </w:r>
      <w:r w:rsidR="00335F80">
        <w:rPr>
          <w:rFonts w:ascii="Times New Roman" w:hAnsi="Times New Roman"/>
          <w:snapToGrid/>
          <w:sz w:val="24"/>
          <w:szCs w:val="24"/>
          <w:lang w:val="en-GB" w:eastAsia="en-GB"/>
        </w:rPr>
        <w:t>ing</w:t>
      </w:r>
      <w:r>
        <w:rPr>
          <w:rFonts w:ascii="Times New Roman" w:hAnsi="Times New Roman"/>
          <w:snapToGrid/>
          <w:sz w:val="24"/>
          <w:szCs w:val="24"/>
          <w:lang w:val="en-GB" w:eastAsia="en-GB"/>
        </w:rPr>
        <w:t xml:space="preserve"> how </w:t>
      </w:r>
      <w:r w:rsidR="00335F80">
        <w:rPr>
          <w:rFonts w:ascii="Times New Roman" w:hAnsi="Times New Roman"/>
          <w:snapToGrid/>
          <w:sz w:val="24"/>
          <w:szCs w:val="24"/>
          <w:lang w:val="en-GB" w:eastAsia="en-GB"/>
        </w:rPr>
        <w:t xml:space="preserve">far the UK </w:t>
      </w:r>
      <w:r w:rsidR="00990B75">
        <w:rPr>
          <w:rFonts w:ascii="Times New Roman" w:hAnsi="Times New Roman"/>
          <w:snapToGrid/>
          <w:sz w:val="24"/>
          <w:szCs w:val="24"/>
          <w:lang w:val="en-GB" w:eastAsia="en-GB"/>
        </w:rPr>
        <w:t xml:space="preserve">had fallen </w:t>
      </w:r>
      <w:r>
        <w:rPr>
          <w:rFonts w:ascii="Times New Roman" w:hAnsi="Times New Roman"/>
          <w:snapToGrid/>
          <w:sz w:val="24"/>
          <w:szCs w:val="24"/>
          <w:lang w:val="en-GB" w:eastAsia="en-GB"/>
        </w:rPr>
        <w:t xml:space="preserve">from </w:t>
      </w:r>
      <w:r w:rsidR="00990B75">
        <w:rPr>
          <w:rFonts w:ascii="Times New Roman" w:hAnsi="Times New Roman"/>
          <w:snapToGrid/>
          <w:sz w:val="24"/>
          <w:szCs w:val="24"/>
          <w:lang w:val="en-GB" w:eastAsia="en-GB"/>
        </w:rPr>
        <w:t xml:space="preserve">this </w:t>
      </w:r>
      <w:r w:rsidR="001E5D17">
        <w:rPr>
          <w:rFonts w:ascii="Times New Roman" w:hAnsi="Times New Roman"/>
          <w:snapToGrid/>
          <w:sz w:val="24"/>
          <w:szCs w:val="24"/>
          <w:lang w:val="en-GB" w:eastAsia="en-GB"/>
        </w:rPr>
        <w:t xml:space="preserve">glorious past </w:t>
      </w:r>
      <w:r>
        <w:rPr>
          <w:rFonts w:ascii="Times New Roman" w:hAnsi="Times New Roman"/>
          <w:snapToGrid/>
          <w:sz w:val="24"/>
          <w:szCs w:val="24"/>
          <w:lang w:val="en-GB" w:eastAsia="en-GB"/>
        </w:rPr>
        <w:t xml:space="preserve">by 2005, quoting Lord Butler’s condemnation of quangos </w:t>
      </w:r>
      <w:r w:rsidR="000141C9">
        <w:rPr>
          <w:rFonts w:ascii="Times New Roman" w:hAnsi="Times New Roman"/>
          <w:snapToGrid/>
          <w:sz w:val="24"/>
          <w:szCs w:val="24"/>
          <w:lang w:val="en-GB" w:eastAsia="en-GB"/>
        </w:rPr>
        <w:t xml:space="preserve">to which power if not responsibility has been delegated </w:t>
      </w:r>
      <w:r>
        <w:rPr>
          <w:rFonts w:ascii="Times New Roman" w:hAnsi="Times New Roman"/>
          <w:snapToGrid/>
          <w:sz w:val="24"/>
          <w:szCs w:val="24"/>
          <w:lang w:val="en-GB" w:eastAsia="en-GB"/>
        </w:rPr>
        <w:t xml:space="preserve">and – more ominously – </w:t>
      </w:r>
      <w:r w:rsidR="00AA68F4">
        <w:rPr>
          <w:rFonts w:ascii="Times New Roman" w:hAnsi="Times New Roman"/>
          <w:snapToGrid/>
          <w:sz w:val="24"/>
          <w:szCs w:val="24"/>
          <w:lang w:val="en-GB" w:eastAsia="en-GB"/>
        </w:rPr>
        <w:t xml:space="preserve">an endorsement of </w:t>
      </w:r>
      <w:r>
        <w:rPr>
          <w:rFonts w:ascii="Times New Roman" w:hAnsi="Times New Roman"/>
          <w:snapToGrid/>
          <w:sz w:val="24"/>
          <w:szCs w:val="24"/>
          <w:lang w:val="en-GB" w:eastAsia="en-GB"/>
        </w:rPr>
        <w:t>Peter Mandelson’s opinion as a European Commissioner that ‘</w:t>
      </w:r>
      <w:r w:rsidRPr="000D7D42">
        <w:rPr>
          <w:rFonts w:ascii="Times New Roman" w:hAnsi="Times New Roman"/>
          <w:snapToGrid/>
          <w:sz w:val="24"/>
          <w:szCs w:val="24"/>
          <w:lang w:val="en-GB" w:eastAsia="en-GB"/>
        </w:rPr>
        <w:t xml:space="preserve">It may be that the era of pure representative democracy is slowly </w:t>
      </w:r>
      <w:r>
        <w:rPr>
          <w:rFonts w:ascii="Times New Roman" w:hAnsi="Times New Roman"/>
          <w:snapToGrid/>
          <w:sz w:val="24"/>
          <w:szCs w:val="24"/>
          <w:lang w:val="en-GB" w:eastAsia="en-GB"/>
        </w:rPr>
        <w:t>coming to an end’</w:t>
      </w:r>
      <w:r w:rsidR="00712B87">
        <w:rPr>
          <w:rFonts w:ascii="Times New Roman" w:hAnsi="Times New Roman"/>
          <w:snapToGrid/>
          <w:sz w:val="24"/>
          <w:szCs w:val="24"/>
          <w:lang w:val="en-GB" w:eastAsia="en-GB"/>
        </w:rPr>
        <w:t>.</w:t>
      </w:r>
      <w:r w:rsidR="0072110D">
        <w:rPr>
          <w:rFonts w:ascii="Times New Roman" w:hAnsi="Times New Roman"/>
          <w:snapToGrid/>
          <w:sz w:val="24"/>
          <w:szCs w:val="24"/>
          <w:lang w:val="en-GB" w:eastAsia="en-GB"/>
        </w:rPr>
        <w:t xml:space="preserve"> </w:t>
      </w:r>
      <w:r>
        <w:rPr>
          <w:rFonts w:ascii="Times New Roman" w:hAnsi="Times New Roman"/>
          <w:snapToGrid/>
          <w:sz w:val="24"/>
          <w:szCs w:val="24"/>
          <w:lang w:val="en-GB" w:eastAsia="en-GB"/>
        </w:rPr>
        <w:t xml:space="preserve">With a typically obscure and </w:t>
      </w:r>
      <w:r w:rsidR="009D5E57">
        <w:rPr>
          <w:rFonts w:ascii="Times New Roman" w:hAnsi="Times New Roman"/>
          <w:snapToGrid/>
          <w:sz w:val="24"/>
          <w:szCs w:val="24"/>
          <w:lang w:val="en-GB" w:eastAsia="en-GB"/>
        </w:rPr>
        <w:t xml:space="preserve">pretentious </w:t>
      </w:r>
      <w:r w:rsidR="00335F80">
        <w:rPr>
          <w:rFonts w:ascii="Times New Roman" w:hAnsi="Times New Roman"/>
          <w:snapToGrid/>
          <w:sz w:val="24"/>
          <w:szCs w:val="24"/>
          <w:lang w:val="en-GB" w:eastAsia="en-GB"/>
        </w:rPr>
        <w:t>reference to ‘</w:t>
      </w:r>
      <w:r w:rsidR="009D5E57" w:rsidRPr="009D5E57">
        <w:rPr>
          <w:rFonts w:ascii="Times New Roman" w:hAnsi="Times New Roman"/>
          <w:snapToGrid/>
          <w:sz w:val="24"/>
          <w:szCs w:val="24"/>
          <w:lang w:val="en-GB" w:eastAsia="en-GB"/>
        </w:rPr>
        <w:t>Philotheus’ letter to Tsar Basil III</w:t>
      </w:r>
      <w:r w:rsidR="00335F80">
        <w:rPr>
          <w:rFonts w:ascii="Times New Roman" w:hAnsi="Times New Roman"/>
          <w:snapToGrid/>
          <w:sz w:val="24"/>
          <w:szCs w:val="24"/>
          <w:lang w:val="en-GB" w:eastAsia="en-GB"/>
        </w:rPr>
        <w:t>’</w:t>
      </w:r>
      <w:r w:rsidR="009D5E57">
        <w:rPr>
          <w:rFonts w:ascii="Times New Roman" w:hAnsi="Times New Roman"/>
          <w:snapToGrid/>
          <w:sz w:val="24"/>
          <w:szCs w:val="24"/>
          <w:lang w:val="en-GB" w:eastAsia="en-GB"/>
        </w:rPr>
        <w:t xml:space="preserve"> – to give a flavour of what is undoubtedly Gove’s style – </w:t>
      </w:r>
      <w:r w:rsidR="0095227C">
        <w:rPr>
          <w:rFonts w:ascii="Times New Roman" w:hAnsi="Times New Roman"/>
          <w:snapToGrid/>
          <w:sz w:val="24"/>
          <w:szCs w:val="24"/>
          <w:lang w:val="en-GB" w:eastAsia="en-GB"/>
        </w:rPr>
        <w:t>t</w:t>
      </w:r>
      <w:r w:rsidR="009D5E57">
        <w:rPr>
          <w:rFonts w:ascii="Times New Roman" w:hAnsi="Times New Roman"/>
          <w:snapToGrid/>
          <w:sz w:val="24"/>
          <w:szCs w:val="24"/>
          <w:lang w:val="en-GB" w:eastAsia="en-GB"/>
        </w:rPr>
        <w:t xml:space="preserve">he </w:t>
      </w:r>
      <w:r w:rsidR="0095227C">
        <w:rPr>
          <w:rFonts w:ascii="Times New Roman" w:hAnsi="Times New Roman"/>
          <w:snapToGrid/>
          <w:sz w:val="24"/>
          <w:szCs w:val="24"/>
          <w:lang w:val="en-GB" w:eastAsia="en-GB"/>
        </w:rPr>
        <w:t xml:space="preserve">pamphlet </w:t>
      </w:r>
      <w:r w:rsidR="00335F80">
        <w:rPr>
          <w:rFonts w:ascii="Times New Roman" w:hAnsi="Times New Roman"/>
          <w:snapToGrid/>
          <w:sz w:val="24"/>
          <w:szCs w:val="24"/>
          <w:lang w:val="en-GB" w:eastAsia="en-GB"/>
        </w:rPr>
        <w:t xml:space="preserve">confronts the fact of successive Tory electoral failures since 1997. </w:t>
      </w:r>
      <w:r w:rsidR="00BA3EBA">
        <w:rPr>
          <w:rFonts w:ascii="Times New Roman" w:hAnsi="Times New Roman"/>
          <w:snapToGrid/>
          <w:sz w:val="24"/>
          <w:szCs w:val="24"/>
          <w:lang w:val="en-GB" w:eastAsia="en-GB"/>
        </w:rPr>
        <w:t>The ‘rude truth’, reflected in ‘the sheer immensity of the anti-Tory vote’ (p.10), is that ‘People do not like the Conservatives’ (p.17)</w:t>
      </w:r>
      <w:r w:rsidR="00331950">
        <w:rPr>
          <w:rFonts w:ascii="Times New Roman" w:hAnsi="Times New Roman"/>
          <w:snapToGrid/>
          <w:sz w:val="24"/>
          <w:szCs w:val="24"/>
          <w:lang w:val="en-GB" w:eastAsia="en-GB"/>
        </w:rPr>
        <w:t>, echoing Theresa May’s description of them as ‘The Nasty Party’</w:t>
      </w:r>
      <w:r w:rsidR="00852F43">
        <w:rPr>
          <w:rFonts w:ascii="Times New Roman" w:hAnsi="Times New Roman"/>
          <w:snapToGrid/>
          <w:sz w:val="24"/>
          <w:szCs w:val="24"/>
          <w:lang w:val="en-GB" w:eastAsia="en-GB"/>
        </w:rPr>
        <w:t xml:space="preserve"> three years earlier</w:t>
      </w:r>
      <w:r w:rsidR="00BA3EBA">
        <w:rPr>
          <w:rFonts w:ascii="Times New Roman" w:hAnsi="Times New Roman"/>
          <w:snapToGrid/>
          <w:sz w:val="24"/>
          <w:szCs w:val="24"/>
          <w:lang w:val="en-GB" w:eastAsia="en-GB"/>
        </w:rPr>
        <w:t xml:space="preserve">. </w:t>
      </w:r>
      <w:r w:rsidR="00237AFC">
        <w:rPr>
          <w:rFonts w:ascii="Times New Roman" w:hAnsi="Times New Roman"/>
          <w:snapToGrid/>
          <w:sz w:val="24"/>
          <w:szCs w:val="24"/>
          <w:lang w:val="en-GB" w:eastAsia="en-GB"/>
        </w:rPr>
        <w:t xml:space="preserve">This </w:t>
      </w:r>
      <w:r w:rsidR="002B2F02">
        <w:rPr>
          <w:rFonts w:ascii="Times New Roman" w:hAnsi="Times New Roman"/>
          <w:snapToGrid/>
          <w:sz w:val="24"/>
          <w:szCs w:val="24"/>
          <w:lang w:val="en-GB" w:eastAsia="en-GB"/>
        </w:rPr>
        <w:t xml:space="preserve">misapprehension from the pamphleteers’ point of view </w:t>
      </w:r>
      <w:r w:rsidR="00237AFC">
        <w:rPr>
          <w:rFonts w:ascii="Times New Roman" w:hAnsi="Times New Roman"/>
          <w:snapToGrid/>
          <w:sz w:val="24"/>
          <w:szCs w:val="24"/>
          <w:lang w:val="en-GB" w:eastAsia="en-GB"/>
        </w:rPr>
        <w:t xml:space="preserve">is sustained by ‘the BBC, judiciary and academics’ (p.5). </w:t>
      </w:r>
      <w:r w:rsidR="00B15E3D">
        <w:rPr>
          <w:rFonts w:ascii="Times New Roman" w:hAnsi="Times New Roman"/>
          <w:snapToGrid/>
          <w:sz w:val="24"/>
          <w:szCs w:val="24"/>
          <w:lang w:val="en-GB" w:eastAsia="en-GB"/>
        </w:rPr>
        <w:t xml:space="preserve">What is needed to </w:t>
      </w:r>
      <w:r w:rsidR="00BA3EBA">
        <w:rPr>
          <w:rFonts w:ascii="Times New Roman" w:hAnsi="Times New Roman"/>
          <w:snapToGrid/>
          <w:sz w:val="24"/>
          <w:szCs w:val="24"/>
          <w:lang w:val="en-GB" w:eastAsia="en-GB"/>
        </w:rPr>
        <w:t xml:space="preserve">reverse </w:t>
      </w:r>
      <w:r w:rsidR="00237AFC">
        <w:rPr>
          <w:rFonts w:ascii="Times New Roman" w:hAnsi="Times New Roman"/>
          <w:snapToGrid/>
          <w:sz w:val="24"/>
          <w:szCs w:val="24"/>
          <w:lang w:val="en-GB" w:eastAsia="en-GB"/>
        </w:rPr>
        <w:t>i</w:t>
      </w:r>
      <w:r w:rsidR="00BA3EBA">
        <w:rPr>
          <w:rFonts w:ascii="Times New Roman" w:hAnsi="Times New Roman"/>
          <w:snapToGrid/>
          <w:sz w:val="24"/>
          <w:szCs w:val="24"/>
          <w:lang w:val="en-GB" w:eastAsia="en-GB"/>
        </w:rPr>
        <w:t xml:space="preserve">t and </w:t>
      </w:r>
      <w:r w:rsidR="00B15E3D">
        <w:rPr>
          <w:rFonts w:ascii="Times New Roman" w:hAnsi="Times New Roman"/>
          <w:snapToGrid/>
          <w:sz w:val="24"/>
          <w:szCs w:val="24"/>
          <w:lang w:val="en-GB" w:eastAsia="en-GB"/>
        </w:rPr>
        <w:t>overcome ‘the errors of the Attlee settlement… which we still inhabit’ is a new model Party prepared ‘to push powers outwards and downwards’ so as to be ‘direct, democratic and locally accountable’</w:t>
      </w:r>
      <w:r w:rsidR="00BA3EBA">
        <w:rPr>
          <w:rFonts w:ascii="Times New Roman" w:hAnsi="Times New Roman"/>
          <w:snapToGrid/>
          <w:sz w:val="24"/>
          <w:szCs w:val="24"/>
          <w:lang w:val="en-GB" w:eastAsia="en-GB"/>
        </w:rPr>
        <w:t xml:space="preserve">. </w:t>
      </w:r>
      <w:r w:rsidR="00C05E8C">
        <w:rPr>
          <w:rFonts w:ascii="Times New Roman" w:hAnsi="Times New Roman"/>
          <w:snapToGrid/>
          <w:sz w:val="24"/>
          <w:szCs w:val="24"/>
          <w:lang w:val="en-GB" w:eastAsia="en-GB"/>
        </w:rPr>
        <w:t>‘</w:t>
      </w:r>
      <w:r w:rsidR="00BA3EBA">
        <w:rPr>
          <w:rFonts w:ascii="Times New Roman" w:hAnsi="Times New Roman"/>
          <w:snapToGrid/>
          <w:sz w:val="24"/>
          <w:szCs w:val="24"/>
          <w:lang w:val="en-GB" w:eastAsia="en-GB"/>
        </w:rPr>
        <w:t>I</w:t>
      </w:r>
      <w:r w:rsidR="00C05E8C">
        <w:rPr>
          <w:rFonts w:ascii="Times New Roman" w:hAnsi="Times New Roman"/>
          <w:snapToGrid/>
          <w:sz w:val="24"/>
          <w:szCs w:val="24"/>
          <w:lang w:val="en-GB" w:eastAsia="en-GB"/>
        </w:rPr>
        <w:t>ndividuals</w:t>
      </w:r>
      <w:r w:rsidR="00BA3EBA">
        <w:rPr>
          <w:rFonts w:ascii="Times New Roman" w:hAnsi="Times New Roman"/>
          <w:snapToGrid/>
          <w:sz w:val="24"/>
          <w:szCs w:val="24"/>
          <w:lang w:val="en-GB" w:eastAsia="en-GB"/>
        </w:rPr>
        <w:t>’ will not then be</w:t>
      </w:r>
      <w:r w:rsidR="00C05E8C">
        <w:rPr>
          <w:rFonts w:ascii="Times New Roman" w:hAnsi="Times New Roman"/>
          <w:snapToGrid/>
          <w:sz w:val="24"/>
          <w:szCs w:val="24"/>
          <w:lang w:val="en-GB" w:eastAsia="en-GB"/>
        </w:rPr>
        <w:t xml:space="preserve"> </w:t>
      </w:r>
      <w:r w:rsidR="00BA3EBA">
        <w:rPr>
          <w:rFonts w:ascii="Times New Roman" w:hAnsi="Times New Roman"/>
          <w:snapToGrid/>
          <w:sz w:val="24"/>
          <w:szCs w:val="24"/>
          <w:lang w:val="en-GB" w:eastAsia="en-GB"/>
        </w:rPr>
        <w:t>‘</w:t>
      </w:r>
      <w:r w:rsidR="00C05E8C">
        <w:rPr>
          <w:rFonts w:ascii="Times New Roman" w:hAnsi="Times New Roman"/>
          <w:snapToGrid/>
          <w:sz w:val="24"/>
          <w:szCs w:val="24"/>
          <w:lang w:val="en-GB" w:eastAsia="en-GB"/>
        </w:rPr>
        <w:t xml:space="preserve">coerced by state power’ </w:t>
      </w:r>
      <w:r w:rsidR="00BA3EBA">
        <w:rPr>
          <w:rFonts w:ascii="Times New Roman" w:hAnsi="Times New Roman"/>
          <w:snapToGrid/>
          <w:sz w:val="24"/>
          <w:szCs w:val="24"/>
          <w:lang w:val="en-GB" w:eastAsia="en-GB"/>
        </w:rPr>
        <w:t>and</w:t>
      </w:r>
      <w:r w:rsidR="00C05E8C">
        <w:rPr>
          <w:rFonts w:ascii="Times New Roman" w:hAnsi="Times New Roman"/>
          <w:snapToGrid/>
          <w:sz w:val="24"/>
          <w:szCs w:val="24"/>
          <w:lang w:val="en-GB" w:eastAsia="en-GB"/>
        </w:rPr>
        <w:t xml:space="preserve"> local </w:t>
      </w:r>
      <w:r w:rsidR="002B2F02">
        <w:rPr>
          <w:rFonts w:ascii="Times New Roman" w:hAnsi="Times New Roman"/>
          <w:snapToGrid/>
          <w:sz w:val="24"/>
          <w:szCs w:val="24"/>
          <w:lang w:val="en-GB" w:eastAsia="en-GB"/>
        </w:rPr>
        <w:t xml:space="preserve">councils </w:t>
      </w:r>
      <w:r w:rsidR="00BA3EBA">
        <w:rPr>
          <w:rFonts w:ascii="Times New Roman" w:hAnsi="Times New Roman"/>
          <w:snapToGrid/>
          <w:sz w:val="24"/>
          <w:szCs w:val="24"/>
          <w:lang w:val="en-GB" w:eastAsia="en-GB"/>
        </w:rPr>
        <w:t xml:space="preserve">will be able to </w:t>
      </w:r>
      <w:r w:rsidR="00C05E8C">
        <w:rPr>
          <w:rFonts w:ascii="Times New Roman" w:hAnsi="Times New Roman"/>
          <w:snapToGrid/>
          <w:sz w:val="24"/>
          <w:szCs w:val="24"/>
          <w:lang w:val="en-GB" w:eastAsia="en-GB"/>
        </w:rPr>
        <w:t>‘raise their own budgets and manage their own affairs’ (pp.3-4)</w:t>
      </w:r>
      <w:r w:rsidR="000141C9">
        <w:rPr>
          <w:rFonts w:ascii="Times New Roman" w:hAnsi="Times New Roman"/>
          <w:snapToGrid/>
          <w:sz w:val="24"/>
          <w:szCs w:val="24"/>
          <w:lang w:val="en-GB" w:eastAsia="en-GB"/>
        </w:rPr>
        <w:t>.</w:t>
      </w:r>
    </w:p>
    <w:p w:rsidR="000141C9" w:rsidRDefault="000141C9"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72110D" w:rsidRPr="0072110D" w:rsidRDefault="0072110D" w:rsidP="00837DB0">
      <w:pPr>
        <w:widowControl/>
        <w:tabs>
          <w:tab w:val="clear" w:pos="-720"/>
        </w:tabs>
        <w:suppressAutoHyphens w:val="0"/>
        <w:autoSpaceDE w:val="0"/>
        <w:autoSpaceDN w:val="0"/>
        <w:adjustRightInd w:val="0"/>
        <w:spacing w:line="480" w:lineRule="auto"/>
        <w:rPr>
          <w:rFonts w:ascii="Times New Roman" w:hAnsi="Times New Roman"/>
          <w:b/>
          <w:snapToGrid/>
          <w:sz w:val="24"/>
          <w:szCs w:val="24"/>
          <w:lang w:val="en-GB" w:eastAsia="en-GB"/>
        </w:rPr>
      </w:pPr>
      <w:r>
        <w:rPr>
          <w:rFonts w:ascii="Times New Roman" w:hAnsi="Times New Roman"/>
          <w:b/>
          <w:snapToGrid/>
          <w:sz w:val="24"/>
          <w:szCs w:val="24"/>
          <w:lang w:val="en-GB" w:eastAsia="en-GB"/>
        </w:rPr>
        <w:t>‘Unbundling the state’</w:t>
      </w:r>
    </w:p>
    <w:p w:rsidR="00354511" w:rsidRDefault="00C05E8C" w:rsidP="00837DB0">
      <w:pPr>
        <w:shd w:val="clear" w:color="auto" w:fill="FFFFFF"/>
        <w:spacing w:line="480" w:lineRule="auto"/>
        <w:rPr>
          <w:rFonts w:ascii="Times New Roman" w:hAnsi="Times New Roman"/>
          <w:snapToGrid/>
          <w:color w:val="1D2129"/>
          <w:sz w:val="24"/>
          <w:szCs w:val="24"/>
          <w:lang w:val="en" w:eastAsia="en-GB"/>
        </w:rPr>
      </w:pPr>
      <w:r>
        <w:rPr>
          <w:rFonts w:ascii="Times New Roman" w:hAnsi="Times New Roman"/>
          <w:snapToGrid/>
          <w:sz w:val="24"/>
          <w:szCs w:val="24"/>
          <w:lang w:val="en-GB" w:eastAsia="en-GB"/>
        </w:rPr>
        <w:t xml:space="preserve">This </w:t>
      </w:r>
      <w:r w:rsidR="00EA5A18">
        <w:rPr>
          <w:rFonts w:ascii="Times New Roman" w:hAnsi="Times New Roman"/>
          <w:snapToGrid/>
          <w:sz w:val="24"/>
          <w:szCs w:val="24"/>
          <w:lang w:val="en-GB" w:eastAsia="en-GB"/>
        </w:rPr>
        <w:t xml:space="preserve">‘Unbundling the state’, as Chapter Four is headed, seeks to disband ‘the command state’ in the way Thatcherism opened ‘the command economy’ (p.35) to ‘pluralism of provision’ (p.42). </w:t>
      </w:r>
      <w:r w:rsidR="000141C9">
        <w:rPr>
          <w:rFonts w:ascii="Times New Roman" w:hAnsi="Times New Roman"/>
          <w:snapToGrid/>
          <w:sz w:val="24"/>
          <w:szCs w:val="24"/>
          <w:lang w:val="en-GB" w:eastAsia="en-GB"/>
        </w:rPr>
        <w:t xml:space="preserve">So, </w:t>
      </w:r>
      <w:r w:rsidR="003E2687">
        <w:rPr>
          <w:rFonts w:ascii="Times New Roman" w:hAnsi="Times New Roman"/>
          <w:snapToGrid/>
          <w:sz w:val="24"/>
          <w:szCs w:val="24"/>
          <w:lang w:val="en-GB" w:eastAsia="en-GB"/>
        </w:rPr>
        <w:t xml:space="preserve">‘Instead of pledging to deliver better services… offer local communities the opportunities to improve their own affairs.’ (p.97) </w:t>
      </w:r>
      <w:r w:rsidR="00EA5A18">
        <w:rPr>
          <w:rFonts w:ascii="Times New Roman" w:hAnsi="Times New Roman"/>
          <w:snapToGrid/>
          <w:sz w:val="24"/>
          <w:szCs w:val="24"/>
          <w:lang w:val="en-GB" w:eastAsia="en-GB"/>
        </w:rPr>
        <w:t>M</w:t>
      </w:r>
      <w:r>
        <w:rPr>
          <w:rFonts w:ascii="Times New Roman" w:hAnsi="Times New Roman"/>
          <w:snapToGrid/>
          <w:sz w:val="24"/>
          <w:szCs w:val="24"/>
          <w:lang w:val="en-GB" w:eastAsia="en-GB"/>
        </w:rPr>
        <w:t xml:space="preserve">uch </w:t>
      </w:r>
      <w:r w:rsidR="00EA5A18">
        <w:rPr>
          <w:rFonts w:ascii="Times New Roman" w:hAnsi="Times New Roman"/>
          <w:snapToGrid/>
          <w:sz w:val="24"/>
          <w:szCs w:val="24"/>
          <w:lang w:val="en-GB" w:eastAsia="en-GB"/>
        </w:rPr>
        <w:t>of this</w:t>
      </w:r>
      <w:r>
        <w:rPr>
          <w:rFonts w:ascii="Times New Roman" w:hAnsi="Times New Roman"/>
          <w:snapToGrid/>
          <w:sz w:val="24"/>
          <w:szCs w:val="24"/>
          <w:lang w:val="en-GB" w:eastAsia="en-GB"/>
        </w:rPr>
        <w:t xml:space="preserve"> </w:t>
      </w:r>
      <w:r w:rsidR="00937C9E">
        <w:rPr>
          <w:rFonts w:ascii="Times New Roman" w:hAnsi="Times New Roman"/>
          <w:snapToGrid/>
          <w:sz w:val="24"/>
          <w:szCs w:val="24"/>
          <w:lang w:val="en-GB" w:eastAsia="en-GB"/>
        </w:rPr>
        <w:t xml:space="preserve">discourse </w:t>
      </w:r>
      <w:r>
        <w:rPr>
          <w:rFonts w:ascii="Times New Roman" w:hAnsi="Times New Roman"/>
          <w:snapToGrid/>
          <w:sz w:val="24"/>
          <w:szCs w:val="24"/>
          <w:lang w:val="en-GB" w:eastAsia="en-GB"/>
        </w:rPr>
        <w:t xml:space="preserve">became familiar </w:t>
      </w:r>
      <w:r w:rsidR="000141C9">
        <w:rPr>
          <w:rFonts w:ascii="Times New Roman" w:hAnsi="Times New Roman"/>
          <w:snapToGrid/>
          <w:sz w:val="24"/>
          <w:szCs w:val="24"/>
          <w:lang w:val="en-GB" w:eastAsia="en-GB"/>
        </w:rPr>
        <w:t xml:space="preserve">with </w:t>
      </w:r>
      <w:r>
        <w:rPr>
          <w:rFonts w:ascii="Times New Roman" w:hAnsi="Times New Roman"/>
          <w:snapToGrid/>
          <w:sz w:val="24"/>
          <w:szCs w:val="24"/>
          <w:lang w:val="en-GB" w:eastAsia="en-GB"/>
        </w:rPr>
        <w:t xml:space="preserve">Cameron’s ‘Big Society’ </w:t>
      </w:r>
      <w:r w:rsidR="009808A4">
        <w:rPr>
          <w:rFonts w:ascii="Times New Roman" w:hAnsi="Times New Roman"/>
          <w:snapToGrid/>
          <w:sz w:val="24"/>
          <w:szCs w:val="24"/>
          <w:lang w:val="en-GB" w:eastAsia="en-GB"/>
        </w:rPr>
        <w:t>but f</w:t>
      </w:r>
      <w:r w:rsidR="00B70E57">
        <w:rPr>
          <w:rFonts w:ascii="Times New Roman" w:hAnsi="Times New Roman"/>
          <w:snapToGrid/>
          <w:sz w:val="24"/>
          <w:szCs w:val="24"/>
          <w:lang w:val="en-GB" w:eastAsia="en-GB"/>
        </w:rPr>
        <w:t xml:space="preserve">or education – or schools at least, </w:t>
      </w:r>
      <w:r w:rsidR="000141C9">
        <w:rPr>
          <w:rFonts w:ascii="Times New Roman" w:hAnsi="Times New Roman"/>
          <w:snapToGrid/>
          <w:sz w:val="24"/>
          <w:szCs w:val="24"/>
          <w:lang w:val="en-GB" w:eastAsia="en-GB"/>
        </w:rPr>
        <w:t xml:space="preserve">such </w:t>
      </w:r>
      <w:r w:rsidR="00EA5A18">
        <w:rPr>
          <w:rFonts w:ascii="Times New Roman" w:hAnsi="Times New Roman"/>
          <w:snapToGrid/>
          <w:sz w:val="24"/>
          <w:szCs w:val="24"/>
          <w:lang w:val="en-GB" w:eastAsia="en-GB"/>
        </w:rPr>
        <w:t xml:space="preserve">‘radical localisation’ </w:t>
      </w:r>
      <w:r w:rsidR="00937C9E">
        <w:rPr>
          <w:rFonts w:ascii="Times New Roman" w:hAnsi="Times New Roman"/>
          <w:snapToGrid/>
          <w:sz w:val="24"/>
          <w:szCs w:val="24"/>
          <w:lang w:val="en-GB" w:eastAsia="en-GB"/>
        </w:rPr>
        <w:t>translate</w:t>
      </w:r>
      <w:r w:rsidR="00CF6D5D">
        <w:rPr>
          <w:rFonts w:ascii="Times New Roman" w:hAnsi="Times New Roman"/>
          <w:snapToGrid/>
          <w:sz w:val="24"/>
          <w:szCs w:val="24"/>
          <w:lang w:val="en-GB" w:eastAsia="en-GB"/>
        </w:rPr>
        <w:t>s</w:t>
      </w:r>
      <w:r w:rsidR="00937C9E">
        <w:rPr>
          <w:rFonts w:ascii="Times New Roman" w:hAnsi="Times New Roman"/>
          <w:snapToGrid/>
          <w:sz w:val="24"/>
          <w:szCs w:val="24"/>
          <w:lang w:val="en-GB" w:eastAsia="en-GB"/>
        </w:rPr>
        <w:t xml:space="preserve"> into </w:t>
      </w:r>
      <w:r w:rsidR="00EA5A18">
        <w:rPr>
          <w:rFonts w:ascii="Times New Roman" w:hAnsi="Times New Roman"/>
          <w:snapToGrid/>
          <w:sz w:val="24"/>
          <w:szCs w:val="24"/>
          <w:lang w:val="en-GB" w:eastAsia="en-GB"/>
        </w:rPr>
        <w:t>‘independent, free-standing institutions’</w:t>
      </w:r>
      <w:r w:rsidR="007E529A">
        <w:rPr>
          <w:rFonts w:ascii="Times New Roman" w:hAnsi="Times New Roman"/>
          <w:snapToGrid/>
          <w:sz w:val="24"/>
          <w:szCs w:val="24"/>
          <w:lang w:val="en-GB" w:eastAsia="en-GB"/>
        </w:rPr>
        <w:t xml:space="preserve"> and</w:t>
      </w:r>
      <w:r w:rsidR="00EA5A18">
        <w:rPr>
          <w:rFonts w:ascii="Times New Roman" w:hAnsi="Times New Roman"/>
          <w:snapToGrid/>
          <w:sz w:val="24"/>
          <w:szCs w:val="24"/>
          <w:lang w:val="en-GB" w:eastAsia="en-GB"/>
        </w:rPr>
        <w:t xml:space="preserve"> ‘new providers’ </w:t>
      </w:r>
      <w:r w:rsidR="007E529A">
        <w:rPr>
          <w:rFonts w:ascii="Times New Roman" w:hAnsi="Times New Roman"/>
          <w:snapToGrid/>
          <w:sz w:val="24"/>
          <w:szCs w:val="24"/>
          <w:lang w:val="en-GB" w:eastAsia="en-GB"/>
        </w:rPr>
        <w:t>backed by fi</w:t>
      </w:r>
      <w:r w:rsidR="009808A4">
        <w:rPr>
          <w:rFonts w:ascii="Times New Roman" w:hAnsi="Times New Roman"/>
          <w:snapToGrid/>
          <w:sz w:val="24"/>
          <w:szCs w:val="24"/>
          <w:lang w:val="en-GB" w:eastAsia="en-GB"/>
        </w:rPr>
        <w:t xml:space="preserve">nanciers with shareholders. </w:t>
      </w:r>
      <w:r w:rsidR="009848E7">
        <w:rPr>
          <w:rFonts w:ascii="Times New Roman" w:hAnsi="Times New Roman"/>
          <w:snapToGrid/>
          <w:sz w:val="24"/>
          <w:szCs w:val="24"/>
          <w:lang w:val="en-GB" w:eastAsia="en-GB"/>
        </w:rPr>
        <w:t xml:space="preserve">Gove wanted to promise </w:t>
      </w:r>
      <w:r w:rsidR="009512C7" w:rsidRPr="00D32DED">
        <w:rPr>
          <w:rFonts w:ascii="Times New Roman" w:hAnsi="Times New Roman"/>
          <w:snapToGrid/>
          <w:sz w:val="24"/>
          <w:szCs w:val="24"/>
          <w:lang w:val="en-GB" w:eastAsia="en-GB"/>
        </w:rPr>
        <w:t>such private investment</w:t>
      </w:r>
      <w:r w:rsidR="009512C7">
        <w:rPr>
          <w:rFonts w:ascii="Times New Roman" w:hAnsi="Times New Roman"/>
          <w:snapToGrid/>
          <w:sz w:val="24"/>
          <w:szCs w:val="24"/>
          <w:lang w:val="en-GB" w:eastAsia="en-GB"/>
        </w:rPr>
        <w:t xml:space="preserve"> </w:t>
      </w:r>
      <w:r w:rsidR="009848E7">
        <w:rPr>
          <w:rFonts w:ascii="Times New Roman" w:hAnsi="Times New Roman"/>
          <w:snapToGrid/>
          <w:sz w:val="24"/>
          <w:szCs w:val="24"/>
          <w:lang w:val="en-GB" w:eastAsia="en-GB"/>
        </w:rPr>
        <w:t xml:space="preserve">in </w:t>
      </w:r>
      <w:r w:rsidR="009848E7">
        <w:rPr>
          <w:rFonts w:ascii="Times New Roman" w:hAnsi="Times New Roman"/>
          <w:snapToGrid/>
          <w:sz w:val="24"/>
          <w:szCs w:val="24"/>
          <w:lang w:val="en-GB" w:eastAsia="en-GB"/>
        </w:rPr>
        <w:lastRenderedPageBreak/>
        <w:t xml:space="preserve">the Tories’ 2015 Manifesto but he had gone from Education by then and his successor, Nicky Morgan, </w:t>
      </w:r>
      <w:r w:rsidR="00986C43">
        <w:rPr>
          <w:rFonts w:ascii="Times New Roman" w:hAnsi="Times New Roman"/>
          <w:snapToGrid/>
          <w:sz w:val="24"/>
          <w:szCs w:val="24"/>
          <w:lang w:val="en-GB" w:eastAsia="en-GB"/>
        </w:rPr>
        <w:t xml:space="preserve">cautiously </w:t>
      </w:r>
      <w:r w:rsidR="009848E7">
        <w:rPr>
          <w:rFonts w:ascii="Times New Roman" w:hAnsi="Times New Roman"/>
          <w:snapToGrid/>
          <w:sz w:val="24"/>
          <w:szCs w:val="24"/>
          <w:lang w:val="en-GB" w:eastAsia="en-GB"/>
        </w:rPr>
        <w:t xml:space="preserve">ruled it out – although she later supported Gove’s short-lived bid for the Conservative Party leadership. </w:t>
      </w:r>
      <w:r w:rsidR="00B371D4">
        <w:rPr>
          <w:rFonts w:ascii="Times New Roman" w:hAnsi="Times New Roman"/>
          <w:snapToGrid/>
          <w:sz w:val="24"/>
          <w:szCs w:val="24"/>
          <w:lang w:val="en-GB" w:eastAsia="en-GB"/>
        </w:rPr>
        <w:t>Perhaps her successor,</w:t>
      </w:r>
      <w:r w:rsidR="00B371D4" w:rsidRPr="00B371D4">
        <w:rPr>
          <w:rFonts w:ascii="Times New Roman" w:hAnsi="Times New Roman"/>
          <w:snapToGrid/>
          <w:sz w:val="24"/>
          <w:szCs w:val="24"/>
          <w:lang w:val="en-GB" w:eastAsia="en-GB"/>
        </w:rPr>
        <w:t xml:space="preserve"> </w:t>
      </w:r>
      <w:r w:rsidR="00B371D4" w:rsidRPr="00B371D4">
        <w:rPr>
          <w:rFonts w:ascii="Times New Roman" w:hAnsi="Times New Roman"/>
          <w:snapToGrid/>
          <w:color w:val="1D2129"/>
          <w:sz w:val="24"/>
          <w:szCs w:val="24"/>
          <w:lang w:val="en" w:eastAsia="en-GB"/>
        </w:rPr>
        <w:t xml:space="preserve">Justine Greening, who at DFID </w:t>
      </w:r>
      <w:r w:rsidR="008B56FA">
        <w:rPr>
          <w:rFonts w:ascii="Times New Roman" w:hAnsi="Times New Roman"/>
          <w:snapToGrid/>
          <w:color w:val="1D2129"/>
          <w:sz w:val="24"/>
          <w:szCs w:val="24"/>
          <w:lang w:val="en" w:eastAsia="en-GB"/>
        </w:rPr>
        <w:t xml:space="preserve">had </w:t>
      </w:r>
      <w:r w:rsidR="00B371D4" w:rsidRPr="00B371D4">
        <w:rPr>
          <w:rFonts w:ascii="Times New Roman" w:hAnsi="Times New Roman"/>
          <w:snapToGrid/>
          <w:color w:val="1D2129"/>
          <w:sz w:val="24"/>
          <w:szCs w:val="24"/>
          <w:lang w:val="en" w:eastAsia="en-GB"/>
        </w:rPr>
        <w:t>assiduous</w:t>
      </w:r>
      <w:r w:rsidR="00937C9E">
        <w:rPr>
          <w:rFonts w:ascii="Times New Roman" w:hAnsi="Times New Roman"/>
          <w:snapToGrid/>
          <w:color w:val="1D2129"/>
          <w:sz w:val="24"/>
          <w:szCs w:val="24"/>
          <w:lang w:val="en" w:eastAsia="en-GB"/>
        </w:rPr>
        <w:t>ly</w:t>
      </w:r>
      <w:r w:rsidR="00B371D4" w:rsidRPr="00B371D4">
        <w:rPr>
          <w:rFonts w:ascii="Times New Roman" w:hAnsi="Times New Roman"/>
          <w:snapToGrid/>
          <w:color w:val="1D2129"/>
          <w:sz w:val="24"/>
          <w:szCs w:val="24"/>
          <w:lang w:val="en" w:eastAsia="en-GB"/>
        </w:rPr>
        <w:t xml:space="preserve"> promot</w:t>
      </w:r>
      <w:r w:rsidR="00937C9E">
        <w:rPr>
          <w:rFonts w:ascii="Times New Roman" w:hAnsi="Times New Roman"/>
          <w:snapToGrid/>
          <w:color w:val="1D2129"/>
          <w:sz w:val="24"/>
          <w:szCs w:val="24"/>
          <w:lang w:val="en" w:eastAsia="en-GB"/>
        </w:rPr>
        <w:t>ed the private sector a</w:t>
      </w:r>
      <w:r w:rsidR="00B371D4" w:rsidRPr="00B371D4">
        <w:rPr>
          <w:rFonts w:ascii="Times New Roman" w:hAnsi="Times New Roman"/>
          <w:snapToGrid/>
          <w:color w:val="1D2129"/>
          <w:sz w:val="24"/>
          <w:szCs w:val="24"/>
          <w:lang w:val="en" w:eastAsia="en-GB"/>
        </w:rPr>
        <w:t xml:space="preserve">s an </w:t>
      </w:r>
      <w:r w:rsidR="00937C9E">
        <w:rPr>
          <w:rFonts w:ascii="Times New Roman" w:hAnsi="Times New Roman"/>
          <w:snapToGrid/>
          <w:color w:val="1D2129"/>
          <w:sz w:val="24"/>
          <w:szCs w:val="24"/>
          <w:lang w:val="en" w:eastAsia="en-GB"/>
        </w:rPr>
        <w:t xml:space="preserve">integral </w:t>
      </w:r>
      <w:r w:rsidR="00B371D4" w:rsidRPr="00B371D4">
        <w:rPr>
          <w:rFonts w:ascii="Times New Roman" w:hAnsi="Times New Roman"/>
          <w:snapToGrid/>
          <w:color w:val="1D2129"/>
          <w:sz w:val="24"/>
          <w:szCs w:val="24"/>
          <w:lang w:val="en" w:eastAsia="en-GB"/>
        </w:rPr>
        <w:t>part of the government’s aid/</w:t>
      </w:r>
      <w:r w:rsidR="00B17E5D">
        <w:rPr>
          <w:rFonts w:ascii="Times New Roman" w:hAnsi="Times New Roman"/>
          <w:snapToGrid/>
          <w:color w:val="1D2129"/>
          <w:sz w:val="24"/>
          <w:szCs w:val="24"/>
          <w:lang w:val="en" w:eastAsia="en-GB"/>
        </w:rPr>
        <w:t xml:space="preserve"> </w:t>
      </w:r>
      <w:r w:rsidR="00B371D4" w:rsidRPr="00B371D4">
        <w:rPr>
          <w:rFonts w:ascii="Times New Roman" w:hAnsi="Times New Roman"/>
          <w:snapToGrid/>
          <w:color w:val="1D2129"/>
          <w:sz w:val="24"/>
          <w:szCs w:val="24"/>
          <w:lang w:val="en" w:eastAsia="en-GB"/>
        </w:rPr>
        <w:t>development p</w:t>
      </w:r>
      <w:r w:rsidR="00493BF6">
        <w:rPr>
          <w:rFonts w:ascii="Times New Roman" w:hAnsi="Times New Roman"/>
          <w:snapToGrid/>
          <w:color w:val="1D2129"/>
          <w:sz w:val="24"/>
          <w:szCs w:val="24"/>
          <w:lang w:val="en" w:eastAsia="en-GB"/>
        </w:rPr>
        <w:t>rogram</w:t>
      </w:r>
      <w:r w:rsidR="00C82392">
        <w:rPr>
          <w:rFonts w:ascii="Times New Roman" w:hAnsi="Times New Roman"/>
          <w:snapToGrid/>
          <w:color w:val="1D2129"/>
          <w:sz w:val="24"/>
          <w:szCs w:val="24"/>
          <w:lang w:val="en" w:eastAsia="en-GB"/>
        </w:rPr>
        <w:t xml:space="preserve">, may complete Gove’s </w:t>
      </w:r>
      <w:r w:rsidR="00C82392" w:rsidRPr="00C82392">
        <w:rPr>
          <w:rFonts w:ascii="Times New Roman" w:hAnsi="Times New Roman"/>
          <w:i/>
          <w:snapToGrid/>
          <w:color w:val="1D2129"/>
          <w:sz w:val="24"/>
          <w:szCs w:val="24"/>
          <w:lang w:val="en" w:eastAsia="en-GB"/>
        </w:rPr>
        <w:t>Agenda</w:t>
      </w:r>
      <w:r w:rsidR="00444EE3">
        <w:rPr>
          <w:rFonts w:ascii="Times New Roman" w:hAnsi="Times New Roman"/>
          <w:snapToGrid/>
          <w:color w:val="1D2129"/>
          <w:sz w:val="24"/>
          <w:szCs w:val="24"/>
          <w:lang w:val="en" w:eastAsia="en-GB"/>
        </w:rPr>
        <w:t>, although her reluctant</w:t>
      </w:r>
      <w:r w:rsidR="008B56FA">
        <w:rPr>
          <w:rFonts w:ascii="Times New Roman" w:hAnsi="Times New Roman"/>
          <w:snapToGrid/>
          <w:color w:val="1D2129"/>
          <w:sz w:val="24"/>
          <w:szCs w:val="24"/>
          <w:lang w:val="en" w:eastAsia="en-GB"/>
        </w:rPr>
        <w:t xml:space="preserve"> </w:t>
      </w:r>
      <w:r w:rsidR="00444EE3">
        <w:rPr>
          <w:rFonts w:ascii="Times New Roman" w:hAnsi="Times New Roman"/>
          <w:snapToGrid/>
          <w:color w:val="1D2129"/>
          <w:sz w:val="24"/>
          <w:szCs w:val="24"/>
          <w:lang w:val="en" w:eastAsia="en-GB"/>
        </w:rPr>
        <w:t xml:space="preserve">endorsement of May’s </w:t>
      </w:r>
      <w:r w:rsidR="00753765">
        <w:rPr>
          <w:rFonts w:ascii="Times New Roman" w:hAnsi="Times New Roman"/>
          <w:snapToGrid/>
          <w:color w:val="1D2129"/>
          <w:sz w:val="24"/>
          <w:szCs w:val="24"/>
          <w:lang w:val="en" w:eastAsia="en-GB"/>
        </w:rPr>
        <w:t xml:space="preserve">advocacy </w:t>
      </w:r>
      <w:r w:rsidR="00444EE3">
        <w:rPr>
          <w:rFonts w:ascii="Times New Roman" w:hAnsi="Times New Roman"/>
          <w:snapToGrid/>
          <w:color w:val="1D2129"/>
          <w:sz w:val="24"/>
          <w:szCs w:val="24"/>
          <w:lang w:val="en" w:eastAsia="en-GB"/>
        </w:rPr>
        <w:t xml:space="preserve">of </w:t>
      </w:r>
      <w:r w:rsidR="00753765">
        <w:rPr>
          <w:rFonts w:ascii="Times New Roman" w:hAnsi="Times New Roman"/>
          <w:snapToGrid/>
          <w:color w:val="1D2129"/>
          <w:sz w:val="24"/>
          <w:szCs w:val="24"/>
          <w:lang w:val="en" w:eastAsia="en-GB"/>
        </w:rPr>
        <w:t xml:space="preserve">bringing back </w:t>
      </w:r>
      <w:r w:rsidR="00444EE3">
        <w:rPr>
          <w:rFonts w:ascii="Times New Roman" w:hAnsi="Times New Roman"/>
          <w:snapToGrid/>
          <w:color w:val="1D2129"/>
          <w:sz w:val="24"/>
          <w:szCs w:val="24"/>
          <w:lang w:val="en" w:eastAsia="en-GB"/>
        </w:rPr>
        <w:t>secondary moderns by encouraging new grammars muddie</w:t>
      </w:r>
      <w:r w:rsidR="00753765">
        <w:rPr>
          <w:rFonts w:ascii="Times New Roman" w:hAnsi="Times New Roman"/>
          <w:snapToGrid/>
          <w:color w:val="1D2129"/>
          <w:sz w:val="24"/>
          <w:szCs w:val="24"/>
          <w:lang w:val="en" w:eastAsia="en-GB"/>
        </w:rPr>
        <w:t>d</w:t>
      </w:r>
      <w:r w:rsidR="00444EE3">
        <w:rPr>
          <w:rFonts w:ascii="Times New Roman" w:hAnsi="Times New Roman"/>
          <w:snapToGrid/>
          <w:color w:val="1D2129"/>
          <w:sz w:val="24"/>
          <w:szCs w:val="24"/>
          <w:lang w:val="en" w:eastAsia="en-GB"/>
        </w:rPr>
        <w:t xml:space="preserve"> the waters (see further below). </w:t>
      </w:r>
      <w:r w:rsidR="00C14891">
        <w:rPr>
          <w:rFonts w:ascii="Times New Roman" w:hAnsi="Times New Roman"/>
          <w:snapToGrid/>
          <w:color w:val="1D2129"/>
          <w:sz w:val="24"/>
          <w:szCs w:val="24"/>
          <w:lang w:val="en" w:eastAsia="en-GB"/>
        </w:rPr>
        <w:t xml:space="preserve">Indeed, </w:t>
      </w:r>
      <w:r w:rsidR="00354511">
        <w:rPr>
          <w:rFonts w:ascii="Times New Roman" w:hAnsi="Times New Roman"/>
          <w:snapToGrid/>
          <w:color w:val="1D2129"/>
          <w:sz w:val="24"/>
          <w:szCs w:val="24"/>
          <w:lang w:val="en" w:eastAsia="en-GB"/>
        </w:rPr>
        <w:t xml:space="preserve">in December 2016 </w:t>
      </w:r>
      <w:r w:rsidR="00C14891">
        <w:rPr>
          <w:rFonts w:ascii="Times New Roman" w:hAnsi="Times New Roman"/>
          <w:snapToGrid/>
          <w:color w:val="1D2129"/>
          <w:sz w:val="24"/>
          <w:szCs w:val="24"/>
          <w:lang w:val="en" w:eastAsia="en-GB"/>
        </w:rPr>
        <w:t xml:space="preserve">the NUT </w:t>
      </w:r>
      <w:r w:rsidR="00354511">
        <w:rPr>
          <w:rFonts w:ascii="Times New Roman" w:hAnsi="Times New Roman"/>
          <w:snapToGrid/>
          <w:color w:val="1D2129"/>
          <w:sz w:val="24"/>
          <w:szCs w:val="24"/>
          <w:lang w:val="en" w:eastAsia="en-GB"/>
        </w:rPr>
        <w:t xml:space="preserve">denounced Greening’s proposals for a national schools’ funding formula as a move towards voucherisation, with its usual talk of a ‘fair funding formula’ </w:t>
      </w:r>
      <w:r w:rsidR="007748FD">
        <w:rPr>
          <w:rFonts w:ascii="Times New Roman" w:hAnsi="Times New Roman"/>
          <w:snapToGrid/>
          <w:color w:val="1D2129"/>
          <w:sz w:val="24"/>
          <w:szCs w:val="24"/>
          <w:lang w:val="en" w:eastAsia="en-GB"/>
        </w:rPr>
        <w:t xml:space="preserve">that characterised </w:t>
      </w:r>
      <w:r w:rsidR="00354511">
        <w:rPr>
          <w:rFonts w:ascii="Times New Roman" w:hAnsi="Times New Roman"/>
          <w:snapToGrid/>
          <w:color w:val="1D2129"/>
          <w:sz w:val="24"/>
          <w:szCs w:val="24"/>
          <w:lang w:val="en" w:eastAsia="en-GB"/>
        </w:rPr>
        <w:t>the quasi-marketisation of FE under the Fu</w:t>
      </w:r>
      <w:r w:rsidR="007748FD">
        <w:rPr>
          <w:rFonts w:ascii="Times New Roman" w:hAnsi="Times New Roman"/>
          <w:snapToGrid/>
          <w:color w:val="1D2129"/>
          <w:sz w:val="24"/>
          <w:szCs w:val="24"/>
          <w:lang w:val="en" w:eastAsia="en-GB"/>
        </w:rPr>
        <w:t>rther Education Funding Council</w:t>
      </w:r>
      <w:r w:rsidR="00001A1A">
        <w:rPr>
          <w:rFonts w:ascii="Times New Roman" w:hAnsi="Times New Roman"/>
          <w:snapToGrid/>
          <w:color w:val="1D2129"/>
          <w:sz w:val="24"/>
          <w:szCs w:val="24"/>
          <w:lang w:val="en" w:eastAsia="en-GB"/>
        </w:rPr>
        <w:t xml:space="preserve"> </w:t>
      </w:r>
      <w:r w:rsidR="009743E3">
        <w:rPr>
          <w:rFonts w:ascii="Times New Roman" w:hAnsi="Times New Roman"/>
          <w:snapToGrid/>
          <w:color w:val="1D2129"/>
          <w:sz w:val="24"/>
          <w:szCs w:val="24"/>
          <w:lang w:val="en" w:eastAsia="en-GB"/>
        </w:rPr>
        <w:t>(Ainley &amp; Bailey 1997)</w:t>
      </w:r>
      <w:r w:rsidR="007748FD">
        <w:rPr>
          <w:rFonts w:ascii="Times New Roman" w:hAnsi="Times New Roman"/>
          <w:snapToGrid/>
          <w:color w:val="1D2129"/>
          <w:sz w:val="24"/>
          <w:szCs w:val="24"/>
          <w:lang w:val="en" w:eastAsia="en-GB"/>
        </w:rPr>
        <w:t>.</w:t>
      </w:r>
    </w:p>
    <w:p w:rsidR="00354511" w:rsidRDefault="00354511" w:rsidP="00837DB0">
      <w:pPr>
        <w:shd w:val="clear" w:color="auto" w:fill="FFFFFF"/>
        <w:spacing w:line="480" w:lineRule="auto"/>
        <w:rPr>
          <w:rFonts w:ascii="Times New Roman" w:hAnsi="Times New Roman"/>
          <w:snapToGrid/>
          <w:color w:val="1D2129"/>
          <w:sz w:val="24"/>
          <w:szCs w:val="24"/>
          <w:lang w:val="en" w:eastAsia="en-GB"/>
        </w:rPr>
      </w:pPr>
    </w:p>
    <w:p w:rsidR="0097384A" w:rsidRDefault="007748FD" w:rsidP="00837DB0">
      <w:pPr>
        <w:shd w:val="clear" w:color="auto" w:fill="FFFFFF"/>
        <w:spacing w:line="480" w:lineRule="auto"/>
        <w:rPr>
          <w:rFonts w:ascii="Times New Roman" w:hAnsi="Times New Roman"/>
          <w:snapToGrid/>
          <w:sz w:val="24"/>
          <w:szCs w:val="24"/>
          <w:lang w:val="en-GB" w:eastAsia="en-GB"/>
        </w:rPr>
      </w:pPr>
      <w:r>
        <w:rPr>
          <w:rFonts w:ascii="Times New Roman" w:hAnsi="Times New Roman"/>
          <w:snapToGrid/>
          <w:sz w:val="24"/>
          <w:szCs w:val="24"/>
          <w:lang w:val="en-GB" w:eastAsia="en-GB"/>
        </w:rPr>
        <w:t xml:space="preserve">Although little remarked at the time, </w:t>
      </w:r>
      <w:r w:rsidR="008B56FA">
        <w:rPr>
          <w:rFonts w:ascii="Times New Roman" w:hAnsi="Times New Roman"/>
          <w:snapToGrid/>
          <w:sz w:val="24"/>
          <w:szCs w:val="24"/>
          <w:lang w:val="en-GB" w:eastAsia="en-GB"/>
        </w:rPr>
        <w:t xml:space="preserve">Gove’s tenure at Education from 2010-14 </w:t>
      </w:r>
      <w:r w:rsidR="00354511">
        <w:rPr>
          <w:rFonts w:ascii="Times New Roman" w:hAnsi="Times New Roman"/>
          <w:snapToGrid/>
          <w:sz w:val="24"/>
          <w:szCs w:val="24"/>
          <w:lang w:val="en-GB" w:eastAsia="en-GB"/>
        </w:rPr>
        <w:t xml:space="preserve">can now be seen </w:t>
      </w:r>
      <w:r w:rsidR="00444EE3">
        <w:rPr>
          <w:rFonts w:ascii="Times New Roman" w:hAnsi="Times New Roman"/>
          <w:snapToGrid/>
          <w:sz w:val="24"/>
          <w:szCs w:val="24"/>
          <w:lang w:val="en-GB" w:eastAsia="en-GB"/>
        </w:rPr>
        <w:t xml:space="preserve">in retrospect </w:t>
      </w:r>
      <w:r w:rsidR="00354511">
        <w:rPr>
          <w:rFonts w:ascii="Times New Roman" w:hAnsi="Times New Roman"/>
          <w:snapToGrid/>
          <w:sz w:val="24"/>
          <w:szCs w:val="24"/>
          <w:lang w:val="en-GB" w:eastAsia="en-GB"/>
        </w:rPr>
        <w:t xml:space="preserve">to have </w:t>
      </w:r>
      <w:r w:rsidR="008B56FA">
        <w:rPr>
          <w:rFonts w:ascii="Times New Roman" w:hAnsi="Times New Roman"/>
          <w:snapToGrid/>
          <w:sz w:val="24"/>
          <w:szCs w:val="24"/>
          <w:lang w:val="en-GB" w:eastAsia="en-GB"/>
        </w:rPr>
        <w:t xml:space="preserve">set the stage </w:t>
      </w:r>
      <w:r w:rsidR="008B56FA" w:rsidRPr="008E1E29">
        <w:rPr>
          <w:rFonts w:ascii="Times New Roman" w:hAnsi="Times New Roman"/>
          <w:snapToGrid/>
          <w:sz w:val="24"/>
          <w:szCs w:val="24"/>
          <w:lang w:val="en-GB" w:eastAsia="en-GB"/>
        </w:rPr>
        <w:t>for</w:t>
      </w:r>
      <w:r w:rsidR="008B56FA">
        <w:rPr>
          <w:rFonts w:ascii="Times New Roman" w:hAnsi="Times New Roman"/>
          <w:snapToGrid/>
          <w:sz w:val="24"/>
          <w:szCs w:val="24"/>
          <w:lang w:val="en-GB" w:eastAsia="en-GB"/>
        </w:rPr>
        <w:t xml:space="preserve"> a fully-fledged free market</w:t>
      </w:r>
      <w:r w:rsidR="00444EE3">
        <w:rPr>
          <w:rFonts w:ascii="Times New Roman" w:hAnsi="Times New Roman"/>
          <w:snapToGrid/>
          <w:sz w:val="24"/>
          <w:szCs w:val="24"/>
          <w:lang w:val="en-GB" w:eastAsia="en-GB"/>
        </w:rPr>
        <w:t xml:space="preserve"> with vouchers as the </w:t>
      </w:r>
      <w:r w:rsidR="00A92B02">
        <w:rPr>
          <w:rFonts w:ascii="Times New Roman" w:hAnsi="Times New Roman"/>
          <w:snapToGrid/>
          <w:sz w:val="24"/>
          <w:szCs w:val="24"/>
          <w:lang w:val="en-GB" w:eastAsia="en-GB"/>
        </w:rPr>
        <w:t>end goal. S</w:t>
      </w:r>
      <w:r w:rsidR="008B56FA">
        <w:rPr>
          <w:rFonts w:ascii="Times New Roman" w:hAnsi="Times New Roman"/>
          <w:snapToGrid/>
          <w:sz w:val="24"/>
          <w:szCs w:val="24"/>
          <w:lang w:val="en-GB" w:eastAsia="en-GB"/>
        </w:rPr>
        <w:t xml:space="preserve">uch a </w:t>
      </w:r>
      <w:r w:rsidR="008B56FA" w:rsidRPr="00331950">
        <w:rPr>
          <w:rFonts w:ascii="Times New Roman" w:hAnsi="Times New Roman"/>
          <w:i/>
          <w:snapToGrid/>
          <w:sz w:val="24"/>
          <w:szCs w:val="24"/>
          <w:lang w:val="en-GB" w:eastAsia="en-GB"/>
        </w:rPr>
        <w:t>Great Reversal</w:t>
      </w:r>
      <w:r w:rsidR="008B56FA">
        <w:rPr>
          <w:rFonts w:ascii="Times New Roman" w:hAnsi="Times New Roman"/>
          <w:snapToGrid/>
          <w:sz w:val="24"/>
          <w:szCs w:val="24"/>
          <w:lang w:val="en-GB" w:eastAsia="en-GB"/>
        </w:rPr>
        <w:t>, as Allen called it in 2013</w:t>
      </w:r>
      <w:r w:rsidR="00444EE3">
        <w:rPr>
          <w:rFonts w:ascii="Times New Roman" w:hAnsi="Times New Roman"/>
          <w:snapToGrid/>
          <w:sz w:val="24"/>
          <w:szCs w:val="24"/>
          <w:lang w:val="en-GB" w:eastAsia="en-GB"/>
        </w:rPr>
        <w:t xml:space="preserve">, would not only complete the move from </w:t>
      </w:r>
      <w:r w:rsidR="008B56FA">
        <w:rPr>
          <w:rFonts w:ascii="Times New Roman" w:hAnsi="Times New Roman"/>
          <w:snapToGrid/>
          <w:sz w:val="24"/>
          <w:szCs w:val="24"/>
          <w:lang w:val="en-GB" w:eastAsia="en-GB"/>
        </w:rPr>
        <w:t>a public to a privat</w:t>
      </w:r>
      <w:r w:rsidR="00444EE3">
        <w:rPr>
          <w:rFonts w:ascii="Times New Roman" w:hAnsi="Times New Roman"/>
          <w:snapToGrid/>
          <w:sz w:val="24"/>
          <w:szCs w:val="24"/>
          <w:lang w:val="en-GB" w:eastAsia="en-GB"/>
        </w:rPr>
        <w:t>ised</w:t>
      </w:r>
      <w:r w:rsidR="008B56FA">
        <w:rPr>
          <w:rFonts w:ascii="Times New Roman" w:hAnsi="Times New Roman"/>
          <w:snapToGrid/>
          <w:sz w:val="24"/>
          <w:szCs w:val="24"/>
          <w:lang w:val="en-GB" w:eastAsia="en-GB"/>
        </w:rPr>
        <w:t xml:space="preserve"> </w:t>
      </w:r>
      <w:r w:rsidR="00444EE3">
        <w:rPr>
          <w:rFonts w:ascii="Times New Roman" w:hAnsi="Times New Roman"/>
          <w:snapToGrid/>
          <w:sz w:val="24"/>
          <w:szCs w:val="24"/>
          <w:lang w:val="en-GB" w:eastAsia="en-GB"/>
        </w:rPr>
        <w:t xml:space="preserve">schools </w:t>
      </w:r>
      <w:r w:rsidR="008B56FA">
        <w:rPr>
          <w:rFonts w:ascii="Times New Roman" w:hAnsi="Times New Roman"/>
          <w:snapToGrid/>
          <w:sz w:val="24"/>
          <w:szCs w:val="24"/>
          <w:lang w:val="en-GB" w:eastAsia="en-GB"/>
        </w:rPr>
        <w:t>service</w:t>
      </w:r>
      <w:r w:rsidR="00444EE3">
        <w:rPr>
          <w:rFonts w:ascii="Times New Roman" w:hAnsi="Times New Roman"/>
          <w:snapToGrid/>
          <w:sz w:val="24"/>
          <w:szCs w:val="24"/>
          <w:lang w:val="en-GB" w:eastAsia="en-GB"/>
        </w:rPr>
        <w:t xml:space="preserve"> but</w:t>
      </w:r>
      <w:r w:rsidR="008B56FA">
        <w:rPr>
          <w:rFonts w:ascii="Times New Roman" w:hAnsi="Times New Roman"/>
          <w:snapToGrid/>
          <w:sz w:val="24"/>
          <w:szCs w:val="24"/>
          <w:lang w:val="en-GB" w:eastAsia="en-GB"/>
        </w:rPr>
        <w:t xml:space="preserve"> </w:t>
      </w:r>
      <w:r w:rsidR="00444EE3">
        <w:rPr>
          <w:rFonts w:ascii="Times New Roman" w:hAnsi="Times New Roman"/>
          <w:snapToGrid/>
          <w:sz w:val="24"/>
          <w:szCs w:val="24"/>
          <w:lang w:val="en-GB" w:eastAsia="en-GB"/>
        </w:rPr>
        <w:t xml:space="preserve">would </w:t>
      </w:r>
      <w:r w:rsidR="00986C43">
        <w:rPr>
          <w:rFonts w:ascii="Times New Roman" w:hAnsi="Times New Roman"/>
          <w:snapToGrid/>
          <w:sz w:val="24"/>
          <w:szCs w:val="24"/>
          <w:lang w:val="en-GB" w:eastAsia="en-GB"/>
        </w:rPr>
        <w:t xml:space="preserve">have to </w:t>
      </w:r>
      <w:r w:rsidR="00444EE3">
        <w:rPr>
          <w:rFonts w:ascii="Times New Roman" w:hAnsi="Times New Roman"/>
          <w:snapToGrid/>
          <w:sz w:val="24"/>
          <w:szCs w:val="24"/>
          <w:lang w:val="en-GB" w:eastAsia="en-GB"/>
        </w:rPr>
        <w:t xml:space="preserve">do so while continuing </w:t>
      </w:r>
      <w:r w:rsidR="008B56FA" w:rsidRPr="009808A4">
        <w:rPr>
          <w:rFonts w:ascii="Times New Roman" w:hAnsi="Times New Roman"/>
          <w:snapToGrid/>
          <w:sz w:val="24"/>
          <w:szCs w:val="24"/>
          <w:lang w:val="en-GB" w:eastAsia="en-GB"/>
        </w:rPr>
        <w:t xml:space="preserve">to keep a lid on aspiration </w:t>
      </w:r>
      <w:r>
        <w:rPr>
          <w:rFonts w:ascii="Times New Roman" w:hAnsi="Times New Roman"/>
          <w:snapToGrid/>
          <w:sz w:val="24"/>
          <w:szCs w:val="24"/>
          <w:lang w:val="en-GB" w:eastAsia="en-GB"/>
        </w:rPr>
        <w:t xml:space="preserve">at the same time as </w:t>
      </w:r>
      <w:r w:rsidR="008B56FA" w:rsidRPr="009808A4">
        <w:rPr>
          <w:rFonts w:ascii="Times New Roman" w:hAnsi="Times New Roman"/>
          <w:snapToGrid/>
          <w:sz w:val="24"/>
          <w:szCs w:val="24"/>
          <w:lang w:val="en-GB" w:eastAsia="en-GB"/>
        </w:rPr>
        <w:t>officially encouraging</w:t>
      </w:r>
      <w:r w:rsidR="008B56FA">
        <w:rPr>
          <w:rFonts w:ascii="Times New Roman" w:hAnsi="Times New Roman"/>
          <w:snapToGrid/>
          <w:sz w:val="24"/>
          <w:szCs w:val="24"/>
          <w:lang w:val="en-GB" w:eastAsia="en-GB"/>
        </w:rPr>
        <w:t xml:space="preserve"> it</w:t>
      </w:r>
      <w:r w:rsidR="00C11E2B">
        <w:rPr>
          <w:rFonts w:ascii="Times New Roman" w:hAnsi="Times New Roman"/>
          <w:snapToGrid/>
          <w:sz w:val="24"/>
          <w:szCs w:val="24"/>
          <w:lang w:val="en-GB" w:eastAsia="en-GB"/>
        </w:rPr>
        <w:t xml:space="preserve"> in the name of ‘social mobility’ (see also below)</w:t>
      </w:r>
      <w:r w:rsidR="008B56FA" w:rsidRPr="009808A4">
        <w:rPr>
          <w:rFonts w:ascii="Times New Roman" w:hAnsi="Times New Roman"/>
          <w:snapToGrid/>
          <w:color w:val="000000"/>
          <w:sz w:val="24"/>
          <w:szCs w:val="24"/>
          <w:lang w:val="en-GB" w:eastAsia="en-GB"/>
        </w:rPr>
        <w:t>.</w:t>
      </w:r>
      <w:r w:rsidR="00444EE3">
        <w:rPr>
          <w:rFonts w:ascii="Times New Roman" w:hAnsi="Times New Roman"/>
          <w:snapToGrid/>
          <w:color w:val="000000"/>
          <w:sz w:val="24"/>
          <w:szCs w:val="24"/>
          <w:lang w:val="en-GB" w:eastAsia="en-GB"/>
        </w:rPr>
        <w:t xml:space="preserve"> Preparing for this transformation</w:t>
      </w:r>
      <w:r w:rsidR="008B56FA">
        <w:rPr>
          <w:rFonts w:ascii="Times New Roman" w:hAnsi="Times New Roman"/>
          <w:snapToGrid/>
          <w:color w:val="000000"/>
          <w:sz w:val="24"/>
          <w:szCs w:val="24"/>
          <w:lang w:val="en-GB" w:eastAsia="en-GB"/>
        </w:rPr>
        <w:t xml:space="preserve"> was the culmination of </w:t>
      </w:r>
      <w:r w:rsidR="008B56FA" w:rsidRPr="009808A4">
        <w:rPr>
          <w:rFonts w:ascii="Times New Roman" w:hAnsi="Times New Roman"/>
          <w:snapToGrid/>
          <w:sz w:val="24"/>
          <w:szCs w:val="24"/>
          <w:lang w:val="en-GB" w:eastAsia="en-GB"/>
        </w:rPr>
        <w:t xml:space="preserve">a prolonged structural readjustment </w:t>
      </w:r>
      <w:r w:rsidR="008B56FA">
        <w:rPr>
          <w:rFonts w:ascii="Times New Roman" w:hAnsi="Times New Roman"/>
          <w:snapToGrid/>
          <w:sz w:val="24"/>
          <w:szCs w:val="24"/>
          <w:lang w:val="en-GB" w:eastAsia="en-GB"/>
        </w:rPr>
        <w:t xml:space="preserve">that </w:t>
      </w:r>
      <w:r w:rsidR="008B56FA" w:rsidRPr="009808A4">
        <w:rPr>
          <w:rFonts w:ascii="Times New Roman" w:hAnsi="Times New Roman"/>
          <w:snapToGrid/>
          <w:sz w:val="24"/>
          <w:szCs w:val="24"/>
          <w:lang w:val="en-GB" w:eastAsia="en-GB"/>
        </w:rPr>
        <w:t xml:space="preserve">it could be argued began with last Old Labour Prime Minister James Callaghan’s Ruskin College speech in 1976 in which he announced the end of his Party’s comprehensive </w:t>
      </w:r>
      <w:r w:rsidR="008B56FA">
        <w:rPr>
          <w:rFonts w:ascii="Times New Roman" w:hAnsi="Times New Roman"/>
          <w:snapToGrid/>
          <w:sz w:val="24"/>
          <w:szCs w:val="24"/>
          <w:lang w:val="en-GB" w:eastAsia="en-GB"/>
        </w:rPr>
        <w:t xml:space="preserve">schools </w:t>
      </w:r>
      <w:r w:rsidR="008B56FA" w:rsidRPr="009808A4">
        <w:rPr>
          <w:rFonts w:ascii="Times New Roman" w:hAnsi="Times New Roman"/>
          <w:snapToGrid/>
          <w:sz w:val="24"/>
          <w:szCs w:val="24"/>
          <w:lang w:val="en-GB" w:eastAsia="en-GB"/>
        </w:rPr>
        <w:t>experiment.</w:t>
      </w:r>
      <w:r w:rsidR="00C17014">
        <w:rPr>
          <w:rFonts w:ascii="Times New Roman" w:hAnsi="Times New Roman"/>
          <w:snapToGrid/>
          <w:sz w:val="24"/>
          <w:szCs w:val="24"/>
          <w:lang w:val="en-GB" w:eastAsia="en-GB"/>
        </w:rPr>
        <w:t xml:space="preserve"> </w:t>
      </w:r>
      <w:r w:rsidR="0006246E">
        <w:rPr>
          <w:rFonts w:ascii="Times New Roman" w:hAnsi="Times New Roman"/>
          <w:snapToGrid/>
          <w:sz w:val="24"/>
          <w:szCs w:val="24"/>
          <w:lang w:val="en-GB" w:eastAsia="en-GB"/>
        </w:rPr>
        <w:t xml:space="preserve">So Carswell </w:t>
      </w:r>
      <w:r w:rsidR="0006246E">
        <w:rPr>
          <w:rFonts w:ascii="Times New Roman" w:hAnsi="Times New Roman"/>
          <w:i/>
          <w:snapToGrid/>
          <w:sz w:val="24"/>
          <w:szCs w:val="24"/>
          <w:lang w:val="en-GB" w:eastAsia="en-GB"/>
        </w:rPr>
        <w:t>et al</w:t>
      </w:r>
      <w:r w:rsidR="00492913">
        <w:rPr>
          <w:rFonts w:ascii="Times New Roman" w:hAnsi="Times New Roman"/>
          <w:snapToGrid/>
          <w:sz w:val="24"/>
          <w:szCs w:val="24"/>
          <w:lang w:val="en-GB" w:eastAsia="en-GB"/>
        </w:rPr>
        <w:t>’s pamphlet confidently declar</w:t>
      </w:r>
      <w:r w:rsidR="0006246E">
        <w:rPr>
          <w:rFonts w:ascii="Times New Roman" w:hAnsi="Times New Roman"/>
          <w:snapToGrid/>
          <w:sz w:val="24"/>
          <w:szCs w:val="24"/>
          <w:lang w:val="en-GB" w:eastAsia="en-GB"/>
        </w:rPr>
        <w:t>es</w:t>
      </w:r>
      <w:r w:rsidR="009808A4">
        <w:rPr>
          <w:rFonts w:ascii="Times New Roman" w:hAnsi="Times New Roman"/>
          <w:snapToGrid/>
          <w:sz w:val="24"/>
          <w:szCs w:val="24"/>
          <w:lang w:val="en-GB" w:eastAsia="en-GB"/>
        </w:rPr>
        <w:t>,</w:t>
      </w:r>
      <w:r w:rsidR="00937C9E">
        <w:rPr>
          <w:rFonts w:ascii="Times New Roman" w:hAnsi="Times New Roman"/>
          <w:snapToGrid/>
          <w:sz w:val="24"/>
          <w:szCs w:val="24"/>
          <w:lang w:val="en-GB" w:eastAsia="en-GB"/>
        </w:rPr>
        <w:t xml:space="preserve"> ‘the simple key which will </w:t>
      </w:r>
      <w:r w:rsidR="00D93BFF">
        <w:rPr>
          <w:rFonts w:ascii="Times New Roman" w:hAnsi="Times New Roman"/>
          <w:snapToGrid/>
          <w:sz w:val="24"/>
          <w:szCs w:val="24"/>
          <w:lang w:val="en-GB" w:eastAsia="en-GB"/>
        </w:rPr>
        <w:t>unlock the rusty, closed door leading to excellent education for the millions of parents who cannot afford to buy it in th</w:t>
      </w:r>
      <w:r w:rsidR="00937C9E">
        <w:rPr>
          <w:rFonts w:ascii="Times New Roman" w:hAnsi="Times New Roman"/>
          <w:snapToGrid/>
          <w:sz w:val="24"/>
          <w:szCs w:val="24"/>
          <w:lang w:val="en-GB" w:eastAsia="en-GB"/>
        </w:rPr>
        <w:t>e private sector… is the voucher</w:t>
      </w:r>
      <w:r w:rsidR="00D93BFF">
        <w:rPr>
          <w:rFonts w:ascii="Times New Roman" w:hAnsi="Times New Roman"/>
          <w:snapToGrid/>
          <w:sz w:val="24"/>
          <w:szCs w:val="24"/>
          <w:lang w:val="en-GB" w:eastAsia="en-GB"/>
        </w:rPr>
        <w:t>’ (</w:t>
      </w:r>
      <w:r w:rsidR="00C17014">
        <w:rPr>
          <w:rFonts w:ascii="Times New Roman" w:hAnsi="Times New Roman"/>
          <w:i/>
          <w:snapToGrid/>
          <w:sz w:val="24"/>
          <w:szCs w:val="24"/>
          <w:lang w:val="en-GB" w:eastAsia="en-GB"/>
        </w:rPr>
        <w:t xml:space="preserve">Agenda </w:t>
      </w:r>
      <w:r w:rsidR="00D93BFF">
        <w:rPr>
          <w:rFonts w:ascii="Times New Roman" w:hAnsi="Times New Roman"/>
          <w:snapToGrid/>
          <w:sz w:val="24"/>
          <w:szCs w:val="24"/>
          <w:lang w:val="en-GB" w:eastAsia="en-GB"/>
        </w:rPr>
        <w:t>p.73)</w:t>
      </w:r>
      <w:r w:rsidR="00937C9E">
        <w:rPr>
          <w:rFonts w:ascii="Times New Roman" w:hAnsi="Times New Roman"/>
          <w:snapToGrid/>
          <w:sz w:val="24"/>
          <w:szCs w:val="24"/>
          <w:lang w:val="en-GB" w:eastAsia="en-GB"/>
        </w:rPr>
        <w:t xml:space="preserve">. </w:t>
      </w:r>
      <w:r w:rsidR="008B56FA">
        <w:rPr>
          <w:rFonts w:ascii="Times New Roman" w:hAnsi="Times New Roman"/>
          <w:snapToGrid/>
          <w:sz w:val="24"/>
          <w:szCs w:val="24"/>
          <w:lang w:val="en-GB" w:eastAsia="en-GB"/>
        </w:rPr>
        <w:t xml:space="preserve">The authors </w:t>
      </w:r>
      <w:r w:rsidR="00937C9E">
        <w:rPr>
          <w:rFonts w:ascii="Times New Roman" w:hAnsi="Times New Roman"/>
          <w:snapToGrid/>
          <w:sz w:val="24"/>
          <w:szCs w:val="24"/>
          <w:lang w:val="en-GB" w:eastAsia="en-GB"/>
        </w:rPr>
        <w:t xml:space="preserve">make clear </w:t>
      </w:r>
      <w:r w:rsidR="008B56FA">
        <w:rPr>
          <w:rFonts w:ascii="Times New Roman" w:hAnsi="Times New Roman"/>
          <w:snapToGrid/>
          <w:sz w:val="24"/>
          <w:szCs w:val="24"/>
          <w:lang w:val="en-GB" w:eastAsia="en-GB"/>
        </w:rPr>
        <w:t xml:space="preserve">this </w:t>
      </w:r>
      <w:r w:rsidR="00D93BFF">
        <w:rPr>
          <w:rFonts w:ascii="Times New Roman" w:hAnsi="Times New Roman"/>
          <w:snapToGrid/>
          <w:sz w:val="24"/>
          <w:szCs w:val="24"/>
          <w:lang w:val="en-GB" w:eastAsia="en-GB"/>
        </w:rPr>
        <w:t xml:space="preserve">will not </w:t>
      </w:r>
      <w:r w:rsidR="007E529A">
        <w:rPr>
          <w:rFonts w:ascii="Times New Roman" w:hAnsi="Times New Roman"/>
          <w:snapToGrid/>
          <w:sz w:val="24"/>
          <w:szCs w:val="24"/>
          <w:lang w:val="en-GB" w:eastAsia="en-GB"/>
        </w:rPr>
        <w:t xml:space="preserve">be </w:t>
      </w:r>
      <w:r w:rsidR="00D93BFF">
        <w:rPr>
          <w:rFonts w:ascii="Times New Roman" w:hAnsi="Times New Roman"/>
          <w:snapToGrid/>
          <w:sz w:val="24"/>
          <w:szCs w:val="24"/>
          <w:lang w:val="en-GB" w:eastAsia="en-GB"/>
        </w:rPr>
        <w:t>a national entitlement</w:t>
      </w:r>
      <w:r w:rsidR="00937C9E">
        <w:rPr>
          <w:rFonts w:ascii="Times New Roman" w:hAnsi="Times New Roman"/>
          <w:snapToGrid/>
          <w:sz w:val="24"/>
          <w:szCs w:val="24"/>
          <w:lang w:val="en-GB" w:eastAsia="en-GB"/>
        </w:rPr>
        <w:t xml:space="preserve"> but a local voucher.</w:t>
      </w:r>
      <w:r w:rsidR="00D93BFF">
        <w:rPr>
          <w:rFonts w:ascii="Times New Roman" w:hAnsi="Times New Roman"/>
          <w:snapToGrid/>
          <w:sz w:val="24"/>
          <w:szCs w:val="24"/>
          <w:lang w:val="en-GB" w:eastAsia="en-GB"/>
        </w:rPr>
        <w:t xml:space="preserve"> </w:t>
      </w:r>
      <w:r w:rsidR="00937C9E">
        <w:rPr>
          <w:rFonts w:ascii="Times New Roman" w:hAnsi="Times New Roman"/>
          <w:snapToGrid/>
          <w:sz w:val="24"/>
          <w:szCs w:val="24"/>
          <w:lang w:val="en-GB" w:eastAsia="en-GB"/>
        </w:rPr>
        <w:t>Thus, p</w:t>
      </w:r>
      <w:r w:rsidR="00D93BFF">
        <w:rPr>
          <w:rFonts w:ascii="Times New Roman" w:hAnsi="Times New Roman"/>
          <w:snapToGrid/>
          <w:sz w:val="24"/>
          <w:szCs w:val="24"/>
          <w:lang w:val="en-GB" w:eastAsia="en-GB"/>
        </w:rPr>
        <w:t xml:space="preserve">arents </w:t>
      </w:r>
      <w:r w:rsidR="00937C9E">
        <w:rPr>
          <w:rFonts w:ascii="Times New Roman" w:hAnsi="Times New Roman"/>
          <w:snapToGrid/>
          <w:sz w:val="24"/>
          <w:szCs w:val="24"/>
          <w:lang w:val="en-GB" w:eastAsia="en-GB"/>
        </w:rPr>
        <w:t xml:space="preserve">will not be able to offset </w:t>
      </w:r>
      <w:r w:rsidR="00D93BFF">
        <w:rPr>
          <w:rFonts w:ascii="Times New Roman" w:hAnsi="Times New Roman"/>
          <w:snapToGrid/>
          <w:sz w:val="24"/>
          <w:szCs w:val="24"/>
          <w:lang w:val="en-GB" w:eastAsia="en-GB"/>
        </w:rPr>
        <w:t>the price of private schooling with their voucher</w:t>
      </w:r>
      <w:r w:rsidR="00937C9E">
        <w:rPr>
          <w:rFonts w:ascii="Times New Roman" w:hAnsi="Times New Roman"/>
          <w:snapToGrid/>
          <w:sz w:val="24"/>
          <w:szCs w:val="24"/>
          <w:lang w:val="en-GB" w:eastAsia="en-GB"/>
        </w:rPr>
        <w:t xml:space="preserve"> because</w:t>
      </w:r>
      <w:r w:rsidR="00D93BFF">
        <w:rPr>
          <w:rFonts w:ascii="Times New Roman" w:hAnsi="Times New Roman"/>
          <w:snapToGrid/>
          <w:sz w:val="24"/>
          <w:szCs w:val="24"/>
          <w:lang w:val="en-GB" w:eastAsia="en-GB"/>
        </w:rPr>
        <w:t xml:space="preserve"> the state </w:t>
      </w:r>
      <w:r w:rsidR="00937C9E">
        <w:rPr>
          <w:rFonts w:ascii="Times New Roman" w:hAnsi="Times New Roman"/>
          <w:snapToGrid/>
          <w:sz w:val="24"/>
          <w:szCs w:val="24"/>
          <w:lang w:val="en-GB" w:eastAsia="en-GB"/>
        </w:rPr>
        <w:t xml:space="preserve">would then have to </w:t>
      </w:r>
      <w:r w:rsidR="00D93BFF">
        <w:rPr>
          <w:rFonts w:ascii="Times New Roman" w:hAnsi="Times New Roman"/>
          <w:snapToGrid/>
          <w:sz w:val="24"/>
          <w:szCs w:val="24"/>
          <w:lang w:val="en-GB" w:eastAsia="en-GB"/>
        </w:rPr>
        <w:t>subsidis</w:t>
      </w:r>
      <w:r w:rsidR="00937C9E">
        <w:rPr>
          <w:rFonts w:ascii="Times New Roman" w:hAnsi="Times New Roman"/>
          <w:snapToGrid/>
          <w:sz w:val="24"/>
          <w:szCs w:val="24"/>
          <w:lang w:val="en-GB" w:eastAsia="en-GB"/>
        </w:rPr>
        <w:t>e</w:t>
      </w:r>
      <w:r w:rsidR="00D93BFF">
        <w:rPr>
          <w:rFonts w:ascii="Times New Roman" w:hAnsi="Times New Roman"/>
          <w:snapToGrid/>
          <w:sz w:val="24"/>
          <w:szCs w:val="24"/>
          <w:lang w:val="en-GB" w:eastAsia="en-GB"/>
        </w:rPr>
        <w:t xml:space="preserve"> the private sector at exorbitant cost</w:t>
      </w:r>
      <w:r w:rsidR="008B56FA">
        <w:rPr>
          <w:rFonts w:ascii="Times New Roman" w:hAnsi="Times New Roman"/>
          <w:snapToGrid/>
          <w:sz w:val="24"/>
          <w:szCs w:val="24"/>
          <w:lang w:val="en-GB" w:eastAsia="en-GB"/>
        </w:rPr>
        <w:t>.</w:t>
      </w:r>
      <w:r w:rsidR="00D93BFF">
        <w:rPr>
          <w:rFonts w:ascii="Times New Roman" w:hAnsi="Times New Roman"/>
          <w:snapToGrid/>
          <w:sz w:val="24"/>
          <w:szCs w:val="24"/>
          <w:lang w:val="en-GB" w:eastAsia="en-GB"/>
        </w:rPr>
        <w:t xml:space="preserve"> </w:t>
      </w:r>
      <w:r w:rsidR="00D93BFF">
        <w:rPr>
          <w:rFonts w:ascii="Times New Roman" w:hAnsi="Times New Roman"/>
          <w:snapToGrid/>
          <w:sz w:val="24"/>
          <w:szCs w:val="24"/>
          <w:lang w:val="en-GB" w:eastAsia="en-GB"/>
        </w:rPr>
        <w:lastRenderedPageBreak/>
        <w:t>(</w:t>
      </w:r>
      <w:r w:rsidR="008B56FA">
        <w:rPr>
          <w:rFonts w:ascii="Times New Roman" w:hAnsi="Times New Roman"/>
          <w:snapToGrid/>
          <w:sz w:val="24"/>
          <w:szCs w:val="24"/>
          <w:lang w:val="en-GB" w:eastAsia="en-GB"/>
        </w:rPr>
        <w:t xml:space="preserve">This was </w:t>
      </w:r>
      <w:r w:rsidR="00774ACD">
        <w:rPr>
          <w:rFonts w:ascii="Times New Roman" w:hAnsi="Times New Roman"/>
          <w:snapToGrid/>
          <w:sz w:val="24"/>
          <w:szCs w:val="24"/>
          <w:lang w:val="en-GB" w:eastAsia="en-GB"/>
        </w:rPr>
        <w:t xml:space="preserve">the reason, after a paper-trial in Kent, that Keith Joseph </w:t>
      </w:r>
      <w:r w:rsidR="00D93BFF">
        <w:rPr>
          <w:rFonts w:ascii="Times New Roman" w:hAnsi="Times New Roman"/>
          <w:snapToGrid/>
          <w:sz w:val="24"/>
          <w:szCs w:val="24"/>
          <w:lang w:val="en-GB" w:eastAsia="en-GB"/>
        </w:rPr>
        <w:t>abandon</w:t>
      </w:r>
      <w:r w:rsidR="00774ACD">
        <w:rPr>
          <w:rFonts w:ascii="Times New Roman" w:hAnsi="Times New Roman"/>
          <w:snapToGrid/>
          <w:sz w:val="24"/>
          <w:szCs w:val="24"/>
          <w:lang w:val="en-GB" w:eastAsia="en-GB"/>
        </w:rPr>
        <w:t>ed</w:t>
      </w:r>
      <w:r w:rsidR="00D93BFF">
        <w:rPr>
          <w:rFonts w:ascii="Times New Roman" w:hAnsi="Times New Roman"/>
          <w:snapToGrid/>
          <w:sz w:val="24"/>
          <w:szCs w:val="24"/>
          <w:lang w:val="en-GB" w:eastAsia="en-GB"/>
        </w:rPr>
        <w:t xml:space="preserve"> the notion</w:t>
      </w:r>
      <w:r w:rsidR="0072110D">
        <w:rPr>
          <w:rFonts w:ascii="Times New Roman" w:hAnsi="Times New Roman"/>
          <w:snapToGrid/>
          <w:sz w:val="24"/>
          <w:szCs w:val="24"/>
          <w:lang w:val="en-GB" w:eastAsia="en-GB"/>
        </w:rPr>
        <w:t xml:space="preserve"> </w:t>
      </w:r>
      <w:r w:rsidR="00492913">
        <w:rPr>
          <w:rFonts w:ascii="Times New Roman" w:hAnsi="Times New Roman"/>
          <w:snapToGrid/>
          <w:sz w:val="24"/>
          <w:szCs w:val="24"/>
          <w:lang w:val="en-GB" w:eastAsia="en-GB"/>
        </w:rPr>
        <w:t xml:space="preserve">of vouchers </w:t>
      </w:r>
      <w:r w:rsidR="009848E7">
        <w:rPr>
          <w:rFonts w:ascii="Times New Roman" w:hAnsi="Times New Roman"/>
          <w:snapToGrid/>
          <w:sz w:val="24"/>
          <w:szCs w:val="24"/>
          <w:lang w:val="en-GB" w:eastAsia="en-GB"/>
        </w:rPr>
        <w:t xml:space="preserve">to which he was also sympathetic </w:t>
      </w:r>
      <w:r w:rsidR="0072110D">
        <w:rPr>
          <w:rFonts w:ascii="Times New Roman" w:hAnsi="Times New Roman"/>
          <w:snapToGrid/>
          <w:sz w:val="24"/>
          <w:szCs w:val="24"/>
          <w:lang w:val="en-GB" w:eastAsia="en-GB"/>
        </w:rPr>
        <w:t xml:space="preserve">– see </w:t>
      </w:r>
      <w:r w:rsidR="00951AC2">
        <w:rPr>
          <w:rFonts w:ascii="Times New Roman" w:hAnsi="Times New Roman"/>
          <w:snapToGrid/>
          <w:sz w:val="24"/>
          <w:szCs w:val="24"/>
          <w:lang w:val="en-GB" w:eastAsia="en-GB"/>
        </w:rPr>
        <w:t>Denham and Garnett</w:t>
      </w:r>
      <w:r w:rsidR="00306827">
        <w:rPr>
          <w:rFonts w:ascii="Times New Roman" w:hAnsi="Times New Roman"/>
          <w:snapToGrid/>
          <w:sz w:val="24"/>
          <w:szCs w:val="24"/>
          <w:lang w:val="en-GB" w:eastAsia="en-GB"/>
        </w:rPr>
        <w:t xml:space="preserve"> </w:t>
      </w:r>
      <w:r w:rsidR="00C17014">
        <w:rPr>
          <w:rFonts w:ascii="Times New Roman" w:hAnsi="Times New Roman"/>
          <w:i/>
          <w:snapToGrid/>
          <w:sz w:val="24"/>
          <w:szCs w:val="24"/>
          <w:lang w:val="en-GB" w:eastAsia="en-GB"/>
        </w:rPr>
        <w:t>o.c.</w:t>
      </w:r>
      <w:r w:rsidR="00951AC2">
        <w:rPr>
          <w:rFonts w:ascii="Times New Roman" w:hAnsi="Times New Roman"/>
          <w:snapToGrid/>
          <w:sz w:val="24"/>
          <w:szCs w:val="24"/>
          <w:lang w:val="en-GB" w:eastAsia="en-GB"/>
        </w:rPr>
        <w:t>,</w:t>
      </w:r>
      <w:r w:rsidR="00306827">
        <w:rPr>
          <w:rFonts w:ascii="Times New Roman" w:hAnsi="Times New Roman"/>
          <w:snapToGrid/>
          <w:sz w:val="24"/>
          <w:szCs w:val="24"/>
          <w:lang w:val="en-GB" w:eastAsia="en-GB"/>
        </w:rPr>
        <w:t xml:space="preserve"> 432</w:t>
      </w:r>
      <w:r w:rsidR="008B56FA">
        <w:rPr>
          <w:rFonts w:ascii="Times New Roman" w:hAnsi="Times New Roman"/>
          <w:snapToGrid/>
          <w:sz w:val="24"/>
          <w:szCs w:val="24"/>
          <w:lang w:val="en-GB" w:eastAsia="en-GB"/>
        </w:rPr>
        <w:t>.</w:t>
      </w:r>
      <w:r w:rsidR="00D93BFF">
        <w:rPr>
          <w:rFonts w:ascii="Times New Roman" w:hAnsi="Times New Roman"/>
          <w:snapToGrid/>
          <w:sz w:val="24"/>
          <w:szCs w:val="24"/>
          <w:lang w:val="en-GB" w:eastAsia="en-GB"/>
        </w:rPr>
        <w:t>)</w:t>
      </w:r>
      <w:r w:rsidR="00A9346F">
        <w:rPr>
          <w:rFonts w:ascii="Times New Roman" w:hAnsi="Times New Roman"/>
          <w:snapToGrid/>
          <w:sz w:val="24"/>
          <w:szCs w:val="24"/>
          <w:lang w:val="en-GB" w:eastAsia="en-GB"/>
        </w:rPr>
        <w:t xml:space="preserve"> </w:t>
      </w:r>
      <w:r w:rsidR="00492913">
        <w:rPr>
          <w:rFonts w:ascii="Times New Roman" w:hAnsi="Times New Roman"/>
          <w:snapToGrid/>
          <w:sz w:val="24"/>
          <w:szCs w:val="24"/>
          <w:lang w:val="en-GB" w:eastAsia="en-GB"/>
        </w:rPr>
        <w:t xml:space="preserve">Similarly, </w:t>
      </w:r>
      <w:r w:rsidR="00017B83">
        <w:rPr>
          <w:rFonts w:ascii="Times New Roman" w:hAnsi="Times New Roman"/>
          <w:snapToGrid/>
          <w:sz w:val="24"/>
          <w:szCs w:val="24"/>
          <w:lang w:val="en-GB" w:eastAsia="en-GB"/>
        </w:rPr>
        <w:t xml:space="preserve">the </w:t>
      </w:r>
      <w:r w:rsidR="00A9346F">
        <w:rPr>
          <w:rFonts w:ascii="Times New Roman" w:hAnsi="Times New Roman"/>
          <w:snapToGrid/>
          <w:sz w:val="24"/>
          <w:szCs w:val="24"/>
          <w:lang w:val="en-GB" w:eastAsia="en-GB"/>
        </w:rPr>
        <w:t>return o</w:t>
      </w:r>
      <w:r w:rsidR="00017B83">
        <w:rPr>
          <w:rFonts w:ascii="Times New Roman" w:hAnsi="Times New Roman"/>
          <w:snapToGrid/>
          <w:sz w:val="24"/>
          <w:szCs w:val="24"/>
          <w:lang w:val="en-GB" w:eastAsia="en-GB"/>
        </w:rPr>
        <w:t>f</w:t>
      </w:r>
      <w:r w:rsidR="00A9346F">
        <w:rPr>
          <w:rFonts w:ascii="Times New Roman" w:hAnsi="Times New Roman"/>
          <w:snapToGrid/>
          <w:sz w:val="24"/>
          <w:szCs w:val="24"/>
          <w:lang w:val="en-GB" w:eastAsia="en-GB"/>
        </w:rPr>
        <w:t xml:space="preserve"> </w:t>
      </w:r>
      <w:r>
        <w:rPr>
          <w:rFonts w:ascii="Times New Roman" w:hAnsi="Times New Roman"/>
          <w:snapToGrid/>
          <w:sz w:val="24"/>
          <w:szCs w:val="24"/>
          <w:lang w:val="en-GB" w:eastAsia="en-GB"/>
        </w:rPr>
        <w:t xml:space="preserve">secondary moderns/ </w:t>
      </w:r>
      <w:r w:rsidR="00A9346F">
        <w:rPr>
          <w:rFonts w:ascii="Times New Roman" w:hAnsi="Times New Roman"/>
          <w:snapToGrid/>
          <w:sz w:val="24"/>
          <w:szCs w:val="24"/>
          <w:lang w:val="en-GB" w:eastAsia="en-GB"/>
        </w:rPr>
        <w:t>grammar school</w:t>
      </w:r>
      <w:r w:rsidR="00017B83">
        <w:rPr>
          <w:rFonts w:ascii="Times New Roman" w:hAnsi="Times New Roman"/>
          <w:snapToGrid/>
          <w:sz w:val="24"/>
          <w:szCs w:val="24"/>
          <w:lang w:val="en-GB" w:eastAsia="en-GB"/>
        </w:rPr>
        <w:t>s</w:t>
      </w:r>
      <w:r w:rsidR="008B56FA">
        <w:rPr>
          <w:rFonts w:ascii="Times New Roman" w:hAnsi="Times New Roman"/>
          <w:snapToGrid/>
          <w:sz w:val="24"/>
          <w:szCs w:val="24"/>
          <w:lang w:val="en-GB" w:eastAsia="en-GB"/>
        </w:rPr>
        <w:t xml:space="preserve"> </w:t>
      </w:r>
      <w:r w:rsidR="00493BF6">
        <w:rPr>
          <w:rFonts w:ascii="Times New Roman" w:hAnsi="Times New Roman"/>
          <w:snapToGrid/>
          <w:sz w:val="24"/>
          <w:szCs w:val="24"/>
          <w:lang w:val="en-GB" w:eastAsia="en-GB"/>
        </w:rPr>
        <w:t xml:space="preserve">would </w:t>
      </w:r>
      <w:r>
        <w:rPr>
          <w:rFonts w:ascii="Times New Roman" w:hAnsi="Times New Roman"/>
          <w:snapToGrid/>
          <w:sz w:val="24"/>
          <w:szCs w:val="24"/>
          <w:lang w:val="en-GB" w:eastAsia="en-GB"/>
        </w:rPr>
        <w:t xml:space="preserve">hamper the smooth running of a voucherised system </w:t>
      </w:r>
      <w:r w:rsidR="007E529A">
        <w:rPr>
          <w:rFonts w:ascii="Times New Roman" w:hAnsi="Times New Roman"/>
          <w:snapToGrid/>
          <w:sz w:val="24"/>
          <w:szCs w:val="24"/>
          <w:lang w:val="en-GB" w:eastAsia="en-GB"/>
        </w:rPr>
        <w:t xml:space="preserve">since </w:t>
      </w:r>
      <w:r w:rsidR="00492913">
        <w:rPr>
          <w:rFonts w:ascii="Times New Roman" w:hAnsi="Times New Roman"/>
          <w:snapToGrid/>
          <w:sz w:val="24"/>
          <w:szCs w:val="24"/>
          <w:lang w:val="en-GB" w:eastAsia="en-GB"/>
        </w:rPr>
        <w:t xml:space="preserve">academic </w:t>
      </w:r>
      <w:r w:rsidR="00774ACD">
        <w:rPr>
          <w:rFonts w:ascii="Times New Roman" w:hAnsi="Times New Roman"/>
          <w:snapToGrid/>
          <w:sz w:val="24"/>
          <w:szCs w:val="24"/>
          <w:lang w:val="en-GB" w:eastAsia="en-GB"/>
        </w:rPr>
        <w:t xml:space="preserve">selection vitiates free-market choice </w:t>
      </w:r>
      <w:r w:rsidR="0076468E">
        <w:rPr>
          <w:rFonts w:ascii="Times New Roman" w:hAnsi="Times New Roman"/>
          <w:snapToGrid/>
          <w:sz w:val="24"/>
          <w:szCs w:val="24"/>
          <w:lang w:val="en-GB" w:eastAsia="en-GB"/>
        </w:rPr>
        <w:t>for those able to pay for it;</w:t>
      </w:r>
      <w:r w:rsidR="00774ACD">
        <w:rPr>
          <w:rFonts w:ascii="Times New Roman" w:hAnsi="Times New Roman"/>
          <w:snapToGrid/>
          <w:sz w:val="24"/>
          <w:szCs w:val="24"/>
          <w:lang w:val="en-GB" w:eastAsia="en-GB"/>
        </w:rPr>
        <w:t xml:space="preserve"> as in the private sector</w:t>
      </w:r>
      <w:r w:rsidR="0076468E">
        <w:rPr>
          <w:rFonts w:ascii="Times New Roman" w:hAnsi="Times New Roman"/>
          <w:snapToGrid/>
          <w:sz w:val="24"/>
          <w:szCs w:val="24"/>
          <w:lang w:val="en-GB" w:eastAsia="en-GB"/>
        </w:rPr>
        <w:t xml:space="preserve"> which can always find a place somewhere for parents who can </w:t>
      </w:r>
      <w:r w:rsidR="00986C43">
        <w:rPr>
          <w:rFonts w:ascii="Times New Roman" w:hAnsi="Times New Roman"/>
          <w:snapToGrid/>
          <w:sz w:val="24"/>
          <w:szCs w:val="24"/>
          <w:lang w:val="en-GB" w:eastAsia="en-GB"/>
        </w:rPr>
        <w:t>afford to pay, irrespective of academic ability or ‘intelligence’ as it used to be measured by the old 11-plus</w:t>
      </w:r>
      <w:r w:rsidR="00774ACD">
        <w:rPr>
          <w:rFonts w:ascii="Times New Roman" w:hAnsi="Times New Roman"/>
          <w:snapToGrid/>
          <w:sz w:val="24"/>
          <w:szCs w:val="24"/>
          <w:lang w:val="en-GB" w:eastAsia="en-GB"/>
        </w:rPr>
        <w:t xml:space="preserve">. In any case, </w:t>
      </w:r>
      <w:r w:rsidR="00A9346F">
        <w:rPr>
          <w:rFonts w:ascii="Times New Roman" w:hAnsi="Times New Roman"/>
          <w:snapToGrid/>
          <w:sz w:val="24"/>
          <w:szCs w:val="24"/>
          <w:lang w:val="en-GB" w:eastAsia="en-GB"/>
        </w:rPr>
        <w:t xml:space="preserve">the </w:t>
      </w:r>
      <w:r w:rsidR="008E1E29">
        <w:rPr>
          <w:rFonts w:ascii="Times New Roman" w:hAnsi="Times New Roman"/>
          <w:snapToGrid/>
          <w:sz w:val="24"/>
          <w:szCs w:val="24"/>
          <w:lang w:val="en-GB" w:eastAsia="en-GB"/>
        </w:rPr>
        <w:t>N</w:t>
      </w:r>
      <w:r w:rsidR="007E529A">
        <w:rPr>
          <w:rFonts w:ascii="Times New Roman" w:hAnsi="Times New Roman"/>
          <w:snapToGrid/>
          <w:sz w:val="24"/>
          <w:szCs w:val="24"/>
          <w:lang w:val="en-GB" w:eastAsia="en-GB"/>
        </w:rPr>
        <w:t xml:space="preserve">ational Curriculum </w:t>
      </w:r>
      <w:r w:rsidR="008B56FA">
        <w:rPr>
          <w:rFonts w:ascii="Times New Roman" w:hAnsi="Times New Roman"/>
          <w:snapToGrid/>
          <w:sz w:val="24"/>
          <w:szCs w:val="24"/>
          <w:lang w:val="en-GB" w:eastAsia="en-GB"/>
        </w:rPr>
        <w:t xml:space="preserve">already </w:t>
      </w:r>
      <w:r w:rsidR="00EC7948">
        <w:rPr>
          <w:rFonts w:ascii="Times New Roman" w:hAnsi="Times New Roman"/>
          <w:snapToGrid/>
          <w:sz w:val="24"/>
          <w:szCs w:val="24"/>
          <w:lang w:val="en-GB" w:eastAsia="en-GB"/>
        </w:rPr>
        <w:t xml:space="preserve">crams </w:t>
      </w:r>
      <w:r w:rsidR="00407750" w:rsidRPr="00D32DED">
        <w:rPr>
          <w:rFonts w:ascii="Times New Roman" w:hAnsi="Times New Roman"/>
          <w:snapToGrid/>
          <w:sz w:val="24"/>
          <w:szCs w:val="24"/>
          <w:lang w:val="en-GB" w:eastAsia="en-GB"/>
        </w:rPr>
        <w:t>all those covered by it</w:t>
      </w:r>
      <w:r w:rsidR="00EC7948">
        <w:rPr>
          <w:rFonts w:ascii="Times New Roman" w:hAnsi="Times New Roman"/>
          <w:snapToGrid/>
          <w:sz w:val="24"/>
          <w:szCs w:val="24"/>
          <w:lang w:val="en-GB" w:eastAsia="en-GB"/>
        </w:rPr>
        <w:t xml:space="preserve"> with </w:t>
      </w:r>
      <w:r w:rsidR="007E529A">
        <w:rPr>
          <w:rFonts w:ascii="Times New Roman" w:hAnsi="Times New Roman"/>
          <w:snapToGrid/>
          <w:sz w:val="24"/>
          <w:szCs w:val="24"/>
          <w:lang w:val="en-GB" w:eastAsia="en-GB"/>
        </w:rPr>
        <w:t xml:space="preserve">a </w:t>
      </w:r>
      <w:r w:rsidR="00B17E5D">
        <w:rPr>
          <w:rFonts w:ascii="Times New Roman" w:hAnsi="Times New Roman"/>
          <w:snapToGrid/>
          <w:sz w:val="24"/>
          <w:szCs w:val="24"/>
          <w:lang w:val="en-GB" w:eastAsia="en-GB"/>
        </w:rPr>
        <w:t>gobb</w:t>
      </w:r>
      <w:r w:rsidR="00A9346F">
        <w:rPr>
          <w:rFonts w:ascii="Times New Roman" w:hAnsi="Times New Roman"/>
          <w:snapToGrid/>
          <w:sz w:val="24"/>
          <w:szCs w:val="24"/>
          <w:lang w:val="en-GB" w:eastAsia="en-GB"/>
        </w:rPr>
        <w:t xml:space="preserve">etised grammar schooling </w:t>
      </w:r>
      <w:r w:rsidR="00D017EE">
        <w:rPr>
          <w:rFonts w:ascii="Times New Roman" w:hAnsi="Times New Roman"/>
          <w:snapToGrid/>
          <w:sz w:val="24"/>
          <w:szCs w:val="24"/>
          <w:lang w:val="en-GB" w:eastAsia="en-GB"/>
        </w:rPr>
        <w:t xml:space="preserve">in </w:t>
      </w:r>
      <w:r w:rsidR="0072110D">
        <w:rPr>
          <w:rFonts w:ascii="Times New Roman" w:hAnsi="Times New Roman"/>
          <w:snapToGrid/>
          <w:sz w:val="24"/>
          <w:szCs w:val="24"/>
          <w:lang w:val="en-GB" w:eastAsia="en-GB"/>
        </w:rPr>
        <w:t>‘</w:t>
      </w:r>
      <w:r w:rsidR="00D017EE">
        <w:rPr>
          <w:rFonts w:ascii="Times New Roman" w:hAnsi="Times New Roman"/>
          <w:snapToGrid/>
          <w:sz w:val="24"/>
          <w:szCs w:val="24"/>
          <w:lang w:val="en-GB" w:eastAsia="en-GB"/>
        </w:rPr>
        <w:t>state-funded independent schools</w:t>
      </w:r>
      <w:r w:rsidR="0072110D">
        <w:rPr>
          <w:rFonts w:ascii="Times New Roman" w:hAnsi="Times New Roman"/>
          <w:snapToGrid/>
          <w:sz w:val="24"/>
          <w:szCs w:val="24"/>
          <w:lang w:val="en-GB" w:eastAsia="en-GB"/>
        </w:rPr>
        <w:t>’</w:t>
      </w:r>
      <w:r w:rsidR="00A9346F">
        <w:rPr>
          <w:rFonts w:ascii="Times New Roman" w:hAnsi="Times New Roman"/>
          <w:snapToGrid/>
          <w:sz w:val="24"/>
          <w:szCs w:val="24"/>
          <w:lang w:val="en-GB" w:eastAsia="en-GB"/>
        </w:rPr>
        <w:t xml:space="preserve">. </w:t>
      </w:r>
      <w:r w:rsidR="008A616B">
        <w:rPr>
          <w:rFonts w:ascii="Times New Roman" w:hAnsi="Times New Roman"/>
          <w:snapToGrid/>
          <w:sz w:val="24"/>
          <w:szCs w:val="24"/>
          <w:lang w:val="en-GB" w:eastAsia="en-GB"/>
        </w:rPr>
        <w:t xml:space="preserve">It does mean </w:t>
      </w:r>
      <w:r w:rsidR="000141C9">
        <w:rPr>
          <w:rFonts w:ascii="Times New Roman" w:hAnsi="Times New Roman"/>
          <w:snapToGrid/>
          <w:sz w:val="24"/>
          <w:szCs w:val="24"/>
          <w:lang w:val="en-GB" w:eastAsia="en-GB"/>
        </w:rPr>
        <w:t>though</w:t>
      </w:r>
      <w:r w:rsidR="00400C6C">
        <w:rPr>
          <w:rFonts w:ascii="Times New Roman" w:hAnsi="Times New Roman"/>
          <w:snapToGrid/>
          <w:sz w:val="24"/>
          <w:szCs w:val="24"/>
          <w:lang w:val="en-GB" w:eastAsia="en-GB"/>
        </w:rPr>
        <w:t>,</w:t>
      </w:r>
      <w:r w:rsidR="000141C9">
        <w:rPr>
          <w:rFonts w:ascii="Times New Roman" w:hAnsi="Times New Roman"/>
          <w:snapToGrid/>
          <w:sz w:val="24"/>
          <w:szCs w:val="24"/>
          <w:lang w:val="en-GB" w:eastAsia="en-GB"/>
        </w:rPr>
        <w:t xml:space="preserve"> </w:t>
      </w:r>
      <w:r w:rsidR="008A616B">
        <w:rPr>
          <w:rFonts w:ascii="Times New Roman" w:hAnsi="Times New Roman"/>
          <w:snapToGrid/>
          <w:sz w:val="24"/>
          <w:szCs w:val="24"/>
          <w:lang w:val="en-GB" w:eastAsia="en-GB"/>
        </w:rPr>
        <w:t>‘killing the [then-New Labour] government’s “inclusion policy” stone dead.’ (p.73)</w:t>
      </w:r>
    </w:p>
    <w:p w:rsidR="0097384A" w:rsidRDefault="0097384A"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0A4713" w:rsidRPr="009808A4" w:rsidRDefault="00C17014"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napToGrid/>
          <w:color w:val="000000"/>
          <w:sz w:val="24"/>
          <w:szCs w:val="24"/>
          <w:lang w:val="en-GB" w:eastAsia="en-GB"/>
        </w:rPr>
        <w:t>This was perhaps why Gove initially opposed Greening’s endorsement of May’s en</w:t>
      </w:r>
      <w:r w:rsidR="00986C43">
        <w:rPr>
          <w:rFonts w:ascii="Times New Roman" w:hAnsi="Times New Roman"/>
          <w:snapToGrid/>
          <w:color w:val="000000"/>
          <w:sz w:val="24"/>
          <w:szCs w:val="24"/>
          <w:lang w:val="en-GB" w:eastAsia="en-GB"/>
        </w:rPr>
        <w:t>thusiasm for selective secondaries</w:t>
      </w:r>
      <w:r>
        <w:rPr>
          <w:rFonts w:ascii="Times New Roman" w:hAnsi="Times New Roman"/>
          <w:snapToGrid/>
          <w:color w:val="000000"/>
          <w:sz w:val="24"/>
          <w:szCs w:val="24"/>
          <w:lang w:val="en-GB" w:eastAsia="en-GB"/>
        </w:rPr>
        <w:t xml:space="preserve"> and why </w:t>
      </w:r>
      <w:r w:rsidR="00452FC1" w:rsidRPr="009808A4">
        <w:rPr>
          <w:rFonts w:ascii="Times New Roman" w:hAnsi="Times New Roman"/>
          <w:snapToGrid/>
          <w:color w:val="000000"/>
          <w:sz w:val="24"/>
          <w:szCs w:val="24"/>
          <w:lang w:val="en-GB" w:eastAsia="en-GB"/>
        </w:rPr>
        <w:t>hi</w:t>
      </w:r>
      <w:r w:rsidR="007644B7" w:rsidRPr="009808A4">
        <w:rPr>
          <w:rFonts w:ascii="Times New Roman" w:hAnsi="Times New Roman"/>
          <w:snapToGrid/>
          <w:color w:val="000000"/>
          <w:sz w:val="24"/>
          <w:szCs w:val="24"/>
          <w:lang w:val="en-GB" w:eastAsia="en-GB"/>
        </w:rPr>
        <w:t>s</w:t>
      </w:r>
      <w:r w:rsidR="00452FC1" w:rsidRPr="009808A4">
        <w:rPr>
          <w:rFonts w:ascii="Times New Roman" w:hAnsi="Times New Roman"/>
          <w:snapToGrid/>
          <w:color w:val="000000"/>
          <w:sz w:val="24"/>
          <w:szCs w:val="24"/>
          <w:lang w:val="en-GB" w:eastAsia="en-GB"/>
        </w:rPr>
        <w:t xml:space="preserve"> immediate success</w:t>
      </w:r>
      <w:r w:rsidR="007644B7" w:rsidRPr="009808A4">
        <w:rPr>
          <w:rFonts w:ascii="Times New Roman" w:hAnsi="Times New Roman"/>
          <w:snapToGrid/>
          <w:color w:val="000000"/>
          <w:sz w:val="24"/>
          <w:szCs w:val="24"/>
          <w:lang w:val="en-GB" w:eastAsia="en-GB"/>
        </w:rPr>
        <w:t xml:space="preserve">or, Nicky Morgan, </w:t>
      </w:r>
      <w:r>
        <w:rPr>
          <w:rFonts w:ascii="Times New Roman" w:hAnsi="Times New Roman"/>
          <w:snapToGrid/>
          <w:color w:val="000000"/>
          <w:sz w:val="24"/>
          <w:szCs w:val="24"/>
          <w:lang w:val="en-GB" w:eastAsia="en-GB"/>
        </w:rPr>
        <w:t xml:space="preserve">had followed him in office </w:t>
      </w:r>
      <w:r w:rsidR="00452FC1" w:rsidRPr="009808A4">
        <w:rPr>
          <w:rFonts w:ascii="Times New Roman" w:hAnsi="Times New Roman"/>
          <w:snapToGrid/>
          <w:color w:val="000000"/>
          <w:sz w:val="24"/>
          <w:szCs w:val="24"/>
          <w:lang w:val="en-GB" w:eastAsia="en-GB"/>
        </w:rPr>
        <w:t xml:space="preserve">along the same road, with her </w:t>
      </w:r>
      <w:r w:rsidR="00444EE3">
        <w:rPr>
          <w:rFonts w:ascii="Times New Roman" w:hAnsi="Times New Roman"/>
          <w:snapToGrid/>
          <w:color w:val="000000"/>
          <w:sz w:val="24"/>
          <w:szCs w:val="24"/>
          <w:lang w:val="en-GB" w:eastAsia="en-GB"/>
        </w:rPr>
        <w:t xml:space="preserve">support for, </w:t>
      </w:r>
      <w:r w:rsidR="00452FC1" w:rsidRPr="009808A4">
        <w:rPr>
          <w:rFonts w:ascii="Times New Roman" w:hAnsi="Times New Roman"/>
          <w:snapToGrid/>
          <w:color w:val="000000"/>
          <w:sz w:val="24"/>
          <w:szCs w:val="24"/>
          <w:lang w:val="en-GB" w:eastAsia="en-GB"/>
        </w:rPr>
        <w:t>not only</w:t>
      </w:r>
      <w:r w:rsidR="007644B7"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more free schools</w:t>
      </w:r>
      <w:r w:rsidR="00444EE3">
        <w:rPr>
          <w:rFonts w:ascii="Times New Roman" w:hAnsi="Times New Roman"/>
          <w:snapToGrid/>
          <w:color w:val="000000"/>
          <w:sz w:val="24"/>
          <w:szCs w:val="24"/>
          <w:lang w:val="en-GB" w:eastAsia="en-GB"/>
        </w:rPr>
        <w:t>,</w:t>
      </w:r>
      <w:r w:rsidR="00452FC1" w:rsidRPr="009808A4">
        <w:rPr>
          <w:rFonts w:ascii="Times New Roman" w:hAnsi="Times New Roman"/>
          <w:snapToGrid/>
          <w:color w:val="000000"/>
          <w:sz w:val="24"/>
          <w:szCs w:val="24"/>
          <w:lang w:val="en-GB" w:eastAsia="en-GB"/>
        </w:rPr>
        <w:t xml:space="preserve"> but </w:t>
      </w:r>
      <w:r w:rsidR="00115CD6" w:rsidRPr="009808A4">
        <w:rPr>
          <w:rFonts w:ascii="Times New Roman" w:hAnsi="Times New Roman"/>
          <w:snapToGrid/>
          <w:color w:val="000000"/>
          <w:sz w:val="24"/>
          <w:szCs w:val="24"/>
          <w:lang w:val="en-GB" w:eastAsia="en-GB"/>
        </w:rPr>
        <w:t xml:space="preserve">her declaration (subsequently </w:t>
      </w:r>
      <w:r w:rsidR="006B7BE8">
        <w:rPr>
          <w:rFonts w:ascii="Times New Roman" w:hAnsi="Times New Roman"/>
          <w:snapToGrid/>
          <w:color w:val="000000"/>
          <w:sz w:val="24"/>
          <w:szCs w:val="24"/>
          <w:lang w:val="en-GB" w:eastAsia="en-GB"/>
        </w:rPr>
        <w:t xml:space="preserve">partially </w:t>
      </w:r>
      <w:r w:rsidR="00115CD6" w:rsidRPr="009808A4">
        <w:rPr>
          <w:rFonts w:ascii="Times New Roman" w:hAnsi="Times New Roman"/>
          <w:snapToGrid/>
          <w:color w:val="000000"/>
          <w:sz w:val="24"/>
          <w:szCs w:val="24"/>
          <w:lang w:val="en-GB" w:eastAsia="en-GB"/>
        </w:rPr>
        <w:t>re</w:t>
      </w:r>
      <w:r w:rsidR="00986C43">
        <w:rPr>
          <w:rFonts w:ascii="Times New Roman" w:hAnsi="Times New Roman"/>
          <w:snapToGrid/>
          <w:color w:val="000000"/>
          <w:sz w:val="24"/>
          <w:szCs w:val="24"/>
          <w:lang w:val="en-GB" w:eastAsia="en-GB"/>
        </w:rPr>
        <w:t>scind</w:t>
      </w:r>
      <w:r w:rsidR="00115CD6" w:rsidRPr="009808A4">
        <w:rPr>
          <w:rFonts w:ascii="Times New Roman" w:hAnsi="Times New Roman"/>
          <w:snapToGrid/>
          <w:color w:val="000000"/>
          <w:sz w:val="24"/>
          <w:szCs w:val="24"/>
          <w:lang w:val="en-GB" w:eastAsia="en-GB"/>
        </w:rPr>
        <w:t xml:space="preserve">ed) that all </w:t>
      </w:r>
      <w:r w:rsidR="000A4713" w:rsidRPr="009808A4">
        <w:rPr>
          <w:rFonts w:ascii="Times New Roman" w:hAnsi="Times New Roman"/>
          <w:snapToGrid/>
          <w:color w:val="000000"/>
          <w:sz w:val="24"/>
          <w:szCs w:val="24"/>
          <w:lang w:val="en-GB" w:eastAsia="en-GB"/>
        </w:rPr>
        <w:t xml:space="preserve">state schools should </w:t>
      </w:r>
      <w:r w:rsidR="006B7BE8">
        <w:rPr>
          <w:rFonts w:ascii="Times New Roman" w:hAnsi="Times New Roman"/>
          <w:snapToGrid/>
          <w:color w:val="000000"/>
          <w:sz w:val="24"/>
          <w:szCs w:val="24"/>
          <w:lang w:val="en-GB" w:eastAsia="en-GB"/>
        </w:rPr>
        <w:t xml:space="preserve">immediately </w:t>
      </w:r>
      <w:r w:rsidR="000A4713" w:rsidRPr="009808A4">
        <w:rPr>
          <w:rFonts w:ascii="Times New Roman" w:hAnsi="Times New Roman"/>
          <w:snapToGrid/>
          <w:color w:val="000000"/>
          <w:sz w:val="24"/>
          <w:szCs w:val="24"/>
          <w:lang w:val="en-GB" w:eastAsia="en-GB"/>
        </w:rPr>
        <w:t xml:space="preserve">become academies. Only in advocating also </w:t>
      </w:r>
      <w:r w:rsidR="00452FC1" w:rsidRPr="009808A4">
        <w:rPr>
          <w:rFonts w:ascii="Times New Roman" w:hAnsi="Times New Roman"/>
          <w:snapToGrid/>
          <w:color w:val="000000"/>
          <w:sz w:val="24"/>
          <w:szCs w:val="24"/>
          <w:lang w:val="en-GB" w:eastAsia="en-GB"/>
        </w:rPr>
        <w:t>more university technical</w:t>
      </w:r>
      <w:r w:rsidR="007644B7"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colleges (UTCs)/</w:t>
      </w:r>
      <w:r w:rsidR="007748FD">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STEM (science, technology, engineering and maths)</w:t>
      </w:r>
      <w:r w:rsidR="007644B7"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schools and also studio schools closely related to specific employers</w:t>
      </w:r>
      <w:r w:rsidR="006B7BE8">
        <w:rPr>
          <w:rFonts w:ascii="Times New Roman" w:hAnsi="Times New Roman"/>
          <w:snapToGrid/>
          <w:color w:val="000000"/>
          <w:sz w:val="24"/>
          <w:szCs w:val="24"/>
          <w:lang w:val="en-GB" w:eastAsia="en-GB"/>
        </w:rPr>
        <w:t xml:space="preserve">, did </w:t>
      </w:r>
      <w:r w:rsidR="000A4713" w:rsidRPr="009808A4">
        <w:rPr>
          <w:rFonts w:ascii="Times New Roman" w:hAnsi="Times New Roman"/>
          <w:snapToGrid/>
          <w:color w:val="000000"/>
          <w:sz w:val="24"/>
          <w:szCs w:val="24"/>
          <w:lang w:val="en-GB" w:eastAsia="en-GB"/>
        </w:rPr>
        <w:t>Morgan diverge from</w:t>
      </w:r>
      <w:r w:rsidR="007644B7" w:rsidRPr="009808A4">
        <w:rPr>
          <w:rFonts w:ascii="Times New Roman" w:hAnsi="Times New Roman"/>
          <w:snapToGrid/>
          <w:sz w:val="24"/>
          <w:szCs w:val="24"/>
          <w:lang w:val="en-GB" w:eastAsia="en-GB"/>
        </w:rPr>
        <w:t xml:space="preserve"> the Gove template </w:t>
      </w:r>
      <w:r w:rsidR="00444EE3">
        <w:rPr>
          <w:rFonts w:ascii="Times New Roman" w:hAnsi="Times New Roman"/>
          <w:snapToGrid/>
          <w:sz w:val="24"/>
          <w:szCs w:val="24"/>
          <w:lang w:val="en-GB" w:eastAsia="en-GB"/>
        </w:rPr>
        <w:t>to</w:t>
      </w:r>
      <w:r w:rsidR="0076468E">
        <w:rPr>
          <w:rFonts w:ascii="Times New Roman" w:hAnsi="Times New Roman"/>
          <w:snapToGrid/>
          <w:sz w:val="24"/>
          <w:szCs w:val="24"/>
          <w:lang w:val="en-GB" w:eastAsia="en-GB"/>
        </w:rPr>
        <w:t xml:space="preserve"> fi</w:t>
      </w:r>
      <w:r w:rsidR="000A4713" w:rsidRPr="009808A4">
        <w:rPr>
          <w:rFonts w:ascii="Times New Roman" w:hAnsi="Times New Roman"/>
          <w:snapToGrid/>
          <w:sz w:val="24"/>
          <w:szCs w:val="24"/>
          <w:lang w:val="en-GB" w:eastAsia="en-GB"/>
        </w:rPr>
        <w:t xml:space="preserve">nd favour with Kenneth (now Lord) Baker, successor to Keith Joseph as Thatcher’s Education Secretary and creator of the National Curriculum. He and his Edge Foundation </w:t>
      </w:r>
      <w:r w:rsidR="0035172F">
        <w:rPr>
          <w:rFonts w:ascii="Times New Roman" w:hAnsi="Times New Roman"/>
          <w:snapToGrid/>
          <w:sz w:val="24"/>
          <w:szCs w:val="24"/>
          <w:lang w:val="en-GB" w:eastAsia="en-GB"/>
        </w:rPr>
        <w:t xml:space="preserve">promote </w:t>
      </w:r>
      <w:r w:rsidR="000A4713" w:rsidRPr="009808A4">
        <w:rPr>
          <w:rFonts w:ascii="Times New Roman" w:hAnsi="Times New Roman"/>
          <w:snapToGrid/>
          <w:sz w:val="24"/>
          <w:szCs w:val="24"/>
          <w:lang w:val="en-GB" w:eastAsia="en-GB"/>
        </w:rPr>
        <w:t>an academic</w:t>
      </w:r>
      <w:r w:rsidR="002E6D89">
        <w:rPr>
          <w:rFonts w:ascii="Times New Roman" w:hAnsi="Times New Roman"/>
          <w:snapToGrid/>
          <w:sz w:val="24"/>
          <w:szCs w:val="24"/>
          <w:lang w:val="en-GB" w:eastAsia="en-GB"/>
        </w:rPr>
        <w:t xml:space="preserve"> </w:t>
      </w:r>
      <w:r w:rsidR="0097384A">
        <w:rPr>
          <w:rFonts w:ascii="Times New Roman" w:hAnsi="Times New Roman"/>
          <w:snapToGrid/>
          <w:sz w:val="24"/>
          <w:szCs w:val="24"/>
          <w:lang w:val="en-GB" w:eastAsia="en-GB"/>
        </w:rPr>
        <w:t>:</w:t>
      </w:r>
      <w:r w:rsidR="002E6D89">
        <w:rPr>
          <w:rFonts w:ascii="Times New Roman" w:hAnsi="Times New Roman"/>
          <w:snapToGrid/>
          <w:sz w:val="24"/>
          <w:szCs w:val="24"/>
          <w:lang w:val="en-GB" w:eastAsia="en-GB"/>
        </w:rPr>
        <w:t xml:space="preserve"> </w:t>
      </w:r>
      <w:r w:rsidR="0097384A">
        <w:rPr>
          <w:rFonts w:ascii="Times New Roman" w:hAnsi="Times New Roman"/>
          <w:snapToGrid/>
          <w:sz w:val="24"/>
          <w:szCs w:val="24"/>
          <w:lang w:val="en-GB" w:eastAsia="en-GB"/>
        </w:rPr>
        <w:t>vocational/</w:t>
      </w:r>
      <w:r w:rsidR="0035172F">
        <w:rPr>
          <w:rFonts w:ascii="Times New Roman" w:hAnsi="Times New Roman"/>
          <w:snapToGrid/>
          <w:sz w:val="24"/>
          <w:szCs w:val="24"/>
          <w:lang w:val="en-GB" w:eastAsia="en-GB"/>
        </w:rPr>
        <w:t xml:space="preserve"> </w:t>
      </w:r>
      <w:r w:rsidR="0097384A">
        <w:rPr>
          <w:rFonts w:ascii="Times New Roman" w:hAnsi="Times New Roman"/>
          <w:snapToGrid/>
          <w:sz w:val="24"/>
          <w:szCs w:val="24"/>
          <w:lang w:val="en-GB" w:eastAsia="en-GB"/>
        </w:rPr>
        <w:t>grammar</w:t>
      </w:r>
      <w:r w:rsidR="002E6D89">
        <w:rPr>
          <w:rFonts w:ascii="Times New Roman" w:hAnsi="Times New Roman"/>
          <w:snapToGrid/>
          <w:sz w:val="24"/>
          <w:szCs w:val="24"/>
          <w:lang w:val="en-GB" w:eastAsia="en-GB"/>
        </w:rPr>
        <w:t xml:space="preserve"> </w:t>
      </w:r>
      <w:r w:rsidR="0097384A">
        <w:rPr>
          <w:rFonts w:ascii="Times New Roman" w:hAnsi="Times New Roman"/>
          <w:snapToGrid/>
          <w:sz w:val="24"/>
          <w:szCs w:val="24"/>
          <w:lang w:val="en-GB" w:eastAsia="en-GB"/>
        </w:rPr>
        <w:t>:</w:t>
      </w:r>
      <w:r w:rsidR="002E6D89">
        <w:rPr>
          <w:rFonts w:ascii="Times New Roman" w:hAnsi="Times New Roman"/>
          <w:snapToGrid/>
          <w:sz w:val="24"/>
          <w:szCs w:val="24"/>
          <w:lang w:val="en-GB" w:eastAsia="en-GB"/>
        </w:rPr>
        <w:t xml:space="preserve"> </w:t>
      </w:r>
      <w:r w:rsidR="0097384A">
        <w:rPr>
          <w:rFonts w:ascii="Times New Roman" w:hAnsi="Times New Roman"/>
          <w:snapToGrid/>
          <w:sz w:val="24"/>
          <w:szCs w:val="24"/>
          <w:lang w:val="en-GB" w:eastAsia="en-GB"/>
        </w:rPr>
        <w:t xml:space="preserve">secondary-modern </w:t>
      </w:r>
      <w:r w:rsidR="000A4713" w:rsidRPr="009808A4">
        <w:rPr>
          <w:rFonts w:ascii="Times New Roman" w:hAnsi="Times New Roman"/>
          <w:snapToGrid/>
          <w:sz w:val="24"/>
          <w:szCs w:val="24"/>
          <w:lang w:val="en-GB" w:eastAsia="en-GB"/>
        </w:rPr>
        <w:t xml:space="preserve">divide </w:t>
      </w:r>
      <w:r w:rsidR="006B7BE8">
        <w:rPr>
          <w:rFonts w:ascii="Times New Roman" w:hAnsi="Times New Roman"/>
          <w:snapToGrid/>
          <w:sz w:val="24"/>
          <w:szCs w:val="24"/>
          <w:lang w:val="en-GB" w:eastAsia="en-GB"/>
        </w:rPr>
        <w:t>at 14+ (Baker 2013), and so</w:t>
      </w:r>
      <w:r w:rsidR="00A97640">
        <w:rPr>
          <w:rFonts w:ascii="Times New Roman" w:hAnsi="Times New Roman"/>
          <w:snapToGrid/>
          <w:sz w:val="24"/>
          <w:szCs w:val="24"/>
          <w:lang w:val="en-GB" w:eastAsia="en-GB"/>
        </w:rPr>
        <w:t xml:space="preserve"> </w:t>
      </w:r>
      <w:r w:rsidR="00A97640" w:rsidRPr="00D32DED">
        <w:rPr>
          <w:rFonts w:ascii="Times New Roman" w:hAnsi="Times New Roman"/>
          <w:snapToGrid/>
          <w:sz w:val="24"/>
          <w:szCs w:val="24"/>
          <w:lang w:val="en-GB" w:eastAsia="en-GB"/>
        </w:rPr>
        <w:t>– despite the numerous failures of UTCs</w:t>
      </w:r>
      <w:r w:rsidR="006B7BE8" w:rsidRPr="00D32DED">
        <w:rPr>
          <w:rFonts w:ascii="Times New Roman" w:hAnsi="Times New Roman"/>
          <w:snapToGrid/>
          <w:sz w:val="24"/>
          <w:szCs w:val="24"/>
          <w:lang w:val="en-GB" w:eastAsia="en-GB"/>
        </w:rPr>
        <w:t xml:space="preserve"> </w:t>
      </w:r>
      <w:r w:rsidR="00A97640" w:rsidRPr="00D32DED">
        <w:rPr>
          <w:rFonts w:ascii="Times New Roman" w:hAnsi="Times New Roman"/>
          <w:snapToGrid/>
          <w:sz w:val="24"/>
          <w:szCs w:val="24"/>
          <w:lang w:val="en-GB" w:eastAsia="en-GB"/>
        </w:rPr>
        <w:t xml:space="preserve">documented by </w:t>
      </w:r>
      <w:r w:rsidR="00A85B4E" w:rsidRPr="00D32DED">
        <w:rPr>
          <w:rFonts w:ascii="Times New Roman" w:hAnsi="Times New Roman"/>
          <w:snapToGrid/>
          <w:sz w:val="24"/>
          <w:szCs w:val="24"/>
          <w:lang w:val="en-GB" w:eastAsia="en-GB"/>
        </w:rPr>
        <w:t>Robertson</w:t>
      </w:r>
      <w:r w:rsidR="00A97640" w:rsidRPr="00D32DED">
        <w:rPr>
          <w:rFonts w:ascii="Times New Roman" w:hAnsi="Times New Roman"/>
          <w:snapToGrid/>
          <w:sz w:val="24"/>
          <w:szCs w:val="24"/>
          <w:lang w:val="en-GB" w:eastAsia="en-GB"/>
        </w:rPr>
        <w:t xml:space="preserve"> (201</w:t>
      </w:r>
      <w:r w:rsidR="00A85B4E" w:rsidRPr="00D32DED">
        <w:rPr>
          <w:rFonts w:ascii="Times New Roman" w:hAnsi="Times New Roman"/>
          <w:snapToGrid/>
          <w:sz w:val="24"/>
          <w:szCs w:val="24"/>
          <w:lang w:val="en-GB" w:eastAsia="en-GB"/>
        </w:rPr>
        <w:t>6</w:t>
      </w:r>
      <w:r w:rsidR="00A97640" w:rsidRPr="00D32DED">
        <w:rPr>
          <w:rFonts w:ascii="Times New Roman" w:hAnsi="Times New Roman"/>
          <w:snapToGrid/>
          <w:sz w:val="24"/>
          <w:szCs w:val="24"/>
          <w:lang w:val="en-GB" w:eastAsia="en-GB"/>
        </w:rPr>
        <w:t>) –</w:t>
      </w:r>
      <w:r w:rsidR="00A97640">
        <w:rPr>
          <w:rFonts w:ascii="Times New Roman" w:hAnsi="Times New Roman"/>
          <w:snapToGrid/>
          <w:sz w:val="24"/>
          <w:szCs w:val="24"/>
          <w:lang w:val="en-GB" w:eastAsia="en-GB"/>
        </w:rPr>
        <w:t xml:space="preserve"> </w:t>
      </w:r>
      <w:r w:rsidR="006B7BE8">
        <w:rPr>
          <w:rFonts w:ascii="Times New Roman" w:hAnsi="Times New Roman"/>
          <w:snapToGrid/>
          <w:sz w:val="24"/>
          <w:szCs w:val="24"/>
          <w:lang w:val="en-GB" w:eastAsia="en-GB"/>
        </w:rPr>
        <w:t>have</w:t>
      </w:r>
      <w:r w:rsidR="000A4713" w:rsidRPr="009808A4">
        <w:rPr>
          <w:rFonts w:ascii="Times New Roman" w:hAnsi="Times New Roman"/>
          <w:snapToGrid/>
          <w:sz w:val="24"/>
          <w:szCs w:val="24"/>
          <w:lang w:val="en-GB" w:eastAsia="en-GB"/>
        </w:rPr>
        <w:t xml:space="preserve"> ploughed on with UTCs</w:t>
      </w:r>
      <w:r w:rsidR="002E6D89">
        <w:rPr>
          <w:rFonts w:ascii="Times New Roman" w:hAnsi="Times New Roman"/>
          <w:snapToGrid/>
          <w:sz w:val="24"/>
          <w:szCs w:val="24"/>
          <w:lang w:val="en-GB" w:eastAsia="en-GB"/>
        </w:rPr>
        <w:t xml:space="preserve"> as successors to Baker’s original 15 City Technology Colleges</w:t>
      </w:r>
      <w:r w:rsidR="000A4713" w:rsidRPr="009808A4">
        <w:rPr>
          <w:rFonts w:ascii="Times New Roman" w:hAnsi="Times New Roman"/>
          <w:snapToGrid/>
          <w:sz w:val="24"/>
          <w:szCs w:val="24"/>
          <w:lang w:val="en-GB" w:eastAsia="en-GB"/>
        </w:rPr>
        <w:t xml:space="preserve">. </w:t>
      </w:r>
      <w:r w:rsidR="002E6D89">
        <w:rPr>
          <w:rFonts w:ascii="Times New Roman" w:hAnsi="Times New Roman"/>
          <w:snapToGrid/>
          <w:sz w:val="24"/>
          <w:szCs w:val="24"/>
          <w:lang w:val="en-GB" w:eastAsia="en-GB"/>
        </w:rPr>
        <w:t xml:space="preserve">UTCs </w:t>
      </w:r>
      <w:r w:rsidR="000A4713" w:rsidRPr="009808A4">
        <w:rPr>
          <w:rFonts w:ascii="Times New Roman" w:hAnsi="Times New Roman"/>
          <w:snapToGrid/>
          <w:sz w:val="24"/>
          <w:szCs w:val="24"/>
          <w:lang w:val="en-GB" w:eastAsia="en-GB"/>
        </w:rPr>
        <w:t xml:space="preserve">are free schools sponsored by universities or companies with vocational specialisms linked to their courses or businesses, although students continue with GCSEs in mandatory subjects. </w:t>
      </w:r>
      <w:r w:rsidR="00EC13B6">
        <w:rPr>
          <w:rFonts w:ascii="Times New Roman" w:hAnsi="Times New Roman"/>
          <w:snapToGrid/>
          <w:sz w:val="24"/>
          <w:szCs w:val="24"/>
          <w:lang w:val="en-GB" w:eastAsia="en-GB"/>
        </w:rPr>
        <w:t>T</w:t>
      </w:r>
      <w:r w:rsidR="002C1DFF">
        <w:rPr>
          <w:rFonts w:ascii="Times New Roman" w:hAnsi="Times New Roman"/>
          <w:snapToGrid/>
          <w:sz w:val="24"/>
          <w:szCs w:val="24"/>
          <w:lang w:val="en-GB" w:eastAsia="en-GB"/>
        </w:rPr>
        <w:t xml:space="preserve">his </w:t>
      </w:r>
      <w:r w:rsidR="00FA5380" w:rsidRPr="00D32DED">
        <w:rPr>
          <w:rFonts w:ascii="Times New Roman" w:hAnsi="Times New Roman"/>
          <w:snapToGrid/>
          <w:sz w:val="24"/>
          <w:szCs w:val="24"/>
          <w:lang w:val="en-GB" w:eastAsia="en-GB"/>
        </w:rPr>
        <w:t>aimed to</w:t>
      </w:r>
      <w:r w:rsidR="00FA5380">
        <w:rPr>
          <w:rFonts w:ascii="Times New Roman" w:hAnsi="Times New Roman"/>
          <w:snapToGrid/>
          <w:sz w:val="24"/>
          <w:szCs w:val="24"/>
          <w:lang w:val="en-GB" w:eastAsia="en-GB"/>
        </w:rPr>
        <w:t xml:space="preserve"> </w:t>
      </w:r>
      <w:r w:rsidR="002C1DFF">
        <w:rPr>
          <w:rFonts w:ascii="Times New Roman" w:hAnsi="Times New Roman"/>
          <w:snapToGrid/>
          <w:sz w:val="24"/>
          <w:szCs w:val="24"/>
          <w:lang w:val="en-GB" w:eastAsia="en-GB"/>
        </w:rPr>
        <w:t>divide</w:t>
      </w:r>
      <w:r w:rsidR="006B7BE8">
        <w:rPr>
          <w:rFonts w:ascii="Times New Roman" w:hAnsi="Times New Roman"/>
          <w:snapToGrid/>
          <w:sz w:val="24"/>
          <w:szCs w:val="24"/>
          <w:lang w:val="en-GB" w:eastAsia="en-GB"/>
        </w:rPr>
        <w:t xml:space="preserve"> secondary e</w:t>
      </w:r>
      <w:r w:rsidR="000A4713" w:rsidRPr="009808A4">
        <w:rPr>
          <w:rFonts w:ascii="Times New Roman" w:hAnsi="Times New Roman"/>
          <w:snapToGrid/>
          <w:sz w:val="24"/>
          <w:szCs w:val="24"/>
          <w:lang w:val="en-GB" w:eastAsia="en-GB"/>
        </w:rPr>
        <w:t xml:space="preserve">ducation into two main ‘pathways’, as Baker’s collaborator Lord Dearing </w:t>
      </w:r>
      <w:r w:rsidR="000A4713" w:rsidRPr="009808A4">
        <w:rPr>
          <w:rFonts w:ascii="Times New Roman" w:hAnsi="Times New Roman"/>
          <w:snapToGrid/>
          <w:sz w:val="24"/>
          <w:szCs w:val="24"/>
          <w:lang w:val="en-GB" w:eastAsia="en-GB"/>
        </w:rPr>
        <w:lastRenderedPageBreak/>
        <w:t>called them in 1996.</w:t>
      </w:r>
      <w:r>
        <w:rPr>
          <w:rFonts w:ascii="Times New Roman" w:hAnsi="Times New Roman"/>
          <w:snapToGrid/>
          <w:sz w:val="24"/>
          <w:szCs w:val="24"/>
          <w:lang w:val="en-GB" w:eastAsia="en-GB"/>
        </w:rPr>
        <w:t xml:space="preserve"> Under Greening’s revival of the ‘technical route’, t</w:t>
      </w:r>
      <w:r w:rsidR="005C1FEE">
        <w:rPr>
          <w:rFonts w:ascii="Times New Roman" w:hAnsi="Times New Roman"/>
          <w:snapToGrid/>
          <w:sz w:val="24"/>
          <w:szCs w:val="24"/>
          <w:lang w:val="en-GB" w:eastAsia="en-GB"/>
        </w:rPr>
        <w:t>he</w:t>
      </w:r>
      <w:r w:rsidR="002E6D89">
        <w:rPr>
          <w:rFonts w:ascii="Times New Roman" w:hAnsi="Times New Roman"/>
          <w:snapToGrid/>
          <w:sz w:val="24"/>
          <w:szCs w:val="24"/>
          <w:lang w:val="en-GB" w:eastAsia="en-GB"/>
        </w:rPr>
        <w:t>se ‘non-academic’ schools</w:t>
      </w:r>
      <w:r w:rsidR="00473BC8">
        <w:rPr>
          <w:rFonts w:ascii="Times New Roman" w:hAnsi="Times New Roman"/>
          <w:snapToGrid/>
          <w:sz w:val="24"/>
          <w:szCs w:val="24"/>
          <w:lang w:val="en-GB" w:eastAsia="en-GB"/>
        </w:rPr>
        <w:t xml:space="preserve">, </w:t>
      </w:r>
      <w:r w:rsidR="00473BC8" w:rsidRPr="00D32DED">
        <w:rPr>
          <w:rFonts w:ascii="Times New Roman" w:hAnsi="Times New Roman"/>
          <w:snapToGrid/>
          <w:sz w:val="24"/>
          <w:szCs w:val="24"/>
          <w:lang w:val="en-GB" w:eastAsia="en-GB"/>
        </w:rPr>
        <w:t xml:space="preserve">following the T-levels based on </w:t>
      </w:r>
      <w:r w:rsidR="00962947" w:rsidRPr="00D32DED">
        <w:rPr>
          <w:rFonts w:ascii="Times New Roman" w:hAnsi="Times New Roman"/>
          <w:snapToGrid/>
          <w:sz w:val="24"/>
          <w:szCs w:val="24"/>
          <w:lang w:val="en-GB" w:eastAsia="en-GB"/>
        </w:rPr>
        <w:t xml:space="preserve">the April 2016 </w:t>
      </w:r>
      <w:r w:rsidR="00962947" w:rsidRPr="00D32DED">
        <w:rPr>
          <w:rFonts w:ascii="Times New Roman" w:hAnsi="Times New Roman"/>
          <w:i/>
          <w:snapToGrid/>
          <w:sz w:val="24"/>
          <w:szCs w:val="24"/>
          <w:lang w:val="en-GB" w:eastAsia="en-GB"/>
        </w:rPr>
        <w:t>Sainsbury Review</w:t>
      </w:r>
      <w:r w:rsidR="00962947" w:rsidRPr="00D32DED">
        <w:rPr>
          <w:rFonts w:ascii="Times New Roman" w:hAnsi="Times New Roman"/>
          <w:snapToGrid/>
          <w:sz w:val="24"/>
          <w:szCs w:val="24"/>
          <w:lang w:val="en-GB" w:eastAsia="en-GB"/>
        </w:rPr>
        <w:t xml:space="preserve"> and the government’s response in the July </w:t>
      </w:r>
      <w:r w:rsidR="00962947" w:rsidRPr="00D32DED">
        <w:rPr>
          <w:rFonts w:ascii="Times New Roman" w:hAnsi="Times New Roman"/>
          <w:i/>
          <w:snapToGrid/>
          <w:sz w:val="24"/>
          <w:szCs w:val="24"/>
          <w:lang w:val="en-GB" w:eastAsia="en-GB"/>
        </w:rPr>
        <w:t>Post-16 Plan</w:t>
      </w:r>
      <w:r w:rsidR="00962947" w:rsidRPr="00D32DED">
        <w:rPr>
          <w:rFonts w:ascii="Times New Roman" w:hAnsi="Times New Roman"/>
          <w:snapToGrid/>
          <w:sz w:val="24"/>
          <w:szCs w:val="24"/>
          <w:lang w:val="en-GB" w:eastAsia="en-GB"/>
        </w:rPr>
        <w:t>,</w:t>
      </w:r>
      <w:r w:rsidR="002E6D89" w:rsidRPr="00D32DED">
        <w:rPr>
          <w:rFonts w:ascii="Times New Roman" w:hAnsi="Times New Roman"/>
          <w:snapToGrid/>
          <w:sz w:val="24"/>
          <w:szCs w:val="24"/>
          <w:lang w:val="en-GB" w:eastAsia="en-GB"/>
        </w:rPr>
        <w:t xml:space="preserve"> </w:t>
      </w:r>
      <w:r w:rsidRPr="00D32DED">
        <w:rPr>
          <w:rFonts w:ascii="Times New Roman" w:hAnsi="Times New Roman"/>
          <w:snapToGrid/>
          <w:sz w:val="24"/>
          <w:szCs w:val="24"/>
          <w:lang w:val="en-GB" w:eastAsia="en-GB"/>
        </w:rPr>
        <w:t xml:space="preserve">may dovetail with </w:t>
      </w:r>
      <w:r w:rsidR="009F0102" w:rsidRPr="00D32DED">
        <w:rPr>
          <w:rFonts w:ascii="Times New Roman" w:hAnsi="Times New Roman"/>
          <w:snapToGrid/>
          <w:sz w:val="24"/>
          <w:szCs w:val="24"/>
          <w:lang w:val="en-GB" w:eastAsia="en-GB"/>
        </w:rPr>
        <w:t xml:space="preserve">the </w:t>
      </w:r>
      <w:r w:rsidR="005C1FEE" w:rsidRPr="00D32DED">
        <w:rPr>
          <w:rFonts w:ascii="Times New Roman" w:hAnsi="Times New Roman"/>
          <w:snapToGrid/>
          <w:sz w:val="24"/>
          <w:szCs w:val="24"/>
          <w:lang w:val="en-GB" w:eastAsia="en-GB"/>
        </w:rPr>
        <w:t>C</w:t>
      </w:r>
      <w:r w:rsidR="009F0102" w:rsidRPr="00D32DED">
        <w:rPr>
          <w:rFonts w:ascii="Times New Roman" w:hAnsi="Times New Roman"/>
          <w:snapToGrid/>
          <w:sz w:val="24"/>
          <w:szCs w:val="24"/>
          <w:lang w:val="en-GB" w:eastAsia="en-GB"/>
        </w:rPr>
        <w:t>onservative</w:t>
      </w:r>
      <w:r w:rsidR="005C1FEE" w:rsidRPr="00D32DED">
        <w:rPr>
          <w:rFonts w:ascii="Times New Roman" w:hAnsi="Times New Roman"/>
          <w:snapToGrid/>
          <w:sz w:val="24"/>
          <w:szCs w:val="24"/>
          <w:lang w:val="en-GB" w:eastAsia="en-GB"/>
        </w:rPr>
        <w:t xml:space="preserve">’s </w:t>
      </w:r>
      <w:r w:rsidR="00962947" w:rsidRPr="00D32DED">
        <w:rPr>
          <w:rFonts w:ascii="Times New Roman" w:hAnsi="Times New Roman"/>
          <w:snapToGrid/>
          <w:sz w:val="24"/>
          <w:szCs w:val="24"/>
          <w:lang w:val="en-GB" w:eastAsia="en-GB"/>
        </w:rPr>
        <w:t>2010 general election</w:t>
      </w:r>
      <w:r w:rsidR="0076468E">
        <w:rPr>
          <w:rFonts w:ascii="Times New Roman" w:hAnsi="Times New Roman"/>
          <w:snapToGrid/>
          <w:sz w:val="24"/>
          <w:szCs w:val="24"/>
          <w:lang w:val="en-GB" w:eastAsia="en-GB"/>
        </w:rPr>
        <w:t xml:space="preserve"> </w:t>
      </w:r>
      <w:r w:rsidR="005C1FEE">
        <w:rPr>
          <w:rFonts w:ascii="Times New Roman" w:hAnsi="Times New Roman"/>
          <w:snapToGrid/>
          <w:sz w:val="24"/>
          <w:szCs w:val="24"/>
          <w:lang w:val="en-GB" w:eastAsia="en-GB"/>
        </w:rPr>
        <w:t>promise of</w:t>
      </w:r>
      <w:r w:rsidR="0076468E">
        <w:rPr>
          <w:rFonts w:ascii="Times New Roman" w:hAnsi="Times New Roman"/>
          <w:snapToGrid/>
          <w:sz w:val="24"/>
          <w:szCs w:val="24"/>
          <w:lang w:val="en-GB" w:eastAsia="en-GB"/>
        </w:rPr>
        <w:t xml:space="preserve"> three</w:t>
      </w:r>
      <w:r w:rsidR="0097384A">
        <w:rPr>
          <w:rFonts w:ascii="Times New Roman" w:hAnsi="Times New Roman"/>
          <w:snapToGrid/>
          <w:sz w:val="24"/>
          <w:szCs w:val="24"/>
          <w:lang w:val="en-GB" w:eastAsia="en-GB"/>
        </w:rPr>
        <w:t xml:space="preserve"> million ‘apprenticeships’ </w:t>
      </w:r>
      <w:r>
        <w:rPr>
          <w:rFonts w:ascii="Times New Roman" w:hAnsi="Times New Roman"/>
          <w:snapToGrid/>
          <w:sz w:val="24"/>
          <w:szCs w:val="24"/>
          <w:lang w:val="en-GB" w:eastAsia="en-GB"/>
        </w:rPr>
        <w:t xml:space="preserve">by </w:t>
      </w:r>
      <w:r w:rsidR="0097384A">
        <w:rPr>
          <w:rFonts w:ascii="Times New Roman" w:hAnsi="Times New Roman"/>
          <w:sz w:val="24"/>
          <w:szCs w:val="24"/>
          <w:lang w:val="en-GB"/>
        </w:rPr>
        <w:t>2015 as an alternative to HE</w:t>
      </w:r>
      <w:r w:rsidR="009F0102">
        <w:rPr>
          <w:rFonts w:ascii="Times New Roman" w:hAnsi="Times New Roman"/>
          <w:sz w:val="24"/>
          <w:szCs w:val="24"/>
          <w:lang w:val="en-GB"/>
        </w:rPr>
        <w:t>.</w:t>
      </w:r>
      <w:r w:rsidR="0097384A">
        <w:rPr>
          <w:rFonts w:ascii="Times New Roman" w:hAnsi="Times New Roman"/>
          <w:sz w:val="24"/>
          <w:szCs w:val="24"/>
          <w:lang w:val="en-GB"/>
        </w:rPr>
        <w:t xml:space="preserve"> </w:t>
      </w:r>
    </w:p>
    <w:p w:rsidR="004B1EB3" w:rsidRDefault="004B1EB3"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7644B7" w:rsidRPr="009808A4" w:rsidRDefault="00C007FC"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z w:val="24"/>
          <w:szCs w:val="24"/>
          <w:lang w:val="en-GB"/>
        </w:rPr>
        <w:t>However, a</w:t>
      </w:r>
      <w:r w:rsidR="004B1EB3">
        <w:rPr>
          <w:rFonts w:ascii="Times New Roman" w:hAnsi="Times New Roman"/>
          <w:sz w:val="24"/>
          <w:szCs w:val="24"/>
          <w:lang w:val="en-GB"/>
        </w:rPr>
        <w:t xml:space="preserve"> </w:t>
      </w:r>
      <w:r w:rsidR="00336363">
        <w:rPr>
          <w:rFonts w:ascii="Times New Roman" w:hAnsi="Times New Roman"/>
          <w:sz w:val="24"/>
          <w:szCs w:val="24"/>
          <w:lang w:val="en-GB"/>
        </w:rPr>
        <w:t xml:space="preserve">wide-ranging opposition quickly gathered against </w:t>
      </w:r>
      <w:r w:rsidR="004B1EB3" w:rsidRPr="00D32DED">
        <w:rPr>
          <w:rFonts w:ascii="Times New Roman" w:hAnsi="Times New Roman"/>
          <w:sz w:val="24"/>
          <w:szCs w:val="24"/>
          <w:lang w:val="en-GB"/>
        </w:rPr>
        <w:t>Greening’s</w:t>
      </w:r>
      <w:r w:rsidR="004B1EB3">
        <w:rPr>
          <w:rFonts w:ascii="Times New Roman" w:hAnsi="Times New Roman"/>
          <w:sz w:val="24"/>
          <w:szCs w:val="24"/>
          <w:lang w:val="en-GB"/>
        </w:rPr>
        <w:t xml:space="preserve"> </w:t>
      </w:r>
      <w:r w:rsidR="00336363">
        <w:rPr>
          <w:rFonts w:ascii="Times New Roman" w:hAnsi="Times New Roman"/>
          <w:sz w:val="24"/>
          <w:szCs w:val="24"/>
          <w:lang w:val="en-GB"/>
        </w:rPr>
        <w:t>proposal</w:t>
      </w:r>
      <w:r w:rsidR="004B1EB3">
        <w:rPr>
          <w:rFonts w:ascii="Times New Roman" w:hAnsi="Times New Roman"/>
          <w:sz w:val="24"/>
          <w:szCs w:val="24"/>
          <w:lang w:val="en-GB"/>
        </w:rPr>
        <w:t xml:space="preserve"> for the return of secondary moderns</w:t>
      </w:r>
      <w:r w:rsidR="00336363">
        <w:rPr>
          <w:rFonts w:ascii="Times New Roman" w:hAnsi="Times New Roman"/>
          <w:sz w:val="24"/>
          <w:szCs w:val="24"/>
          <w:lang w:val="en-GB"/>
        </w:rPr>
        <w:t xml:space="preserve">, defending Gove’s legacy of independently competing ‘grammar schools for all’ </w:t>
      </w:r>
      <w:r w:rsidR="00336363" w:rsidRPr="004B1EB3">
        <w:rPr>
          <w:rFonts w:ascii="Times New Roman" w:hAnsi="Times New Roman"/>
          <w:sz w:val="24"/>
          <w:szCs w:val="24"/>
          <w:lang w:val="en-GB"/>
        </w:rPr>
        <w:t xml:space="preserve">as better providing </w:t>
      </w:r>
      <w:r w:rsidR="00986C43" w:rsidRPr="004B1EB3">
        <w:rPr>
          <w:rFonts w:ascii="Times New Roman" w:hAnsi="Times New Roman"/>
          <w:sz w:val="24"/>
          <w:szCs w:val="24"/>
          <w:lang w:val="en-GB"/>
        </w:rPr>
        <w:t xml:space="preserve">opportunities for </w:t>
      </w:r>
      <w:r w:rsidR="00336363" w:rsidRPr="004B1EB3">
        <w:rPr>
          <w:rFonts w:ascii="Times New Roman" w:hAnsi="Times New Roman"/>
          <w:sz w:val="24"/>
          <w:szCs w:val="24"/>
          <w:lang w:val="en-GB"/>
        </w:rPr>
        <w:t>(upward) social mobility</w:t>
      </w:r>
      <w:r>
        <w:rPr>
          <w:rFonts w:ascii="Times New Roman" w:hAnsi="Times New Roman"/>
          <w:snapToGrid/>
          <w:color w:val="000000"/>
          <w:sz w:val="24"/>
          <w:szCs w:val="24"/>
          <w:lang w:val="en-GB" w:eastAsia="en-GB"/>
        </w:rPr>
        <w:t xml:space="preserve"> and thus contributing</w:t>
      </w:r>
      <w:r w:rsidR="002F1878">
        <w:rPr>
          <w:rFonts w:ascii="Times New Roman" w:hAnsi="Times New Roman"/>
          <w:snapToGrid/>
          <w:color w:val="000000"/>
          <w:sz w:val="24"/>
          <w:szCs w:val="24"/>
          <w:lang w:val="en-GB" w:eastAsia="en-GB"/>
        </w:rPr>
        <w:t xml:space="preserve"> to ‘social justice’</w:t>
      </w:r>
      <w:r w:rsidR="009F2292">
        <w:rPr>
          <w:rFonts w:ascii="Times New Roman" w:hAnsi="Times New Roman"/>
          <w:snapToGrid/>
          <w:color w:val="000000"/>
          <w:sz w:val="24"/>
          <w:szCs w:val="24"/>
          <w:lang w:val="en-GB" w:eastAsia="en-GB"/>
        </w:rPr>
        <w:t>.</w:t>
      </w:r>
      <w:r w:rsidR="00077A9D">
        <w:rPr>
          <w:rFonts w:ascii="Times New Roman" w:hAnsi="Times New Roman"/>
          <w:snapToGrid/>
          <w:color w:val="000000"/>
          <w:sz w:val="24"/>
          <w:szCs w:val="24"/>
          <w:lang w:val="en-GB" w:eastAsia="en-GB"/>
        </w:rPr>
        <w:t xml:space="preserve"> Yet</w:t>
      </w:r>
      <w:r w:rsidR="002F1878">
        <w:rPr>
          <w:rFonts w:ascii="Times New Roman" w:hAnsi="Times New Roman"/>
          <w:snapToGrid/>
          <w:color w:val="000000"/>
          <w:sz w:val="24"/>
          <w:szCs w:val="24"/>
          <w:lang w:val="en-GB" w:eastAsia="en-GB"/>
        </w:rPr>
        <w:t>, i</w:t>
      </w:r>
      <w:r w:rsidR="009F2292">
        <w:rPr>
          <w:rFonts w:ascii="Times New Roman" w:hAnsi="Times New Roman"/>
          <w:snapToGrid/>
          <w:color w:val="000000"/>
          <w:sz w:val="24"/>
          <w:szCs w:val="24"/>
          <w:lang w:val="en-GB" w:eastAsia="en-GB"/>
        </w:rPr>
        <w:t>n this century’s conditions of general downward social mobility that have replaced the limited upward social mobility that obtai</w:t>
      </w:r>
      <w:r w:rsidR="002C1DFF">
        <w:rPr>
          <w:rFonts w:ascii="Times New Roman" w:hAnsi="Times New Roman"/>
          <w:snapToGrid/>
          <w:color w:val="000000"/>
          <w:sz w:val="24"/>
          <w:szCs w:val="24"/>
          <w:lang w:val="en-GB" w:eastAsia="en-GB"/>
        </w:rPr>
        <w:t>ned briefly in the last century</w:t>
      </w:r>
      <w:r w:rsidR="00EA4034">
        <w:rPr>
          <w:rFonts w:ascii="Times New Roman" w:hAnsi="Times New Roman"/>
          <w:snapToGrid/>
          <w:color w:val="000000"/>
          <w:sz w:val="24"/>
          <w:szCs w:val="24"/>
          <w:lang w:val="en-GB" w:eastAsia="en-GB"/>
        </w:rPr>
        <w:t xml:space="preserve"> (Roberts </w:t>
      </w:r>
      <w:r w:rsidR="008E0AE8">
        <w:rPr>
          <w:rFonts w:ascii="Times New Roman" w:hAnsi="Times New Roman"/>
          <w:snapToGrid/>
          <w:color w:val="000000"/>
          <w:sz w:val="24"/>
          <w:szCs w:val="24"/>
          <w:lang w:val="en-GB" w:eastAsia="en-GB"/>
        </w:rPr>
        <w:t>2010)</w:t>
      </w:r>
      <w:r w:rsidR="002C1DFF">
        <w:rPr>
          <w:rFonts w:ascii="Times New Roman" w:hAnsi="Times New Roman"/>
          <w:snapToGrid/>
          <w:color w:val="000000"/>
          <w:sz w:val="24"/>
          <w:szCs w:val="24"/>
          <w:lang w:val="en-GB" w:eastAsia="en-GB"/>
        </w:rPr>
        <w:t xml:space="preserve">, restoring </w:t>
      </w:r>
      <w:r>
        <w:rPr>
          <w:rFonts w:ascii="Times New Roman" w:hAnsi="Times New Roman"/>
          <w:snapToGrid/>
          <w:color w:val="000000"/>
          <w:sz w:val="24"/>
          <w:szCs w:val="24"/>
          <w:lang w:val="en-GB" w:eastAsia="en-GB"/>
        </w:rPr>
        <w:t xml:space="preserve">any number of </w:t>
      </w:r>
      <w:r w:rsidR="002C1DFF">
        <w:rPr>
          <w:rFonts w:ascii="Times New Roman" w:hAnsi="Times New Roman"/>
          <w:snapToGrid/>
          <w:color w:val="000000"/>
          <w:sz w:val="24"/>
          <w:szCs w:val="24"/>
          <w:lang w:val="en-GB" w:eastAsia="en-GB"/>
        </w:rPr>
        <w:t xml:space="preserve">grammar schools will not restart </w:t>
      </w:r>
      <w:r>
        <w:rPr>
          <w:rFonts w:ascii="Times New Roman" w:hAnsi="Times New Roman"/>
          <w:snapToGrid/>
          <w:color w:val="000000"/>
          <w:sz w:val="24"/>
          <w:szCs w:val="24"/>
          <w:lang w:val="en-GB" w:eastAsia="en-GB"/>
        </w:rPr>
        <w:t xml:space="preserve">even limited </w:t>
      </w:r>
      <w:r w:rsidR="002C1DFF">
        <w:rPr>
          <w:rFonts w:ascii="Times New Roman" w:hAnsi="Times New Roman"/>
          <w:snapToGrid/>
          <w:color w:val="000000"/>
          <w:sz w:val="24"/>
          <w:szCs w:val="24"/>
          <w:lang w:val="en-GB" w:eastAsia="en-GB"/>
        </w:rPr>
        <w:t>upward social mobility.</w:t>
      </w:r>
      <w:r w:rsidR="009F2292">
        <w:rPr>
          <w:rFonts w:ascii="Times New Roman" w:hAnsi="Times New Roman"/>
          <w:snapToGrid/>
          <w:color w:val="000000"/>
          <w:sz w:val="24"/>
          <w:szCs w:val="24"/>
          <w:lang w:val="en-GB" w:eastAsia="en-GB"/>
        </w:rPr>
        <w:t xml:space="preserve"> </w:t>
      </w:r>
      <w:r w:rsidR="002C1DFF">
        <w:rPr>
          <w:rFonts w:ascii="Times New Roman" w:hAnsi="Times New Roman"/>
          <w:snapToGrid/>
          <w:color w:val="000000"/>
          <w:sz w:val="24"/>
          <w:szCs w:val="24"/>
          <w:lang w:val="en-GB" w:eastAsia="en-GB"/>
        </w:rPr>
        <w:t>I</w:t>
      </w:r>
      <w:r w:rsidR="005C1FEE">
        <w:rPr>
          <w:rFonts w:ascii="Times New Roman" w:hAnsi="Times New Roman"/>
          <w:snapToGrid/>
          <w:color w:val="000000"/>
          <w:sz w:val="24"/>
          <w:szCs w:val="24"/>
          <w:lang w:val="en-GB" w:eastAsia="en-GB"/>
        </w:rPr>
        <w:t xml:space="preserve">t </w:t>
      </w:r>
      <w:r w:rsidR="002C1DFF">
        <w:rPr>
          <w:rFonts w:ascii="Times New Roman" w:hAnsi="Times New Roman"/>
          <w:snapToGrid/>
          <w:color w:val="000000"/>
          <w:sz w:val="24"/>
          <w:szCs w:val="24"/>
          <w:lang w:val="en-GB" w:eastAsia="en-GB"/>
        </w:rPr>
        <w:t xml:space="preserve">is a similar magical solution to </w:t>
      </w:r>
      <w:r w:rsidR="006C580D">
        <w:rPr>
          <w:rFonts w:ascii="Times New Roman" w:hAnsi="Times New Roman"/>
          <w:snapToGrid/>
          <w:color w:val="000000"/>
          <w:sz w:val="24"/>
          <w:szCs w:val="24"/>
          <w:lang w:val="en-GB" w:eastAsia="en-GB"/>
        </w:rPr>
        <w:t xml:space="preserve">that presented by </w:t>
      </w:r>
      <w:r w:rsidR="005C1FEE">
        <w:rPr>
          <w:rFonts w:ascii="Times New Roman" w:hAnsi="Times New Roman"/>
          <w:snapToGrid/>
          <w:color w:val="000000"/>
          <w:sz w:val="24"/>
          <w:szCs w:val="24"/>
          <w:lang w:val="en-GB" w:eastAsia="en-GB"/>
        </w:rPr>
        <w:t xml:space="preserve">the </w:t>
      </w:r>
      <w:r w:rsidR="00EC13B6">
        <w:rPr>
          <w:rFonts w:ascii="Times New Roman" w:hAnsi="Times New Roman"/>
          <w:snapToGrid/>
          <w:color w:val="000000"/>
          <w:sz w:val="24"/>
          <w:szCs w:val="24"/>
          <w:lang w:val="en-GB" w:eastAsia="en-GB"/>
        </w:rPr>
        <w:t xml:space="preserve">cross-party </w:t>
      </w:r>
      <w:r w:rsidR="005C1FEE">
        <w:rPr>
          <w:rFonts w:ascii="Times New Roman" w:hAnsi="Times New Roman"/>
          <w:snapToGrid/>
          <w:color w:val="000000"/>
          <w:sz w:val="24"/>
          <w:szCs w:val="24"/>
          <w:lang w:val="en-GB" w:eastAsia="en-GB"/>
        </w:rPr>
        <w:t xml:space="preserve">policy consensus on ‘rebuilding a vocational route’ </w:t>
      </w:r>
      <w:r w:rsidR="00077A9D">
        <w:rPr>
          <w:rFonts w:ascii="Times New Roman" w:hAnsi="Times New Roman"/>
          <w:snapToGrid/>
          <w:color w:val="000000"/>
          <w:sz w:val="24"/>
          <w:szCs w:val="24"/>
          <w:lang w:val="en-GB" w:eastAsia="en-GB"/>
        </w:rPr>
        <w:t xml:space="preserve">– </w:t>
      </w:r>
      <w:r w:rsidR="005C1FEE">
        <w:rPr>
          <w:rFonts w:ascii="Times New Roman" w:hAnsi="Times New Roman"/>
          <w:snapToGrid/>
          <w:color w:val="000000"/>
          <w:sz w:val="24"/>
          <w:szCs w:val="24"/>
          <w:lang w:val="en-GB" w:eastAsia="en-GB"/>
        </w:rPr>
        <w:t>and ‘a</w:t>
      </w:r>
      <w:r w:rsidR="002C1DFF">
        <w:rPr>
          <w:rFonts w:ascii="Times New Roman" w:hAnsi="Times New Roman"/>
          <w:snapToGrid/>
          <w:color w:val="000000"/>
          <w:sz w:val="24"/>
          <w:szCs w:val="24"/>
          <w:lang w:val="en-GB" w:eastAsia="en-GB"/>
        </w:rPr>
        <w:t xml:space="preserve">pprenticeships’ in particular </w:t>
      </w:r>
      <w:r w:rsidR="00077A9D">
        <w:rPr>
          <w:rFonts w:ascii="Times New Roman" w:hAnsi="Times New Roman"/>
          <w:snapToGrid/>
          <w:color w:val="000000"/>
          <w:sz w:val="24"/>
          <w:szCs w:val="24"/>
          <w:lang w:val="en-GB" w:eastAsia="en-GB"/>
        </w:rPr>
        <w:t xml:space="preserve">– </w:t>
      </w:r>
      <w:r w:rsidR="006C580D">
        <w:rPr>
          <w:rFonts w:ascii="Times New Roman" w:hAnsi="Times New Roman"/>
          <w:snapToGrid/>
          <w:color w:val="000000"/>
          <w:sz w:val="24"/>
          <w:szCs w:val="24"/>
          <w:lang w:val="en-GB" w:eastAsia="en-GB"/>
        </w:rPr>
        <w:t>which</w:t>
      </w:r>
      <w:r>
        <w:rPr>
          <w:rFonts w:ascii="Times New Roman" w:hAnsi="Times New Roman"/>
          <w:snapToGrid/>
          <w:color w:val="000000"/>
          <w:sz w:val="24"/>
          <w:szCs w:val="24"/>
          <w:lang w:val="en-GB" w:eastAsia="en-GB"/>
        </w:rPr>
        <w:t xml:space="preserve"> aims </w:t>
      </w:r>
      <w:r w:rsidR="002C1DFF">
        <w:rPr>
          <w:rFonts w:ascii="Times New Roman" w:hAnsi="Times New Roman"/>
          <w:snapToGrid/>
          <w:color w:val="000000"/>
          <w:sz w:val="24"/>
          <w:szCs w:val="24"/>
          <w:lang w:val="en-GB" w:eastAsia="en-GB"/>
        </w:rPr>
        <w:t>to</w:t>
      </w:r>
      <w:r w:rsidR="005C1FEE">
        <w:rPr>
          <w:rFonts w:ascii="Times New Roman" w:hAnsi="Times New Roman"/>
          <w:snapToGrid/>
          <w:color w:val="000000"/>
          <w:sz w:val="24"/>
          <w:szCs w:val="24"/>
          <w:lang w:val="en-GB" w:eastAsia="en-GB"/>
        </w:rPr>
        <w:t xml:space="preserve"> somehow conjur</w:t>
      </w:r>
      <w:r w:rsidR="002C1DFF">
        <w:rPr>
          <w:rFonts w:ascii="Times New Roman" w:hAnsi="Times New Roman"/>
          <w:snapToGrid/>
          <w:color w:val="000000"/>
          <w:sz w:val="24"/>
          <w:szCs w:val="24"/>
          <w:lang w:val="en-GB" w:eastAsia="en-GB"/>
        </w:rPr>
        <w:t>e</w:t>
      </w:r>
      <w:r w:rsidR="005C1FEE">
        <w:rPr>
          <w:rFonts w:ascii="Times New Roman" w:hAnsi="Times New Roman"/>
          <w:snapToGrid/>
          <w:color w:val="000000"/>
          <w:sz w:val="24"/>
          <w:szCs w:val="24"/>
          <w:lang w:val="en-GB" w:eastAsia="en-GB"/>
        </w:rPr>
        <w:t xml:space="preserve"> German-style productive industry out of the UK’s deregulated economy.</w:t>
      </w:r>
      <w:r w:rsidR="00336363">
        <w:rPr>
          <w:rFonts w:ascii="Times New Roman" w:hAnsi="Times New Roman"/>
          <w:snapToGrid/>
          <w:color w:val="000000"/>
          <w:sz w:val="24"/>
          <w:szCs w:val="24"/>
          <w:lang w:val="en-GB" w:eastAsia="en-GB"/>
        </w:rPr>
        <w:t xml:space="preserve"> </w:t>
      </w:r>
      <w:r w:rsidR="009F2292">
        <w:rPr>
          <w:rFonts w:ascii="Times New Roman" w:hAnsi="Times New Roman"/>
          <w:snapToGrid/>
          <w:color w:val="000000"/>
          <w:sz w:val="24"/>
          <w:szCs w:val="24"/>
          <w:lang w:val="en-GB" w:eastAsia="en-GB"/>
        </w:rPr>
        <w:t>Such recidivis</w:t>
      </w:r>
      <w:r w:rsidR="005C1FEE">
        <w:rPr>
          <w:rFonts w:ascii="Times New Roman" w:hAnsi="Times New Roman"/>
          <w:snapToGrid/>
          <w:color w:val="000000"/>
          <w:sz w:val="24"/>
          <w:szCs w:val="24"/>
          <w:lang w:val="en-GB" w:eastAsia="en-GB"/>
        </w:rPr>
        <w:t>m</w:t>
      </w:r>
      <w:r w:rsidR="009F2292">
        <w:rPr>
          <w:rFonts w:ascii="Times New Roman" w:hAnsi="Times New Roman"/>
          <w:snapToGrid/>
          <w:color w:val="000000"/>
          <w:sz w:val="24"/>
          <w:szCs w:val="24"/>
          <w:lang w:val="en-GB" w:eastAsia="en-GB"/>
        </w:rPr>
        <w:t xml:space="preserve"> do</w:t>
      </w:r>
      <w:r w:rsidR="005C1FEE">
        <w:rPr>
          <w:rFonts w:ascii="Times New Roman" w:hAnsi="Times New Roman"/>
          <w:snapToGrid/>
          <w:color w:val="000000"/>
          <w:sz w:val="24"/>
          <w:szCs w:val="24"/>
          <w:lang w:val="en-GB" w:eastAsia="en-GB"/>
        </w:rPr>
        <w:t>es</w:t>
      </w:r>
      <w:r w:rsidR="009F2292">
        <w:rPr>
          <w:rFonts w:ascii="Times New Roman" w:hAnsi="Times New Roman"/>
          <w:snapToGrid/>
          <w:color w:val="000000"/>
          <w:sz w:val="24"/>
          <w:szCs w:val="24"/>
          <w:lang w:val="en-GB" w:eastAsia="en-GB"/>
        </w:rPr>
        <w:t xml:space="preserve"> </w:t>
      </w:r>
      <w:r w:rsidR="00B221BC">
        <w:rPr>
          <w:rFonts w:ascii="Times New Roman" w:hAnsi="Times New Roman"/>
          <w:snapToGrid/>
          <w:color w:val="000000"/>
          <w:sz w:val="24"/>
          <w:szCs w:val="24"/>
          <w:lang w:val="en-GB" w:eastAsia="en-GB"/>
        </w:rPr>
        <w:t xml:space="preserve">not </w:t>
      </w:r>
      <w:r w:rsidR="005C1FEE">
        <w:rPr>
          <w:rFonts w:ascii="Times New Roman" w:hAnsi="Times New Roman"/>
          <w:snapToGrid/>
          <w:color w:val="000000"/>
          <w:sz w:val="24"/>
          <w:szCs w:val="24"/>
          <w:lang w:val="en-GB" w:eastAsia="en-GB"/>
        </w:rPr>
        <w:t xml:space="preserve">comprehend </w:t>
      </w:r>
      <w:r w:rsidR="00813CE3">
        <w:rPr>
          <w:rFonts w:ascii="Times New Roman" w:hAnsi="Times New Roman"/>
          <w:snapToGrid/>
          <w:color w:val="000000"/>
          <w:sz w:val="24"/>
          <w:szCs w:val="24"/>
          <w:lang w:val="en-GB" w:eastAsia="en-GB"/>
        </w:rPr>
        <w:t xml:space="preserve">that </w:t>
      </w:r>
      <w:r w:rsidR="009F2292">
        <w:rPr>
          <w:rFonts w:ascii="Times New Roman" w:hAnsi="Times New Roman"/>
          <w:snapToGrid/>
          <w:color w:val="000000"/>
          <w:sz w:val="24"/>
          <w:szCs w:val="24"/>
          <w:lang w:val="en-GB" w:eastAsia="en-GB"/>
        </w:rPr>
        <w:t xml:space="preserve">the need for </w:t>
      </w:r>
      <w:r w:rsidR="005C1FEE">
        <w:rPr>
          <w:rFonts w:ascii="Times New Roman" w:hAnsi="Times New Roman"/>
          <w:snapToGrid/>
          <w:color w:val="000000"/>
          <w:sz w:val="24"/>
          <w:szCs w:val="24"/>
          <w:lang w:val="en-GB" w:eastAsia="en-GB"/>
        </w:rPr>
        <w:t xml:space="preserve">separate selective </w:t>
      </w:r>
      <w:r w:rsidR="009F2292">
        <w:rPr>
          <w:rFonts w:ascii="Times New Roman" w:hAnsi="Times New Roman"/>
          <w:snapToGrid/>
          <w:color w:val="000000"/>
          <w:sz w:val="24"/>
          <w:szCs w:val="24"/>
          <w:lang w:val="en-GB" w:eastAsia="en-GB"/>
        </w:rPr>
        <w:t>school</w:t>
      </w:r>
      <w:r w:rsidR="005C1FEE">
        <w:rPr>
          <w:rFonts w:ascii="Times New Roman" w:hAnsi="Times New Roman"/>
          <w:snapToGrid/>
          <w:color w:val="000000"/>
          <w:sz w:val="24"/>
          <w:szCs w:val="24"/>
          <w:lang w:val="en-GB" w:eastAsia="en-GB"/>
        </w:rPr>
        <w:t>s</w:t>
      </w:r>
      <w:r w:rsidR="009F2292">
        <w:rPr>
          <w:rFonts w:ascii="Times New Roman" w:hAnsi="Times New Roman"/>
          <w:snapToGrid/>
          <w:color w:val="000000"/>
          <w:sz w:val="24"/>
          <w:szCs w:val="24"/>
          <w:lang w:val="en-GB" w:eastAsia="en-GB"/>
        </w:rPr>
        <w:t xml:space="preserve"> </w:t>
      </w:r>
      <w:r w:rsidR="00813CE3">
        <w:rPr>
          <w:rFonts w:ascii="Times New Roman" w:hAnsi="Times New Roman"/>
          <w:snapToGrid/>
          <w:color w:val="000000"/>
          <w:sz w:val="24"/>
          <w:szCs w:val="24"/>
          <w:lang w:val="en-GB" w:eastAsia="en-GB"/>
        </w:rPr>
        <w:t xml:space="preserve">is obviated by </w:t>
      </w:r>
      <w:r w:rsidR="00B221BC">
        <w:rPr>
          <w:rFonts w:ascii="Times New Roman" w:hAnsi="Times New Roman"/>
          <w:snapToGrid/>
          <w:color w:val="000000"/>
          <w:sz w:val="24"/>
          <w:szCs w:val="24"/>
          <w:lang w:val="en-GB" w:eastAsia="en-GB"/>
        </w:rPr>
        <w:t xml:space="preserve">Gove’s </w:t>
      </w:r>
      <w:r w:rsidR="00813CE3">
        <w:rPr>
          <w:rFonts w:ascii="Times New Roman" w:hAnsi="Times New Roman"/>
          <w:snapToGrid/>
          <w:color w:val="000000"/>
          <w:sz w:val="24"/>
          <w:szCs w:val="24"/>
          <w:lang w:val="en-GB" w:eastAsia="en-GB"/>
        </w:rPr>
        <w:t xml:space="preserve">promise </w:t>
      </w:r>
      <w:r w:rsidR="00B221BC">
        <w:rPr>
          <w:rFonts w:ascii="Times New Roman" w:hAnsi="Times New Roman"/>
          <w:snapToGrid/>
          <w:sz w:val="24"/>
          <w:szCs w:val="24"/>
          <w:lang w:val="en-GB" w:eastAsia="en-GB"/>
        </w:rPr>
        <w:t>of</w:t>
      </w:r>
      <w:r w:rsidR="007644B7" w:rsidRPr="009808A4">
        <w:rPr>
          <w:rFonts w:ascii="Times New Roman" w:hAnsi="Times New Roman"/>
          <w:snapToGrid/>
          <w:sz w:val="24"/>
          <w:szCs w:val="24"/>
          <w:lang w:val="en-GB" w:eastAsia="en-GB"/>
        </w:rPr>
        <w:t xml:space="preserve"> </w:t>
      </w:r>
      <w:r w:rsidR="007644B7" w:rsidRPr="009808A4">
        <w:rPr>
          <w:rFonts w:ascii="Times New Roman" w:hAnsi="Times New Roman"/>
          <w:snapToGrid/>
          <w:color w:val="000000"/>
          <w:sz w:val="24"/>
          <w:szCs w:val="24"/>
          <w:lang w:val="en-GB" w:eastAsia="en-GB"/>
        </w:rPr>
        <w:t xml:space="preserve">‘a grammar school education for all’ (as Harold Wilson had </w:t>
      </w:r>
      <w:r w:rsidR="00B221BC">
        <w:rPr>
          <w:rFonts w:ascii="Times New Roman" w:hAnsi="Times New Roman"/>
          <w:snapToGrid/>
          <w:color w:val="000000"/>
          <w:sz w:val="24"/>
          <w:szCs w:val="24"/>
          <w:lang w:val="en-GB" w:eastAsia="en-GB"/>
        </w:rPr>
        <w:t xml:space="preserve">previously </w:t>
      </w:r>
      <w:r w:rsidR="007644B7" w:rsidRPr="009808A4">
        <w:rPr>
          <w:rFonts w:ascii="Times New Roman" w:hAnsi="Times New Roman"/>
          <w:snapToGrid/>
          <w:color w:val="000000"/>
          <w:sz w:val="24"/>
          <w:szCs w:val="24"/>
          <w:lang w:val="en-GB" w:eastAsia="en-GB"/>
        </w:rPr>
        <w:t xml:space="preserve">described his government’s </w:t>
      </w:r>
      <w:r w:rsidR="009808A4" w:rsidRPr="009808A4">
        <w:rPr>
          <w:rFonts w:ascii="Times New Roman" w:hAnsi="Times New Roman"/>
          <w:snapToGrid/>
          <w:color w:val="000000"/>
          <w:sz w:val="24"/>
          <w:szCs w:val="24"/>
          <w:lang w:val="en-GB" w:eastAsia="en-GB"/>
        </w:rPr>
        <w:t>comprehensive schools)</w:t>
      </w:r>
      <w:r w:rsidR="009F2292">
        <w:rPr>
          <w:rFonts w:ascii="Times New Roman" w:hAnsi="Times New Roman"/>
          <w:snapToGrid/>
          <w:color w:val="000000"/>
          <w:sz w:val="24"/>
          <w:szCs w:val="24"/>
          <w:lang w:val="en-GB" w:eastAsia="en-GB"/>
        </w:rPr>
        <w:t>.</w:t>
      </w:r>
      <w:r w:rsidR="005C1FEE">
        <w:rPr>
          <w:rFonts w:ascii="Times New Roman" w:hAnsi="Times New Roman"/>
          <w:snapToGrid/>
          <w:color w:val="000000"/>
          <w:sz w:val="24"/>
          <w:szCs w:val="24"/>
          <w:lang w:val="en-GB" w:eastAsia="en-GB"/>
        </w:rPr>
        <w:t xml:space="preserve"> </w:t>
      </w:r>
      <w:r w:rsidR="00B221BC">
        <w:rPr>
          <w:rFonts w:ascii="Times New Roman" w:hAnsi="Times New Roman"/>
          <w:snapToGrid/>
          <w:color w:val="000000"/>
          <w:sz w:val="24"/>
          <w:szCs w:val="24"/>
          <w:lang w:val="en-GB" w:eastAsia="en-GB"/>
        </w:rPr>
        <w:t>Rather,</w:t>
      </w:r>
      <w:r w:rsidR="00115CD6" w:rsidRPr="009808A4">
        <w:rPr>
          <w:rFonts w:ascii="Times New Roman" w:hAnsi="Times New Roman"/>
          <w:snapToGrid/>
          <w:color w:val="000000"/>
          <w:sz w:val="24"/>
          <w:szCs w:val="24"/>
          <w:lang w:val="en-GB" w:eastAsia="en-GB"/>
        </w:rPr>
        <w:t xml:space="preserve"> </w:t>
      </w:r>
      <w:r w:rsidR="00B221BC">
        <w:rPr>
          <w:rFonts w:ascii="Times New Roman" w:hAnsi="Times New Roman"/>
          <w:snapToGrid/>
          <w:color w:val="000000"/>
          <w:sz w:val="24"/>
          <w:szCs w:val="24"/>
          <w:lang w:val="en-GB" w:eastAsia="en-GB"/>
        </w:rPr>
        <w:t xml:space="preserve">than devious, like Wilson, Gove seemed genuinely deluded </w:t>
      </w:r>
      <w:r w:rsidR="00115CD6" w:rsidRPr="009808A4">
        <w:rPr>
          <w:rFonts w:ascii="Times New Roman" w:hAnsi="Times New Roman"/>
          <w:snapToGrid/>
          <w:color w:val="000000"/>
          <w:sz w:val="24"/>
          <w:szCs w:val="24"/>
          <w:lang w:val="en-GB" w:eastAsia="en-GB"/>
        </w:rPr>
        <w:t xml:space="preserve">that this was possible, despite the fact that, </w:t>
      </w:r>
      <w:r w:rsidR="007644B7" w:rsidRPr="009808A4">
        <w:rPr>
          <w:rFonts w:ascii="Times New Roman" w:hAnsi="Times New Roman"/>
          <w:snapToGrid/>
          <w:color w:val="000000"/>
          <w:sz w:val="24"/>
          <w:szCs w:val="24"/>
          <w:lang w:val="en-GB" w:eastAsia="en-GB"/>
        </w:rPr>
        <w:t>by</w:t>
      </w:r>
      <w:r w:rsidR="00115CD6" w:rsidRPr="009808A4">
        <w:rPr>
          <w:rFonts w:ascii="Times New Roman" w:hAnsi="Times New Roman"/>
          <w:snapToGrid/>
          <w:color w:val="000000"/>
          <w:sz w:val="24"/>
          <w:szCs w:val="24"/>
          <w:lang w:val="en-GB" w:eastAsia="en-GB"/>
        </w:rPr>
        <w:t xml:space="preserve"> </w:t>
      </w:r>
      <w:r w:rsidR="0076468E">
        <w:rPr>
          <w:rFonts w:ascii="Times New Roman" w:hAnsi="Times New Roman"/>
          <w:snapToGrid/>
          <w:color w:val="000000"/>
          <w:sz w:val="24"/>
          <w:szCs w:val="24"/>
          <w:lang w:val="en-GB" w:eastAsia="en-GB"/>
        </w:rPr>
        <w:t xml:space="preserve">definition, grammar schooling </w:t>
      </w:r>
      <w:r w:rsidR="007644B7" w:rsidRPr="009808A4">
        <w:rPr>
          <w:rFonts w:ascii="Times New Roman" w:hAnsi="Times New Roman"/>
          <w:snapToGrid/>
          <w:color w:val="000000"/>
          <w:sz w:val="24"/>
          <w:szCs w:val="24"/>
          <w:lang w:val="en-GB" w:eastAsia="en-GB"/>
        </w:rPr>
        <w:t>is premised</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 xml:space="preserve">on the selection of a minority. </w:t>
      </w:r>
      <w:r w:rsidR="00B221BC">
        <w:rPr>
          <w:rFonts w:ascii="Times New Roman" w:hAnsi="Times New Roman"/>
          <w:snapToGrid/>
          <w:color w:val="000000"/>
          <w:sz w:val="24"/>
          <w:szCs w:val="24"/>
          <w:lang w:val="en-GB" w:eastAsia="en-GB"/>
        </w:rPr>
        <w:t xml:space="preserve">Hence </w:t>
      </w:r>
      <w:r w:rsidR="00543D15">
        <w:rPr>
          <w:rFonts w:ascii="Times New Roman" w:hAnsi="Times New Roman"/>
          <w:snapToGrid/>
          <w:color w:val="000000"/>
          <w:sz w:val="24"/>
          <w:szCs w:val="24"/>
          <w:lang w:val="en-GB" w:eastAsia="en-GB"/>
        </w:rPr>
        <w:t xml:space="preserve">previously </w:t>
      </w:r>
      <w:r w:rsidR="00B221BC">
        <w:rPr>
          <w:rFonts w:ascii="Times New Roman" w:hAnsi="Times New Roman"/>
          <w:snapToGrid/>
          <w:color w:val="000000"/>
          <w:sz w:val="24"/>
          <w:szCs w:val="24"/>
          <w:lang w:val="en-GB" w:eastAsia="en-GB"/>
        </w:rPr>
        <w:t xml:space="preserve">Major’s offer of a grammar school in every town </w:t>
      </w:r>
      <w:r w:rsidR="00543D15">
        <w:rPr>
          <w:rFonts w:ascii="Times New Roman" w:hAnsi="Times New Roman"/>
          <w:snapToGrid/>
          <w:color w:val="000000"/>
          <w:sz w:val="24"/>
          <w:szCs w:val="24"/>
          <w:lang w:val="en-GB" w:eastAsia="en-GB"/>
        </w:rPr>
        <w:t xml:space="preserve">had </w:t>
      </w:r>
      <w:r w:rsidR="00B221BC">
        <w:rPr>
          <w:rFonts w:ascii="Times New Roman" w:hAnsi="Times New Roman"/>
          <w:snapToGrid/>
          <w:color w:val="000000"/>
          <w:sz w:val="24"/>
          <w:szCs w:val="24"/>
          <w:lang w:val="en-GB" w:eastAsia="en-GB"/>
        </w:rPr>
        <w:t>f</w:t>
      </w:r>
      <w:r w:rsidR="00543D15">
        <w:rPr>
          <w:rFonts w:ascii="Times New Roman" w:hAnsi="Times New Roman"/>
          <w:snapToGrid/>
          <w:color w:val="000000"/>
          <w:sz w:val="24"/>
          <w:szCs w:val="24"/>
          <w:lang w:val="en-GB" w:eastAsia="en-GB"/>
        </w:rPr>
        <w:t>a</w:t>
      </w:r>
      <w:r w:rsidR="00B221BC">
        <w:rPr>
          <w:rFonts w:ascii="Times New Roman" w:hAnsi="Times New Roman"/>
          <w:snapToGrid/>
          <w:color w:val="000000"/>
          <w:sz w:val="24"/>
          <w:szCs w:val="24"/>
          <w:lang w:val="en-GB" w:eastAsia="en-GB"/>
        </w:rPr>
        <w:t>ll</w:t>
      </w:r>
      <w:r w:rsidR="00543D15">
        <w:rPr>
          <w:rFonts w:ascii="Times New Roman" w:hAnsi="Times New Roman"/>
          <w:snapToGrid/>
          <w:color w:val="000000"/>
          <w:sz w:val="24"/>
          <w:szCs w:val="24"/>
          <w:lang w:val="en-GB" w:eastAsia="en-GB"/>
        </w:rPr>
        <w:t>en</w:t>
      </w:r>
      <w:r w:rsidR="00B221BC">
        <w:rPr>
          <w:rFonts w:ascii="Times New Roman" w:hAnsi="Times New Roman"/>
          <w:snapToGrid/>
          <w:color w:val="000000"/>
          <w:sz w:val="24"/>
          <w:szCs w:val="24"/>
          <w:lang w:val="en-GB" w:eastAsia="en-GB"/>
        </w:rPr>
        <w:t xml:space="preserve"> flat in 1997 because the electorate understood that this also meant a secondary modern in every town to which a larger proportion of children would be relegated.</w:t>
      </w:r>
      <w:r w:rsidR="00EC622D" w:rsidRPr="009808A4">
        <w:rPr>
          <w:rFonts w:ascii="Times New Roman" w:hAnsi="Times New Roman"/>
          <w:snapToGrid/>
          <w:color w:val="000000"/>
          <w:sz w:val="24"/>
          <w:szCs w:val="24"/>
          <w:lang w:val="en-GB" w:eastAsia="en-GB"/>
        </w:rPr>
        <w:t xml:space="preserve"> </w:t>
      </w:r>
      <w:r w:rsidR="0035172F">
        <w:rPr>
          <w:rFonts w:ascii="Times New Roman" w:hAnsi="Times New Roman"/>
          <w:snapToGrid/>
          <w:color w:val="000000"/>
          <w:sz w:val="24"/>
          <w:szCs w:val="24"/>
          <w:lang w:val="en-GB" w:eastAsia="en-GB"/>
        </w:rPr>
        <w:t xml:space="preserve">Rather, following Thatcher, </w:t>
      </w:r>
      <w:r w:rsidR="007644B7" w:rsidRPr="009808A4">
        <w:rPr>
          <w:rFonts w:ascii="Times New Roman" w:hAnsi="Times New Roman"/>
          <w:snapToGrid/>
          <w:color w:val="000000"/>
          <w:sz w:val="24"/>
          <w:szCs w:val="24"/>
          <w:lang w:val="en-GB" w:eastAsia="en-GB"/>
        </w:rPr>
        <w:t>Gove reversed</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Old Labour’s comprehensive slogan of equal opportunities into</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opportunities to be unequal. If starting points were equalised by</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the same scho</w:t>
      </w:r>
      <w:r w:rsidR="006B7BE8">
        <w:rPr>
          <w:rFonts w:ascii="Times New Roman" w:hAnsi="Times New Roman"/>
          <w:snapToGrid/>
          <w:color w:val="000000"/>
          <w:sz w:val="24"/>
          <w:szCs w:val="24"/>
          <w:lang w:val="en-GB" w:eastAsia="en-GB"/>
        </w:rPr>
        <w:t xml:space="preserve">oling for everyone – </w:t>
      </w:r>
      <w:r w:rsidR="007644B7" w:rsidRPr="009808A4">
        <w:rPr>
          <w:rFonts w:ascii="Times New Roman" w:hAnsi="Times New Roman"/>
          <w:snapToGrid/>
          <w:color w:val="000000"/>
          <w:sz w:val="24"/>
          <w:szCs w:val="24"/>
          <w:lang w:val="en-GB" w:eastAsia="en-GB"/>
        </w:rPr>
        <w:t>although the exemption from the</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National Curriculum</w:t>
      </w:r>
      <w:r w:rsidR="0035172F">
        <w:rPr>
          <w:rFonts w:ascii="Times New Roman" w:hAnsi="Times New Roman"/>
          <w:snapToGrid/>
          <w:color w:val="000000"/>
          <w:sz w:val="24"/>
          <w:szCs w:val="24"/>
          <w:lang w:val="en-GB" w:eastAsia="en-GB"/>
        </w:rPr>
        <w:t xml:space="preserve"> for private and free schools i</w:t>
      </w:r>
      <w:r w:rsidR="007644B7" w:rsidRPr="009808A4">
        <w:rPr>
          <w:rFonts w:ascii="Times New Roman" w:hAnsi="Times New Roman"/>
          <w:snapToGrid/>
          <w:color w:val="000000"/>
          <w:sz w:val="24"/>
          <w:szCs w:val="24"/>
          <w:lang w:val="en-GB" w:eastAsia="en-GB"/>
        </w:rPr>
        <w:t>s inconsistent with</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this</w:t>
      </w:r>
      <w:r w:rsidR="006B7BE8">
        <w:rPr>
          <w:rFonts w:ascii="Times New Roman" w:hAnsi="Times New Roman"/>
          <w:snapToGrid/>
          <w:color w:val="000000"/>
          <w:sz w:val="24"/>
          <w:szCs w:val="24"/>
          <w:lang w:val="en-GB" w:eastAsia="en-GB"/>
        </w:rPr>
        <w:t xml:space="preserve"> </w:t>
      </w:r>
      <w:r w:rsidR="006B7BE8">
        <w:rPr>
          <w:rFonts w:ascii="Times New Roman" w:hAnsi="Times New Roman"/>
          <w:snapToGrid/>
          <w:color w:val="000000"/>
          <w:sz w:val="24"/>
          <w:szCs w:val="24"/>
          <w:lang w:val="en-GB" w:eastAsia="en-GB"/>
        </w:rPr>
        <w:lastRenderedPageBreak/>
        <w:t>– ‘f</w:t>
      </w:r>
      <w:r w:rsidR="007644B7" w:rsidRPr="009808A4">
        <w:rPr>
          <w:rFonts w:ascii="Times New Roman" w:hAnsi="Times New Roman"/>
          <w:snapToGrid/>
          <w:color w:val="000000"/>
          <w:sz w:val="24"/>
          <w:szCs w:val="24"/>
          <w:lang w:val="en-GB" w:eastAsia="en-GB"/>
        </w:rPr>
        <w:t>air outcomes’ could be achieved</w:t>
      </w:r>
      <w:r w:rsidR="00951AC2">
        <w:rPr>
          <w:rFonts w:ascii="Times New Roman" w:hAnsi="Times New Roman"/>
          <w:snapToGrid/>
          <w:color w:val="000000"/>
          <w:sz w:val="24"/>
          <w:szCs w:val="24"/>
          <w:lang w:val="en-GB" w:eastAsia="en-GB"/>
        </w:rPr>
        <w:t xml:space="preserve"> in the state system</w:t>
      </w:r>
      <w:r w:rsidR="007644B7" w:rsidRPr="009808A4">
        <w:rPr>
          <w:rFonts w:ascii="Times New Roman" w:hAnsi="Times New Roman"/>
          <w:snapToGrid/>
          <w:color w:val="000000"/>
          <w:sz w:val="24"/>
          <w:szCs w:val="24"/>
          <w:lang w:val="en-GB" w:eastAsia="en-GB"/>
        </w:rPr>
        <w:t>. So Gove</w:t>
      </w:r>
      <w:r w:rsidR="0035172F">
        <w:rPr>
          <w:rFonts w:ascii="Times New Roman" w:hAnsi="Times New Roman"/>
          <w:snapToGrid/>
          <w:color w:val="000000"/>
          <w:sz w:val="24"/>
          <w:szCs w:val="24"/>
          <w:lang w:val="en-GB" w:eastAsia="en-GB"/>
        </w:rPr>
        <w:t xml:space="preserve"> as Secretary of State</w:t>
      </w:r>
      <w:r w:rsidR="007644B7" w:rsidRPr="009808A4">
        <w:rPr>
          <w:rFonts w:ascii="Times New Roman" w:hAnsi="Times New Roman"/>
          <w:snapToGrid/>
          <w:color w:val="000000"/>
          <w:sz w:val="24"/>
          <w:szCs w:val="24"/>
          <w:lang w:val="en-GB" w:eastAsia="en-GB"/>
        </w:rPr>
        <w:t xml:space="preserve"> promoted his policies</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as restoring standards and the credibility of public examinations. He</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color w:val="000000"/>
          <w:sz w:val="24"/>
          <w:szCs w:val="24"/>
          <w:lang w:val="en-GB" w:eastAsia="en-GB"/>
        </w:rPr>
        <w:t>accused the previous Labour government of making exams ‘too easy’</w:t>
      </w:r>
      <w:r w:rsidR="00115CD6" w:rsidRPr="009808A4">
        <w:rPr>
          <w:rFonts w:ascii="Times New Roman" w:hAnsi="Times New Roman"/>
          <w:snapToGrid/>
          <w:color w:val="000000"/>
          <w:sz w:val="24"/>
          <w:szCs w:val="24"/>
          <w:lang w:val="en-GB" w:eastAsia="en-GB"/>
        </w:rPr>
        <w:t xml:space="preserve"> </w:t>
      </w:r>
      <w:r w:rsidR="007644B7" w:rsidRPr="009808A4">
        <w:rPr>
          <w:rFonts w:ascii="Times New Roman" w:hAnsi="Times New Roman"/>
          <w:snapToGrid/>
          <w:sz w:val="24"/>
          <w:szCs w:val="24"/>
          <w:lang w:val="en-GB" w:eastAsia="en-GB"/>
        </w:rPr>
        <w:t>and giving what he considered to be inferior vocational qualifications</w:t>
      </w:r>
      <w:r w:rsidR="00115CD6" w:rsidRPr="009808A4">
        <w:rPr>
          <w:rFonts w:ascii="Times New Roman" w:hAnsi="Times New Roman"/>
          <w:snapToGrid/>
          <w:sz w:val="24"/>
          <w:szCs w:val="24"/>
          <w:lang w:val="en-GB" w:eastAsia="en-GB"/>
        </w:rPr>
        <w:t xml:space="preserve"> </w:t>
      </w:r>
      <w:r w:rsidR="007644B7" w:rsidRPr="009808A4">
        <w:rPr>
          <w:rFonts w:ascii="Times New Roman" w:hAnsi="Times New Roman"/>
          <w:snapToGrid/>
          <w:sz w:val="24"/>
          <w:szCs w:val="24"/>
          <w:lang w:val="en-GB" w:eastAsia="en-GB"/>
        </w:rPr>
        <w:t>the equivalent status to traditional academic qualifications in school</w:t>
      </w:r>
      <w:r w:rsidR="00115CD6" w:rsidRPr="009808A4">
        <w:rPr>
          <w:rFonts w:ascii="Times New Roman" w:hAnsi="Times New Roman"/>
          <w:snapToGrid/>
          <w:sz w:val="24"/>
          <w:szCs w:val="24"/>
          <w:lang w:val="en-GB" w:eastAsia="en-GB"/>
        </w:rPr>
        <w:t xml:space="preserve"> </w:t>
      </w:r>
      <w:r w:rsidR="007644B7" w:rsidRPr="009808A4">
        <w:rPr>
          <w:rFonts w:ascii="Times New Roman" w:hAnsi="Times New Roman"/>
          <w:snapToGrid/>
          <w:sz w:val="24"/>
          <w:szCs w:val="24"/>
          <w:lang w:val="en-GB" w:eastAsia="en-GB"/>
        </w:rPr>
        <w:t>league tables.</w:t>
      </w:r>
    </w:p>
    <w:p w:rsidR="007644B7" w:rsidRPr="009808A4" w:rsidRDefault="007644B7"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772953" w:rsidRDefault="009808A4"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r w:rsidRPr="009808A4">
        <w:rPr>
          <w:rFonts w:ascii="Times New Roman" w:hAnsi="Times New Roman"/>
          <w:snapToGrid/>
          <w:color w:val="000000"/>
          <w:sz w:val="24"/>
          <w:szCs w:val="24"/>
          <w:lang w:val="en-GB" w:eastAsia="en-GB"/>
        </w:rPr>
        <w:t xml:space="preserve">His </w:t>
      </w:r>
      <w:r w:rsidR="00452FC1" w:rsidRPr="009808A4">
        <w:rPr>
          <w:rFonts w:ascii="Times New Roman" w:hAnsi="Times New Roman"/>
          <w:snapToGrid/>
          <w:color w:val="000000"/>
          <w:sz w:val="24"/>
          <w:szCs w:val="24"/>
          <w:lang w:val="en-GB" w:eastAsia="en-GB"/>
        </w:rPr>
        <w:t>‘</w:t>
      </w:r>
      <w:r w:rsidRPr="009808A4">
        <w:rPr>
          <w:rFonts w:ascii="Times New Roman" w:hAnsi="Times New Roman"/>
          <w:snapToGrid/>
          <w:color w:val="000000"/>
          <w:sz w:val="24"/>
          <w:szCs w:val="24"/>
          <w:lang w:val="en-GB" w:eastAsia="en-GB"/>
        </w:rPr>
        <w:t>f</w:t>
      </w:r>
      <w:r w:rsidR="00452FC1" w:rsidRPr="009808A4">
        <w:rPr>
          <w:rFonts w:ascii="Times New Roman" w:hAnsi="Times New Roman"/>
          <w:snapToGrid/>
          <w:color w:val="000000"/>
          <w:sz w:val="24"/>
          <w:szCs w:val="24"/>
          <w:lang w:val="en-GB" w:eastAsia="en-GB"/>
        </w:rPr>
        <w:t>ree schools’, set up by groups of parents, charities and others,</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 xml:space="preserve">encouraged by the DfE, </w:t>
      </w:r>
      <w:r w:rsidRPr="009808A4">
        <w:rPr>
          <w:rFonts w:ascii="Times New Roman" w:hAnsi="Times New Roman"/>
          <w:snapToGrid/>
          <w:color w:val="000000"/>
          <w:sz w:val="24"/>
          <w:szCs w:val="24"/>
          <w:lang w:val="en-GB" w:eastAsia="en-GB"/>
        </w:rPr>
        <w:t xml:space="preserve">were </w:t>
      </w:r>
      <w:r w:rsidR="00452FC1" w:rsidRPr="009808A4">
        <w:rPr>
          <w:rFonts w:ascii="Times New Roman" w:hAnsi="Times New Roman"/>
          <w:snapToGrid/>
          <w:color w:val="000000"/>
          <w:sz w:val="24"/>
          <w:szCs w:val="24"/>
          <w:lang w:val="en-GB" w:eastAsia="en-GB"/>
        </w:rPr>
        <w:t>widely criticised for haphazard</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du</w:t>
      </w:r>
      <w:r w:rsidRPr="009808A4">
        <w:rPr>
          <w:rFonts w:ascii="Times New Roman" w:hAnsi="Times New Roman"/>
          <w:snapToGrid/>
          <w:color w:val="000000"/>
          <w:sz w:val="24"/>
          <w:szCs w:val="24"/>
          <w:lang w:val="en-GB" w:eastAsia="en-GB"/>
        </w:rPr>
        <w:t>plication of existing provision but</w:t>
      </w:r>
      <w:r w:rsidR="00452FC1"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t</w:t>
      </w:r>
      <w:r w:rsidR="00077A9D">
        <w:rPr>
          <w:rFonts w:ascii="Times New Roman" w:hAnsi="Times New Roman"/>
          <w:snapToGrid/>
          <w:color w:val="000000"/>
          <w:sz w:val="24"/>
          <w:szCs w:val="24"/>
          <w:lang w:val="en-GB" w:eastAsia="en-GB"/>
        </w:rPr>
        <w:t>his criticism</w:t>
      </w:r>
      <w:r w:rsidR="00A802BC">
        <w:rPr>
          <w:rFonts w:ascii="Times New Roman" w:hAnsi="Times New Roman"/>
          <w:snapToGrid/>
          <w:color w:val="000000"/>
          <w:sz w:val="24"/>
          <w:szCs w:val="24"/>
          <w:lang w:val="en-GB" w:eastAsia="en-GB"/>
        </w:rPr>
        <w:t xml:space="preserve"> </w:t>
      </w:r>
      <w:r w:rsidR="00077A9D">
        <w:rPr>
          <w:rFonts w:ascii="Times New Roman" w:hAnsi="Times New Roman"/>
          <w:snapToGrid/>
          <w:color w:val="000000"/>
          <w:sz w:val="24"/>
          <w:szCs w:val="24"/>
          <w:lang w:val="en-GB" w:eastAsia="en-GB"/>
        </w:rPr>
        <w:t>missed</w:t>
      </w:r>
      <w:r w:rsidR="00452FC1" w:rsidRPr="009808A4">
        <w:rPr>
          <w:rFonts w:ascii="Times New Roman" w:hAnsi="Times New Roman"/>
          <w:snapToGrid/>
          <w:color w:val="000000"/>
          <w:sz w:val="24"/>
          <w:szCs w:val="24"/>
          <w:lang w:val="en-GB" w:eastAsia="en-GB"/>
        </w:rPr>
        <w:t xml:space="preserve"> the point: the</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surplus places free schools provide offer parental choice in a local</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market, never mind that there are shortages elsewhere. Modelled on</w:t>
      </w:r>
      <w:r w:rsidR="00772953">
        <w:rPr>
          <w:rFonts w:ascii="Times New Roman" w:hAnsi="Times New Roman"/>
          <w:snapToGrid/>
          <w:color w:val="000000"/>
          <w:sz w:val="24"/>
          <w:szCs w:val="24"/>
          <w:lang w:val="en-GB" w:eastAsia="en-GB"/>
        </w:rPr>
        <w:t>,</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and in some cases sponsored by</w:t>
      </w:r>
      <w:r w:rsidR="00772953">
        <w:rPr>
          <w:rFonts w:ascii="Times New Roman" w:hAnsi="Times New Roman"/>
          <w:snapToGrid/>
          <w:color w:val="000000"/>
          <w:sz w:val="24"/>
          <w:szCs w:val="24"/>
          <w:lang w:val="en-GB" w:eastAsia="en-GB"/>
        </w:rPr>
        <w:t>,</w:t>
      </w:r>
      <w:r w:rsidR="00452FC1" w:rsidRPr="009808A4">
        <w:rPr>
          <w:rFonts w:ascii="Times New Roman" w:hAnsi="Times New Roman"/>
          <w:snapToGrid/>
          <w:color w:val="000000"/>
          <w:sz w:val="24"/>
          <w:szCs w:val="24"/>
          <w:lang w:val="en-GB" w:eastAsia="en-GB"/>
        </w:rPr>
        <w:t xml:space="preserve"> Swedish private </w:t>
      </w:r>
      <w:r w:rsidR="00452FC1" w:rsidRPr="009808A4">
        <w:rPr>
          <w:rFonts w:ascii="Times New Roman" w:hAnsi="Times New Roman"/>
          <w:i/>
          <w:iCs/>
          <w:snapToGrid/>
          <w:color w:val="000000"/>
          <w:sz w:val="24"/>
          <w:szCs w:val="24"/>
          <w:lang w:val="en-GB" w:eastAsia="en-GB"/>
        </w:rPr>
        <w:t>friskolor</w:t>
      </w:r>
      <w:r w:rsidR="00452FC1" w:rsidRPr="009808A4">
        <w:rPr>
          <w:rFonts w:ascii="Times New Roman" w:hAnsi="Times New Roman"/>
          <w:snapToGrid/>
          <w:color w:val="000000"/>
          <w:sz w:val="24"/>
          <w:szCs w:val="24"/>
          <w:lang w:val="en-GB" w:eastAsia="en-GB"/>
        </w:rPr>
        <w:t>, free schools</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are allowed partial selection of pupils by ‘aptitude’. This results in less</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children on free school meals, with special needs, and with English</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as a second language compared with local authority schools</w:t>
      </w:r>
      <w:r w:rsidR="00A948B3">
        <w:rPr>
          <w:rFonts w:ascii="Times New Roman" w:hAnsi="Times New Roman"/>
          <w:snapToGrid/>
          <w:color w:val="000000"/>
          <w:sz w:val="24"/>
          <w:szCs w:val="24"/>
          <w:lang w:val="en-GB" w:eastAsia="en-GB"/>
        </w:rPr>
        <w:t xml:space="preserve"> (</w:t>
      </w:r>
      <w:r w:rsidR="005C2AAA">
        <w:rPr>
          <w:rFonts w:ascii="Times New Roman" w:hAnsi="Times New Roman"/>
          <w:snapToGrid/>
          <w:color w:val="000000"/>
          <w:sz w:val="24"/>
          <w:szCs w:val="24"/>
          <w:lang w:val="en-GB" w:eastAsia="en-GB"/>
        </w:rPr>
        <w:t>Andrews</w:t>
      </w:r>
      <w:r w:rsidR="00A948B3">
        <w:rPr>
          <w:rFonts w:ascii="Times New Roman" w:hAnsi="Times New Roman"/>
          <w:snapToGrid/>
          <w:color w:val="000000"/>
          <w:sz w:val="24"/>
          <w:szCs w:val="24"/>
          <w:lang w:val="en-GB" w:eastAsia="en-GB"/>
        </w:rPr>
        <w:t xml:space="preserve"> 2016)</w:t>
      </w:r>
      <w:r w:rsidR="00452FC1" w:rsidRPr="009808A4">
        <w:rPr>
          <w:rFonts w:ascii="Times New Roman" w:hAnsi="Times New Roman"/>
          <w:snapToGrid/>
          <w:color w:val="000000"/>
          <w:sz w:val="24"/>
          <w:szCs w:val="24"/>
          <w:lang w:val="en-GB" w:eastAsia="en-GB"/>
        </w:rPr>
        <w:t>. Despite</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this</w:t>
      </w:r>
      <w:r w:rsidR="00772953">
        <w:rPr>
          <w:rFonts w:ascii="Times New Roman" w:hAnsi="Times New Roman"/>
          <w:snapToGrid/>
          <w:color w:val="000000"/>
          <w:sz w:val="24"/>
          <w:szCs w:val="24"/>
          <w:lang w:val="en-GB" w:eastAsia="en-GB"/>
        </w:rPr>
        <w:t>,</w:t>
      </w:r>
      <w:r w:rsidR="00452FC1" w:rsidRPr="009808A4">
        <w:rPr>
          <w:rFonts w:ascii="Times New Roman" w:hAnsi="Times New Roman"/>
          <w:snapToGrid/>
          <w:color w:val="000000"/>
          <w:sz w:val="24"/>
          <w:szCs w:val="24"/>
          <w:lang w:val="en-GB" w:eastAsia="en-GB"/>
        </w:rPr>
        <w:t xml:space="preserve"> and various scandals and irregularities resulting in the closure of</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several of them, free schools continue to expand.</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It is not for nothing that so many educational consultancies, edu</w:t>
      </w:r>
      <w:r w:rsidR="0076468E">
        <w:rPr>
          <w:rFonts w:ascii="Times New Roman" w:hAnsi="Times New Roman"/>
          <w:snapToGrid/>
          <w:color w:val="000000"/>
          <w:sz w:val="24"/>
          <w:szCs w:val="24"/>
          <w:lang w:val="en-GB" w:eastAsia="en-GB"/>
        </w:rPr>
        <w:t>-</w:t>
      </w:r>
      <w:r w:rsidR="00452FC1" w:rsidRPr="009808A4">
        <w:rPr>
          <w:rFonts w:ascii="Times New Roman" w:hAnsi="Times New Roman"/>
          <w:snapToGrid/>
          <w:color w:val="000000"/>
          <w:sz w:val="24"/>
          <w:szCs w:val="24"/>
          <w:lang w:val="en-GB" w:eastAsia="en-GB"/>
        </w:rPr>
        <w:t>businesses,</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hedge fund managers and Tory grandees have supported</w:t>
      </w:r>
      <w:r w:rsidR="006B7BE8">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these nominally charitable independent but state-funded free schools</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and academies. Even if not run for the profits promised by Gove, related business interests can be expanded</w:t>
      </w:r>
      <w:r w:rsidR="006B7BE8">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in linked activities, such as supplying and then selling on IT systems.</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 xml:space="preserve">Others, like the </w:t>
      </w:r>
      <w:r w:rsidR="0035172F">
        <w:rPr>
          <w:rFonts w:ascii="Times New Roman" w:hAnsi="Times New Roman"/>
          <w:snapToGrid/>
          <w:color w:val="000000"/>
          <w:sz w:val="24"/>
          <w:szCs w:val="24"/>
          <w:lang w:val="en-GB" w:eastAsia="en-GB"/>
        </w:rPr>
        <w:t xml:space="preserve">Cognita Group founded by the </w:t>
      </w:r>
      <w:r w:rsidR="00452FC1" w:rsidRPr="009808A4">
        <w:rPr>
          <w:rFonts w:ascii="Times New Roman" w:hAnsi="Times New Roman"/>
          <w:snapToGrid/>
          <w:color w:val="000000"/>
          <w:sz w:val="24"/>
          <w:szCs w:val="24"/>
          <w:lang w:val="en-GB" w:eastAsia="en-GB"/>
        </w:rPr>
        <w:t>late former HM Inspector</w:t>
      </w:r>
      <w:r w:rsidR="008E0AE8">
        <w:rPr>
          <w:rFonts w:ascii="Times New Roman" w:hAnsi="Times New Roman"/>
          <w:snapToGrid/>
          <w:color w:val="000000"/>
          <w:sz w:val="24"/>
          <w:szCs w:val="24"/>
          <w:lang w:val="en-GB" w:eastAsia="en-GB"/>
        </w:rPr>
        <w:t>,</w:t>
      </w:r>
      <w:r w:rsidR="00452FC1" w:rsidRPr="009808A4">
        <w:rPr>
          <w:rFonts w:ascii="Times New Roman" w:hAnsi="Times New Roman"/>
          <w:snapToGrid/>
          <w:color w:val="000000"/>
          <w:sz w:val="24"/>
          <w:szCs w:val="24"/>
          <w:lang w:val="en-GB" w:eastAsia="en-GB"/>
        </w:rPr>
        <w:t xml:space="preserve"> Chris</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 xml:space="preserve">Woodhead, </w:t>
      </w:r>
      <w:r w:rsidR="0035172F">
        <w:rPr>
          <w:rFonts w:ascii="Times New Roman" w:hAnsi="Times New Roman"/>
          <w:snapToGrid/>
          <w:color w:val="000000"/>
          <w:sz w:val="24"/>
          <w:szCs w:val="24"/>
          <w:lang w:val="en-GB" w:eastAsia="en-GB"/>
        </w:rPr>
        <w:t>together with the Dubai-based GEM Group</w:t>
      </w:r>
      <w:r w:rsidR="00772953">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with another former HM Inspector</w:t>
      </w:r>
      <w:r w:rsidR="0035172F">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 xml:space="preserve"> Mike Tomlinson </w:t>
      </w:r>
      <w:r w:rsidR="0035172F">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on its board,</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have been waiting in the wings for some time to start up cut-price</w:t>
      </w:r>
      <w:r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crammers. (And see Ball 2015, on Pearson’s ‘the world’s largest edubusiness’.)</w:t>
      </w:r>
    </w:p>
    <w:p w:rsidR="00772953" w:rsidRDefault="00772953"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p>
    <w:p w:rsidR="00772953" w:rsidRDefault="00452FC1"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r w:rsidRPr="009808A4">
        <w:rPr>
          <w:rFonts w:ascii="Times New Roman" w:hAnsi="Times New Roman"/>
          <w:snapToGrid/>
          <w:color w:val="000000"/>
          <w:sz w:val="24"/>
          <w:szCs w:val="24"/>
          <w:lang w:val="en-GB" w:eastAsia="en-GB"/>
        </w:rPr>
        <w:lastRenderedPageBreak/>
        <w:t>Take as an example the Oasis chain: a nominally Christian foundation</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started from small beginnings by a social entrepreneur/</w:t>
      </w:r>
      <w:r w:rsidR="0076468E">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philanthropist,</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it has taken over care and social services provision as well as primary</w:t>
      </w:r>
      <w:r w:rsidR="006B7BE8">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and secondary schools from local authorities, with links also to its own</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 xml:space="preserve">housing association. Like others, the chain provides </w:t>
      </w:r>
      <w:r w:rsidR="00F3407A">
        <w:rPr>
          <w:rFonts w:ascii="Times New Roman" w:hAnsi="Times New Roman"/>
          <w:snapToGrid/>
          <w:color w:val="000000"/>
          <w:sz w:val="24"/>
          <w:szCs w:val="24"/>
          <w:lang w:val="en-GB" w:eastAsia="en-GB"/>
        </w:rPr>
        <w:t xml:space="preserve">in-house </w:t>
      </w:r>
      <w:r w:rsidRPr="009808A4">
        <w:rPr>
          <w:rFonts w:ascii="Times New Roman" w:hAnsi="Times New Roman"/>
          <w:snapToGrid/>
          <w:color w:val="000000"/>
          <w:sz w:val="24"/>
          <w:szCs w:val="24"/>
          <w:lang w:val="en-GB" w:eastAsia="en-GB"/>
        </w:rPr>
        <w:t>teacher</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training and staff development programmes. Little – or not so</w:t>
      </w:r>
      <w:r w:rsidR="00772953">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little – empires are thus accreted, with the chief executive of the Harris</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Federation of schools earning more than £375,000 a year and some</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‘super heads’, who manage several schools</w:t>
      </w:r>
      <w:r w:rsidR="00541F06">
        <w:rPr>
          <w:rFonts w:ascii="Times New Roman" w:hAnsi="Times New Roman"/>
          <w:snapToGrid/>
          <w:color w:val="000000"/>
          <w:sz w:val="24"/>
          <w:szCs w:val="24"/>
          <w:lang w:val="en-GB" w:eastAsia="en-GB"/>
        </w:rPr>
        <w:t xml:space="preserve"> simultaneously</w:t>
      </w:r>
      <w:r w:rsidRPr="009808A4">
        <w:rPr>
          <w:rFonts w:ascii="Times New Roman" w:hAnsi="Times New Roman"/>
          <w:snapToGrid/>
          <w:color w:val="000000"/>
          <w:sz w:val="24"/>
          <w:szCs w:val="24"/>
          <w:lang w:val="en-GB" w:eastAsia="en-GB"/>
        </w:rPr>
        <w:t>, over £250,000.</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The Church of England remains the largest of such s</w:t>
      </w:r>
      <w:r w:rsidR="00F3407A">
        <w:rPr>
          <w:rFonts w:ascii="Times New Roman" w:hAnsi="Times New Roman"/>
          <w:snapToGrid/>
          <w:color w:val="000000"/>
          <w:sz w:val="24"/>
          <w:szCs w:val="24"/>
          <w:lang w:val="en-GB" w:eastAsia="en-GB"/>
        </w:rPr>
        <w:t>ponsors</w:t>
      </w:r>
      <w:r w:rsidRPr="009808A4">
        <w:rPr>
          <w:rFonts w:ascii="Times New Roman" w:hAnsi="Times New Roman"/>
          <w:snapToGrid/>
          <w:color w:val="000000"/>
          <w:sz w:val="24"/>
          <w:szCs w:val="24"/>
          <w:lang w:val="en-GB" w:eastAsia="en-GB"/>
        </w:rPr>
        <w:t>,</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continuing the provision it, Catholic and Jewish schools were allowed</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 xml:space="preserve">under the </w:t>
      </w:r>
      <w:r w:rsidR="006B7BE8">
        <w:rPr>
          <w:rFonts w:ascii="Times New Roman" w:hAnsi="Times New Roman"/>
          <w:snapToGrid/>
          <w:color w:val="000000"/>
          <w:sz w:val="24"/>
          <w:szCs w:val="24"/>
          <w:lang w:val="en-GB" w:eastAsia="en-GB"/>
        </w:rPr>
        <w:t xml:space="preserve">1944 </w:t>
      </w:r>
      <w:r w:rsidRPr="009808A4">
        <w:rPr>
          <w:rFonts w:ascii="Times New Roman" w:hAnsi="Times New Roman"/>
          <w:snapToGrid/>
          <w:color w:val="000000"/>
          <w:sz w:val="24"/>
          <w:szCs w:val="24"/>
          <w:lang w:val="en-GB" w:eastAsia="en-GB"/>
        </w:rPr>
        <w:t>Education Act. This was subsequently extended to</w:t>
      </w:r>
      <w:r w:rsidR="009808A4" w:rsidRPr="009808A4">
        <w:rPr>
          <w:rFonts w:ascii="Times New Roman" w:hAnsi="Times New Roman"/>
          <w:snapToGrid/>
          <w:color w:val="000000"/>
          <w:sz w:val="24"/>
          <w:szCs w:val="24"/>
          <w:lang w:val="en-GB" w:eastAsia="en-GB"/>
        </w:rPr>
        <w:t xml:space="preserve"> </w:t>
      </w:r>
      <w:r w:rsidR="00541F06">
        <w:rPr>
          <w:rFonts w:ascii="Times New Roman" w:hAnsi="Times New Roman"/>
          <w:snapToGrid/>
          <w:color w:val="000000"/>
          <w:sz w:val="24"/>
          <w:szCs w:val="24"/>
          <w:lang w:val="en-GB" w:eastAsia="en-GB"/>
        </w:rPr>
        <w:t xml:space="preserve">other </w:t>
      </w:r>
      <w:r w:rsidRPr="009808A4">
        <w:rPr>
          <w:rFonts w:ascii="Times New Roman" w:hAnsi="Times New Roman"/>
          <w:snapToGrid/>
          <w:color w:val="000000"/>
          <w:sz w:val="24"/>
          <w:szCs w:val="24"/>
          <w:lang w:val="en-GB" w:eastAsia="en-GB"/>
        </w:rPr>
        <w:t>‘faith schools’ favoured by New Labour</w:t>
      </w:r>
      <w:r w:rsidR="00024533">
        <w:rPr>
          <w:rFonts w:ascii="Times New Roman" w:hAnsi="Times New Roman"/>
          <w:snapToGrid/>
          <w:color w:val="000000"/>
          <w:sz w:val="24"/>
          <w:szCs w:val="24"/>
          <w:lang w:val="en-GB" w:eastAsia="en-GB"/>
        </w:rPr>
        <w:t>,</w:t>
      </w:r>
      <w:r w:rsidRPr="009808A4">
        <w:rPr>
          <w:rFonts w:ascii="Times New Roman" w:hAnsi="Times New Roman"/>
          <w:snapToGrid/>
          <w:color w:val="000000"/>
          <w:sz w:val="24"/>
          <w:szCs w:val="24"/>
          <w:lang w:val="en-GB" w:eastAsia="en-GB"/>
        </w:rPr>
        <w:t xml:space="preserve"> </w:t>
      </w:r>
      <w:r w:rsidR="00024533">
        <w:rPr>
          <w:rFonts w:ascii="Times New Roman" w:hAnsi="Times New Roman"/>
          <w:snapToGrid/>
          <w:color w:val="000000"/>
          <w:sz w:val="24"/>
          <w:szCs w:val="24"/>
          <w:lang w:val="en-GB" w:eastAsia="en-GB"/>
        </w:rPr>
        <w:t xml:space="preserve">which saw them as offering a ‘life-style choice’ in the market, </w:t>
      </w:r>
      <w:r w:rsidRPr="009808A4">
        <w:rPr>
          <w:rFonts w:ascii="Times New Roman" w:hAnsi="Times New Roman"/>
          <w:snapToGrid/>
          <w:color w:val="000000"/>
          <w:sz w:val="24"/>
          <w:szCs w:val="24"/>
          <w:lang w:val="en-GB" w:eastAsia="en-GB"/>
        </w:rPr>
        <w:t>despite the dire precedent</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of sectarian schooling in Northern Ireland. Some of these schools</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teach ‘creation science’ in parallel with National Curriculum biology,</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while others ignore recommended approaches to sex and relationship</w:t>
      </w:r>
      <w:r w:rsidR="009808A4" w:rsidRPr="009808A4">
        <w:rPr>
          <w:rFonts w:ascii="Times New Roman" w:hAnsi="Times New Roman"/>
          <w:snapToGrid/>
          <w:color w:val="000000"/>
          <w:sz w:val="24"/>
          <w:szCs w:val="24"/>
          <w:lang w:val="en-GB" w:eastAsia="en-GB"/>
        </w:rPr>
        <w:t xml:space="preserve"> </w:t>
      </w:r>
      <w:r w:rsidR="00951AC2">
        <w:rPr>
          <w:rFonts w:ascii="Times New Roman" w:hAnsi="Times New Roman"/>
          <w:snapToGrid/>
          <w:color w:val="000000"/>
          <w:sz w:val="24"/>
          <w:szCs w:val="24"/>
          <w:lang w:val="en-GB" w:eastAsia="en-GB"/>
        </w:rPr>
        <w:t>education (see BHA</w:t>
      </w:r>
      <w:r w:rsidRPr="009808A4">
        <w:rPr>
          <w:rFonts w:ascii="Times New Roman" w:hAnsi="Times New Roman"/>
          <w:snapToGrid/>
          <w:color w:val="000000"/>
          <w:sz w:val="24"/>
          <w:szCs w:val="24"/>
          <w:lang w:val="en-GB" w:eastAsia="en-GB"/>
        </w:rPr>
        <w:t xml:space="preserve"> 2015), not to mention the financial and other</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abuses that have come to light under other ‘approved sponsors’.</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The justification for a former carpet salesman, Lord Harris, presiding</w:t>
      </w:r>
      <w:r w:rsidR="006B7BE8">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 xml:space="preserve">over such a large part of public </w:t>
      </w:r>
      <w:r w:rsidR="00024533">
        <w:rPr>
          <w:rFonts w:ascii="Times New Roman" w:hAnsi="Times New Roman"/>
          <w:snapToGrid/>
          <w:color w:val="000000"/>
          <w:sz w:val="24"/>
          <w:szCs w:val="24"/>
          <w:lang w:val="en-GB" w:eastAsia="en-GB"/>
        </w:rPr>
        <w:t xml:space="preserve">schooling </w:t>
      </w:r>
      <w:r w:rsidRPr="009808A4">
        <w:rPr>
          <w:rFonts w:ascii="Times New Roman" w:hAnsi="Times New Roman"/>
          <w:snapToGrid/>
          <w:color w:val="000000"/>
          <w:sz w:val="24"/>
          <w:szCs w:val="24"/>
          <w:lang w:val="en-GB" w:eastAsia="en-GB"/>
        </w:rPr>
        <w:t>as is provided by his Harris</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Academy chain, is that such ‘entrepreneurs’ contribute to what its</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advocates call ‘a self-improving system’, constantly ‘raising standards’</w:t>
      </w:r>
      <w:r w:rsidR="00772953">
        <w:rPr>
          <w:rFonts w:ascii="Times New Roman" w:hAnsi="Times New Roman"/>
          <w:snapToGrid/>
          <w:color w:val="000000"/>
          <w:sz w:val="24"/>
          <w:szCs w:val="24"/>
          <w:lang w:val="en-GB" w:eastAsia="en-GB"/>
        </w:rPr>
        <w:t xml:space="preserve"> </w:t>
      </w:r>
      <w:r w:rsidR="00541F06">
        <w:rPr>
          <w:rFonts w:ascii="Times New Roman" w:hAnsi="Times New Roman"/>
          <w:snapToGrid/>
          <w:color w:val="000000"/>
          <w:sz w:val="24"/>
          <w:szCs w:val="24"/>
          <w:lang w:val="en-GB" w:eastAsia="en-GB"/>
        </w:rPr>
        <w:t>through competition.</w:t>
      </w:r>
    </w:p>
    <w:p w:rsidR="00772953" w:rsidRDefault="00772953"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p>
    <w:p w:rsidR="00541F06" w:rsidRDefault="00452FC1"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r w:rsidRPr="009808A4">
        <w:rPr>
          <w:rFonts w:ascii="Times New Roman" w:hAnsi="Times New Roman"/>
          <w:snapToGrid/>
          <w:color w:val="000000"/>
          <w:sz w:val="24"/>
          <w:szCs w:val="24"/>
          <w:lang w:val="en-GB" w:eastAsia="en-GB"/>
        </w:rPr>
        <w:t>In the familiar formula of the new market</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state</w:t>
      </w:r>
      <w:r w:rsidR="00A71898">
        <w:rPr>
          <w:rFonts w:ascii="Times New Roman" w:hAnsi="Times New Roman"/>
          <w:snapToGrid/>
          <w:color w:val="000000"/>
          <w:sz w:val="24"/>
          <w:szCs w:val="24"/>
          <w:lang w:val="en-GB" w:eastAsia="en-GB"/>
        </w:rPr>
        <w:t xml:space="preserve"> (A</w:t>
      </w:r>
      <w:r w:rsidR="0049145C">
        <w:rPr>
          <w:rFonts w:ascii="Times New Roman" w:hAnsi="Times New Roman"/>
          <w:snapToGrid/>
          <w:color w:val="000000"/>
          <w:sz w:val="24"/>
          <w:szCs w:val="24"/>
          <w:lang w:val="en-GB" w:eastAsia="en-GB"/>
        </w:rPr>
        <w:t>inley</w:t>
      </w:r>
      <w:r w:rsidR="00024533">
        <w:rPr>
          <w:rFonts w:ascii="Times New Roman" w:hAnsi="Times New Roman"/>
          <w:snapToGrid/>
          <w:color w:val="000000"/>
          <w:sz w:val="24"/>
          <w:szCs w:val="24"/>
          <w:lang w:val="en-GB" w:eastAsia="en-GB"/>
        </w:rPr>
        <w:t xml:space="preserve"> 2001)</w:t>
      </w:r>
      <w:r w:rsidRPr="009808A4">
        <w:rPr>
          <w:rFonts w:ascii="Times New Roman" w:hAnsi="Times New Roman"/>
          <w:snapToGrid/>
          <w:color w:val="000000"/>
          <w:sz w:val="24"/>
          <w:szCs w:val="24"/>
          <w:lang w:val="en-GB" w:eastAsia="en-GB"/>
        </w:rPr>
        <w:t>, the schools are semi-privatised but state-subsidised so they are</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free from ‘bureaucratic’ local authority control. Instead, in a national</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system nationally and no longer locally administered, schools are</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 xml:space="preserve">contracted out from the centre, or, as this becomes </w:t>
      </w:r>
      <w:r w:rsidR="00052430">
        <w:rPr>
          <w:rFonts w:ascii="Times New Roman" w:hAnsi="Times New Roman"/>
          <w:snapToGrid/>
          <w:color w:val="000000"/>
          <w:sz w:val="24"/>
          <w:szCs w:val="24"/>
          <w:lang w:val="en-GB" w:eastAsia="en-GB"/>
        </w:rPr>
        <w:t xml:space="preserve">more </w:t>
      </w:r>
      <w:r w:rsidRPr="009808A4">
        <w:rPr>
          <w:rFonts w:ascii="Times New Roman" w:hAnsi="Times New Roman"/>
          <w:snapToGrid/>
          <w:color w:val="000000"/>
          <w:sz w:val="24"/>
          <w:szCs w:val="24"/>
          <w:lang w:val="en-GB" w:eastAsia="en-GB"/>
        </w:rPr>
        <w:t>remote</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 xml:space="preserve">and bureaucratic, delegated to the oversight of an </w:t>
      </w:r>
      <w:r w:rsidR="00052430">
        <w:rPr>
          <w:rFonts w:ascii="Times New Roman" w:hAnsi="Times New Roman"/>
          <w:snapToGrid/>
          <w:color w:val="000000"/>
          <w:sz w:val="24"/>
          <w:szCs w:val="24"/>
          <w:lang w:val="en-GB" w:eastAsia="en-GB"/>
        </w:rPr>
        <w:t xml:space="preserve">extra </w:t>
      </w:r>
      <w:r w:rsidRPr="009808A4">
        <w:rPr>
          <w:rFonts w:ascii="Times New Roman" w:hAnsi="Times New Roman"/>
          <w:snapToGrid/>
          <w:color w:val="000000"/>
          <w:sz w:val="24"/>
          <w:szCs w:val="24"/>
          <w:lang w:val="en-GB" w:eastAsia="en-GB"/>
        </w:rPr>
        <w:t>layer of</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appointed regional commissioners. These independent state schools</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are not required to follow the National Curriculum, and</w:t>
      </w:r>
      <w:r w:rsidR="00493BF6">
        <w:rPr>
          <w:rFonts w:ascii="Times New Roman" w:hAnsi="Times New Roman"/>
          <w:snapToGrid/>
          <w:color w:val="000000"/>
          <w:sz w:val="24"/>
          <w:szCs w:val="24"/>
          <w:lang w:val="en-GB" w:eastAsia="en-GB"/>
        </w:rPr>
        <w:t>,</w:t>
      </w:r>
      <w:r w:rsidRPr="009808A4">
        <w:rPr>
          <w:rFonts w:ascii="Times New Roman" w:hAnsi="Times New Roman"/>
          <w:snapToGrid/>
          <w:color w:val="000000"/>
          <w:sz w:val="24"/>
          <w:szCs w:val="24"/>
          <w:lang w:val="en-GB" w:eastAsia="en-GB"/>
        </w:rPr>
        <w:t xml:space="preserve"> </w:t>
      </w:r>
      <w:r w:rsidR="00493BF6">
        <w:rPr>
          <w:rFonts w:ascii="Times New Roman" w:hAnsi="Times New Roman"/>
          <w:snapToGrid/>
          <w:color w:val="000000"/>
          <w:sz w:val="24"/>
          <w:szCs w:val="24"/>
          <w:lang w:val="en-GB" w:eastAsia="en-GB"/>
        </w:rPr>
        <w:t xml:space="preserve">as well as additional funding, </w:t>
      </w:r>
      <w:r w:rsidRPr="009808A4">
        <w:rPr>
          <w:rFonts w:ascii="Times New Roman" w:hAnsi="Times New Roman"/>
          <w:snapToGrid/>
          <w:color w:val="000000"/>
          <w:sz w:val="24"/>
          <w:szCs w:val="24"/>
          <w:lang w:val="en-GB" w:eastAsia="en-GB"/>
        </w:rPr>
        <w:t>they enjoy</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lastRenderedPageBreak/>
        <w:t>other ‘freedoms’, such as not having to employ trained teachers. They</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are also completely removed from any local democratic accountability,</w:t>
      </w:r>
      <w:r w:rsidR="009808A4" w:rsidRPr="009808A4">
        <w:rPr>
          <w:rFonts w:ascii="Times New Roman" w:hAnsi="Times New Roman"/>
          <w:snapToGrid/>
          <w:color w:val="000000"/>
          <w:sz w:val="24"/>
          <w:szCs w:val="24"/>
          <w:lang w:val="en-GB" w:eastAsia="en-GB"/>
        </w:rPr>
        <w:t xml:space="preserve"> </w:t>
      </w:r>
      <w:r w:rsidRPr="009808A4">
        <w:rPr>
          <w:rFonts w:ascii="Times New Roman" w:hAnsi="Times New Roman"/>
          <w:snapToGrid/>
          <w:color w:val="000000"/>
          <w:sz w:val="24"/>
          <w:szCs w:val="24"/>
          <w:lang w:val="en-GB" w:eastAsia="en-GB"/>
        </w:rPr>
        <w:t>and under the proposed Education and Adoption Bill will lose even</w:t>
      </w:r>
      <w:r w:rsidR="009808A4" w:rsidRPr="009808A4">
        <w:rPr>
          <w:rFonts w:ascii="Times New Roman" w:hAnsi="Times New Roman"/>
          <w:snapToGrid/>
          <w:color w:val="000000"/>
          <w:sz w:val="24"/>
          <w:szCs w:val="24"/>
          <w:lang w:val="en-GB" w:eastAsia="en-GB"/>
        </w:rPr>
        <w:t xml:space="preserve"> </w:t>
      </w:r>
      <w:r w:rsidR="00024533">
        <w:rPr>
          <w:rFonts w:ascii="Times New Roman" w:hAnsi="Times New Roman"/>
          <w:snapToGrid/>
          <w:color w:val="000000"/>
          <w:sz w:val="24"/>
          <w:szCs w:val="24"/>
          <w:lang w:val="en-GB" w:eastAsia="en-GB"/>
        </w:rPr>
        <w:t xml:space="preserve">the </w:t>
      </w:r>
      <w:r w:rsidRPr="009808A4">
        <w:rPr>
          <w:rFonts w:ascii="Times New Roman" w:hAnsi="Times New Roman"/>
          <w:snapToGrid/>
          <w:color w:val="000000"/>
          <w:sz w:val="24"/>
          <w:szCs w:val="24"/>
          <w:lang w:val="en-GB" w:eastAsia="en-GB"/>
        </w:rPr>
        <w:t>loca</w:t>
      </w:r>
      <w:r w:rsidR="00541F06">
        <w:rPr>
          <w:rFonts w:ascii="Times New Roman" w:hAnsi="Times New Roman"/>
          <w:snapToGrid/>
          <w:color w:val="000000"/>
          <w:sz w:val="24"/>
          <w:szCs w:val="24"/>
          <w:lang w:val="en-GB" w:eastAsia="en-GB"/>
        </w:rPr>
        <w:t>lly appointed school governors</w:t>
      </w:r>
      <w:r w:rsidR="00024533">
        <w:rPr>
          <w:rFonts w:ascii="Times New Roman" w:hAnsi="Times New Roman"/>
          <w:snapToGrid/>
          <w:color w:val="000000"/>
          <w:sz w:val="24"/>
          <w:szCs w:val="24"/>
          <w:lang w:val="en-GB" w:eastAsia="en-GB"/>
        </w:rPr>
        <w:t xml:space="preserve"> they may have had before ‘conversion’</w:t>
      </w:r>
      <w:r w:rsidR="00541F06">
        <w:rPr>
          <w:rFonts w:ascii="Times New Roman" w:hAnsi="Times New Roman"/>
          <w:snapToGrid/>
          <w:color w:val="000000"/>
          <w:sz w:val="24"/>
          <w:szCs w:val="24"/>
          <w:lang w:val="en-GB" w:eastAsia="en-GB"/>
        </w:rPr>
        <w:t>.</w:t>
      </w:r>
      <w:r w:rsidR="00E04642">
        <w:rPr>
          <w:rFonts w:ascii="Times New Roman" w:hAnsi="Times New Roman"/>
          <w:snapToGrid/>
          <w:color w:val="000000"/>
          <w:sz w:val="24"/>
          <w:szCs w:val="24"/>
          <w:lang w:val="en-GB" w:eastAsia="en-GB"/>
        </w:rPr>
        <w:t xml:space="preserve"> Inconsistently, s</w:t>
      </w:r>
      <w:r w:rsidR="00E04642" w:rsidRPr="009808A4">
        <w:rPr>
          <w:rFonts w:ascii="Times New Roman" w:hAnsi="Times New Roman"/>
          <w:snapToGrid/>
          <w:color w:val="000000"/>
          <w:sz w:val="24"/>
          <w:szCs w:val="24"/>
          <w:lang w:val="en-GB" w:eastAsia="en-GB"/>
        </w:rPr>
        <w:t>cho</w:t>
      </w:r>
      <w:r w:rsidR="005A1FC7">
        <w:rPr>
          <w:rFonts w:ascii="Times New Roman" w:hAnsi="Times New Roman"/>
          <w:snapToGrid/>
          <w:color w:val="000000"/>
          <w:sz w:val="24"/>
          <w:szCs w:val="24"/>
          <w:lang w:val="en-GB" w:eastAsia="en-GB"/>
        </w:rPr>
        <w:t>ols –</w:t>
      </w:r>
      <w:r w:rsidR="00E04642">
        <w:rPr>
          <w:rFonts w:ascii="Times New Roman" w:hAnsi="Times New Roman"/>
          <w:snapToGrid/>
          <w:color w:val="000000"/>
          <w:sz w:val="24"/>
          <w:szCs w:val="24"/>
          <w:lang w:val="en-GB" w:eastAsia="en-GB"/>
        </w:rPr>
        <w:t xml:space="preserve"> no more than colleges and universities</w:t>
      </w:r>
      <w:r w:rsidR="005A1FC7">
        <w:rPr>
          <w:rFonts w:ascii="Times New Roman" w:hAnsi="Times New Roman"/>
          <w:snapToGrid/>
          <w:color w:val="000000"/>
          <w:sz w:val="24"/>
          <w:szCs w:val="24"/>
          <w:lang w:val="en-GB" w:eastAsia="en-GB"/>
        </w:rPr>
        <w:t xml:space="preserve"> –</w:t>
      </w:r>
      <w:r w:rsidR="00E04642">
        <w:rPr>
          <w:rFonts w:ascii="Times New Roman" w:hAnsi="Times New Roman"/>
          <w:snapToGrid/>
          <w:color w:val="000000"/>
          <w:sz w:val="24"/>
          <w:szCs w:val="24"/>
          <w:lang w:val="en-GB" w:eastAsia="en-GB"/>
        </w:rPr>
        <w:t xml:space="preserve"> we</w:t>
      </w:r>
      <w:r w:rsidR="00E04642" w:rsidRPr="009808A4">
        <w:rPr>
          <w:rFonts w:ascii="Times New Roman" w:hAnsi="Times New Roman"/>
          <w:snapToGrid/>
          <w:color w:val="000000"/>
          <w:sz w:val="24"/>
          <w:szCs w:val="24"/>
          <w:lang w:val="en-GB" w:eastAsia="en-GB"/>
        </w:rPr>
        <w:t>re not included in the regeneration promised to Northern ‘powerhouse’ cities in return for elected mayors with cabinets that Latham described as ‘the optimal internal management arrangement for privatised loca</w:t>
      </w:r>
      <w:r w:rsidR="00951AC2">
        <w:rPr>
          <w:rFonts w:ascii="Times New Roman" w:hAnsi="Times New Roman"/>
          <w:snapToGrid/>
          <w:color w:val="000000"/>
          <w:sz w:val="24"/>
          <w:szCs w:val="24"/>
          <w:lang w:val="en-GB" w:eastAsia="en-GB"/>
        </w:rPr>
        <w:t>l government services’ (2011,</w:t>
      </w:r>
      <w:r w:rsidR="00E04642">
        <w:rPr>
          <w:rFonts w:ascii="Times New Roman" w:hAnsi="Times New Roman"/>
          <w:snapToGrid/>
          <w:color w:val="000000"/>
          <w:sz w:val="24"/>
          <w:szCs w:val="24"/>
          <w:lang w:val="en-GB" w:eastAsia="en-GB"/>
        </w:rPr>
        <w:t xml:space="preserve"> </w:t>
      </w:r>
      <w:r w:rsidR="00E04642" w:rsidRPr="009808A4">
        <w:rPr>
          <w:rFonts w:ascii="Times New Roman" w:hAnsi="Times New Roman"/>
          <w:snapToGrid/>
          <w:color w:val="000000"/>
          <w:sz w:val="24"/>
          <w:szCs w:val="24"/>
          <w:lang w:val="en-GB" w:eastAsia="en-GB"/>
        </w:rPr>
        <w:t>215).</w:t>
      </w:r>
    </w:p>
    <w:p w:rsidR="00541F06" w:rsidRDefault="00541F06"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p>
    <w:p w:rsidR="00452FC1" w:rsidRPr="00772953" w:rsidRDefault="00077A9D"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r>
        <w:rPr>
          <w:rFonts w:ascii="Times New Roman" w:hAnsi="Times New Roman"/>
          <w:snapToGrid/>
          <w:color w:val="000000"/>
          <w:sz w:val="24"/>
          <w:szCs w:val="24"/>
          <w:lang w:val="en-GB" w:eastAsia="en-GB"/>
        </w:rPr>
        <w:t>Still</w:t>
      </w:r>
      <w:r w:rsidR="00452FC1" w:rsidRPr="009808A4">
        <w:rPr>
          <w:rFonts w:ascii="Times New Roman" w:hAnsi="Times New Roman"/>
          <w:snapToGrid/>
          <w:color w:val="000000"/>
          <w:sz w:val="24"/>
          <w:szCs w:val="24"/>
          <w:lang w:val="en-GB" w:eastAsia="en-GB"/>
        </w:rPr>
        <w:t xml:space="preserve">, the legal obligation </w:t>
      </w:r>
      <w:r w:rsidR="00541F06">
        <w:rPr>
          <w:rFonts w:ascii="Times New Roman" w:hAnsi="Times New Roman"/>
          <w:snapToGrid/>
          <w:color w:val="000000"/>
          <w:sz w:val="24"/>
          <w:szCs w:val="24"/>
          <w:lang w:val="en-GB" w:eastAsia="en-GB"/>
        </w:rPr>
        <w:t xml:space="preserve">remains for the state </w:t>
      </w:r>
      <w:r w:rsidR="00452FC1" w:rsidRPr="009808A4">
        <w:rPr>
          <w:rFonts w:ascii="Times New Roman" w:hAnsi="Times New Roman"/>
          <w:snapToGrid/>
          <w:color w:val="000000"/>
          <w:sz w:val="24"/>
          <w:szCs w:val="24"/>
          <w:lang w:val="en-GB" w:eastAsia="en-GB"/>
        </w:rPr>
        <w:t xml:space="preserve">to </w:t>
      </w:r>
      <w:r w:rsidR="00024533">
        <w:rPr>
          <w:rFonts w:ascii="Times New Roman" w:hAnsi="Times New Roman"/>
          <w:snapToGrid/>
          <w:color w:val="000000"/>
          <w:sz w:val="24"/>
          <w:szCs w:val="24"/>
          <w:lang w:val="en-GB" w:eastAsia="en-GB"/>
        </w:rPr>
        <w:t xml:space="preserve">make </w:t>
      </w:r>
      <w:r w:rsidR="00452FC1" w:rsidRPr="009808A4">
        <w:rPr>
          <w:rFonts w:ascii="Times New Roman" w:hAnsi="Times New Roman"/>
          <w:snapToGrid/>
          <w:color w:val="000000"/>
          <w:sz w:val="24"/>
          <w:szCs w:val="24"/>
          <w:lang w:val="en-GB" w:eastAsia="en-GB"/>
        </w:rPr>
        <w:t xml:space="preserve">free </w:t>
      </w:r>
      <w:r w:rsidR="00E04642">
        <w:rPr>
          <w:rFonts w:ascii="Times New Roman" w:hAnsi="Times New Roman"/>
          <w:snapToGrid/>
          <w:color w:val="000000"/>
          <w:sz w:val="24"/>
          <w:szCs w:val="24"/>
          <w:lang w:val="en-GB" w:eastAsia="en-GB"/>
        </w:rPr>
        <w:t xml:space="preserve">education and/ or training </w:t>
      </w:r>
      <w:r w:rsidR="00024533">
        <w:rPr>
          <w:rFonts w:ascii="Times New Roman" w:hAnsi="Times New Roman"/>
          <w:snapToGrid/>
          <w:color w:val="000000"/>
          <w:sz w:val="24"/>
          <w:szCs w:val="24"/>
          <w:lang w:val="en-GB" w:eastAsia="en-GB"/>
        </w:rPr>
        <w:t xml:space="preserve">provision available </w:t>
      </w:r>
      <w:r w:rsidR="00452FC1" w:rsidRPr="009808A4">
        <w:rPr>
          <w:rFonts w:ascii="Times New Roman" w:hAnsi="Times New Roman"/>
          <w:snapToGrid/>
          <w:color w:val="000000"/>
          <w:sz w:val="24"/>
          <w:szCs w:val="24"/>
          <w:lang w:val="en-GB" w:eastAsia="en-GB"/>
        </w:rPr>
        <w:t>from ages 5 to 18</w:t>
      </w:r>
      <w:r w:rsidR="00541F06">
        <w:rPr>
          <w:rFonts w:ascii="Times New Roman" w:hAnsi="Times New Roman"/>
          <w:snapToGrid/>
          <w:color w:val="000000"/>
          <w:sz w:val="24"/>
          <w:szCs w:val="24"/>
          <w:lang w:val="en-GB" w:eastAsia="en-GB"/>
        </w:rPr>
        <w:t xml:space="preserve"> </w:t>
      </w:r>
      <w:r w:rsidR="001F1E84">
        <w:rPr>
          <w:rFonts w:ascii="Times New Roman" w:hAnsi="Times New Roman"/>
          <w:snapToGrid/>
          <w:color w:val="000000"/>
          <w:sz w:val="24"/>
          <w:szCs w:val="24"/>
          <w:lang w:val="en-GB" w:eastAsia="en-GB"/>
        </w:rPr>
        <w:t>(</w:t>
      </w:r>
      <w:r w:rsidR="00541F06">
        <w:rPr>
          <w:rFonts w:ascii="Times New Roman" w:hAnsi="Times New Roman"/>
          <w:snapToGrid/>
          <w:color w:val="000000"/>
          <w:sz w:val="24"/>
          <w:szCs w:val="24"/>
          <w:lang w:val="en-GB" w:eastAsia="en-GB"/>
        </w:rPr>
        <w:t xml:space="preserve">since </w:t>
      </w:r>
      <w:r w:rsidR="00C4042A">
        <w:rPr>
          <w:rFonts w:ascii="Times New Roman" w:hAnsi="Times New Roman"/>
          <w:snapToGrid/>
          <w:color w:val="000000"/>
          <w:sz w:val="24"/>
          <w:szCs w:val="24"/>
          <w:lang w:val="en-GB" w:eastAsia="en-GB"/>
        </w:rPr>
        <w:t>2015</w:t>
      </w:r>
      <w:r w:rsidR="001F1E84">
        <w:rPr>
          <w:rFonts w:ascii="Times New Roman" w:hAnsi="Times New Roman"/>
          <w:snapToGrid/>
          <w:color w:val="000000"/>
          <w:sz w:val="24"/>
          <w:szCs w:val="24"/>
          <w:lang w:val="en-GB" w:eastAsia="en-GB"/>
        </w:rPr>
        <w:t>)</w:t>
      </w:r>
      <w:r w:rsidR="00452FC1" w:rsidRPr="009808A4">
        <w:rPr>
          <w:rFonts w:ascii="Times New Roman" w:hAnsi="Times New Roman"/>
          <w:snapToGrid/>
          <w:color w:val="000000"/>
          <w:sz w:val="24"/>
          <w:szCs w:val="24"/>
          <w:lang w:val="en-GB" w:eastAsia="en-GB"/>
        </w:rPr>
        <w:t>. The only way around this</w:t>
      </w:r>
      <w:r w:rsidR="00334D89">
        <w:rPr>
          <w:rFonts w:ascii="Times New Roman" w:hAnsi="Times New Roman"/>
          <w:snapToGrid/>
          <w:color w:val="000000"/>
          <w:sz w:val="24"/>
          <w:szCs w:val="24"/>
          <w:lang w:val="en-GB" w:eastAsia="en-GB"/>
        </w:rPr>
        <w:t xml:space="preserve"> </w:t>
      </w:r>
      <w:r w:rsidR="00C4042A">
        <w:rPr>
          <w:rFonts w:ascii="Times New Roman" w:hAnsi="Times New Roman"/>
          <w:snapToGrid/>
          <w:color w:val="000000"/>
          <w:sz w:val="24"/>
          <w:szCs w:val="24"/>
          <w:lang w:val="en-GB" w:eastAsia="en-GB"/>
        </w:rPr>
        <w:t xml:space="preserve">in </w:t>
      </w:r>
      <w:r w:rsidR="00024533">
        <w:rPr>
          <w:rFonts w:ascii="Times New Roman" w:hAnsi="Times New Roman"/>
          <w:snapToGrid/>
          <w:color w:val="000000"/>
          <w:sz w:val="24"/>
          <w:szCs w:val="24"/>
          <w:lang w:val="en-GB" w:eastAsia="en-GB"/>
        </w:rPr>
        <w:t xml:space="preserve">such </w:t>
      </w:r>
      <w:r w:rsidR="00C4042A">
        <w:rPr>
          <w:rFonts w:ascii="Times New Roman" w:hAnsi="Times New Roman"/>
          <w:snapToGrid/>
          <w:color w:val="000000"/>
          <w:sz w:val="24"/>
          <w:szCs w:val="24"/>
          <w:lang w:val="en-GB" w:eastAsia="en-GB"/>
        </w:rPr>
        <w:t xml:space="preserve">a market that does not allow for the possibility of ‘exit’ </w:t>
      </w:r>
      <w:r w:rsidR="00452FC1" w:rsidRPr="009808A4">
        <w:rPr>
          <w:rFonts w:ascii="Times New Roman" w:hAnsi="Times New Roman"/>
          <w:snapToGrid/>
          <w:color w:val="000000"/>
          <w:sz w:val="24"/>
          <w:szCs w:val="24"/>
          <w:lang w:val="en-GB" w:eastAsia="en-GB"/>
        </w:rPr>
        <w:t xml:space="preserve">would be for </w:t>
      </w:r>
      <w:r w:rsidR="00541F06">
        <w:rPr>
          <w:rFonts w:ascii="Times New Roman" w:hAnsi="Times New Roman"/>
          <w:snapToGrid/>
          <w:color w:val="000000"/>
          <w:sz w:val="24"/>
          <w:szCs w:val="24"/>
          <w:lang w:val="en-GB" w:eastAsia="en-GB"/>
        </w:rPr>
        <w:t xml:space="preserve">a voucher to guarantee </w:t>
      </w:r>
      <w:r w:rsidR="00452FC1" w:rsidRPr="009808A4">
        <w:rPr>
          <w:rFonts w:ascii="Times New Roman" w:hAnsi="Times New Roman"/>
          <w:snapToGrid/>
          <w:color w:val="000000"/>
          <w:sz w:val="24"/>
          <w:szCs w:val="24"/>
          <w:lang w:val="en-GB" w:eastAsia="en-GB"/>
        </w:rPr>
        <w:t xml:space="preserve">basic provision </w:t>
      </w:r>
      <w:r w:rsidR="00541F06">
        <w:rPr>
          <w:rFonts w:ascii="Times New Roman" w:hAnsi="Times New Roman"/>
          <w:snapToGrid/>
          <w:color w:val="000000"/>
          <w:sz w:val="24"/>
          <w:szCs w:val="24"/>
          <w:lang w:val="en-GB" w:eastAsia="en-GB"/>
        </w:rPr>
        <w:t>whilst</w:t>
      </w:r>
      <w:r w:rsidR="00452FC1" w:rsidRPr="009808A4">
        <w:rPr>
          <w:rFonts w:ascii="Times New Roman" w:hAnsi="Times New Roman"/>
          <w:snapToGrid/>
          <w:color w:val="000000"/>
          <w:sz w:val="24"/>
          <w:szCs w:val="24"/>
          <w:lang w:val="en-GB" w:eastAsia="en-GB"/>
        </w:rPr>
        <w:t xml:space="preserve"> </w:t>
      </w:r>
      <w:r w:rsidR="00541F06">
        <w:rPr>
          <w:rFonts w:ascii="Times New Roman" w:hAnsi="Times New Roman"/>
          <w:snapToGrid/>
          <w:color w:val="000000"/>
          <w:sz w:val="24"/>
          <w:szCs w:val="24"/>
          <w:lang w:val="en-GB" w:eastAsia="en-GB"/>
        </w:rPr>
        <w:t>o</w:t>
      </w:r>
      <w:r w:rsidR="00452FC1" w:rsidRPr="009808A4">
        <w:rPr>
          <w:rFonts w:ascii="Times New Roman" w:hAnsi="Times New Roman"/>
          <w:snapToGrid/>
          <w:color w:val="000000"/>
          <w:sz w:val="24"/>
          <w:szCs w:val="24"/>
          <w:lang w:val="en-GB" w:eastAsia="en-GB"/>
        </w:rPr>
        <w:t xml:space="preserve">ther schools </w:t>
      </w:r>
      <w:r w:rsidR="001F1E84">
        <w:rPr>
          <w:rFonts w:ascii="Times New Roman" w:hAnsi="Times New Roman"/>
          <w:snapToGrid/>
          <w:color w:val="000000"/>
          <w:sz w:val="24"/>
          <w:szCs w:val="24"/>
          <w:lang w:val="en-GB" w:eastAsia="en-GB"/>
        </w:rPr>
        <w:t xml:space="preserve">in the local market </w:t>
      </w:r>
      <w:r w:rsidR="00452FC1" w:rsidRPr="009808A4">
        <w:rPr>
          <w:rFonts w:ascii="Times New Roman" w:hAnsi="Times New Roman"/>
          <w:snapToGrid/>
          <w:color w:val="000000"/>
          <w:sz w:val="24"/>
          <w:szCs w:val="24"/>
          <w:lang w:val="en-GB" w:eastAsia="en-GB"/>
        </w:rPr>
        <w:t xml:space="preserve">could </w:t>
      </w:r>
      <w:r w:rsidR="00A948B3">
        <w:rPr>
          <w:rFonts w:ascii="Times New Roman" w:hAnsi="Times New Roman"/>
          <w:snapToGrid/>
          <w:color w:val="000000"/>
          <w:sz w:val="24"/>
          <w:szCs w:val="24"/>
          <w:lang w:val="en-GB" w:eastAsia="en-GB"/>
        </w:rPr>
        <w:t xml:space="preserve">then </w:t>
      </w:r>
      <w:r w:rsidR="00452FC1" w:rsidRPr="009808A4">
        <w:rPr>
          <w:rFonts w:ascii="Times New Roman" w:hAnsi="Times New Roman"/>
          <w:snapToGrid/>
          <w:color w:val="000000"/>
          <w:sz w:val="24"/>
          <w:szCs w:val="24"/>
          <w:lang w:val="en-GB" w:eastAsia="en-GB"/>
        </w:rPr>
        <w:t xml:space="preserve">charge parents </w:t>
      </w:r>
      <w:r w:rsidR="00541F06">
        <w:rPr>
          <w:rFonts w:ascii="Times New Roman" w:hAnsi="Times New Roman"/>
          <w:snapToGrid/>
          <w:color w:val="000000"/>
          <w:sz w:val="24"/>
          <w:szCs w:val="24"/>
          <w:lang w:val="en-GB" w:eastAsia="en-GB"/>
        </w:rPr>
        <w:t xml:space="preserve">who could afford it </w:t>
      </w:r>
      <w:r w:rsidR="00452FC1" w:rsidRPr="009808A4">
        <w:rPr>
          <w:rFonts w:ascii="Times New Roman" w:hAnsi="Times New Roman"/>
          <w:snapToGrid/>
          <w:color w:val="000000"/>
          <w:sz w:val="24"/>
          <w:szCs w:val="24"/>
          <w:lang w:val="en-GB" w:eastAsia="en-GB"/>
        </w:rPr>
        <w:t>to top up these</w:t>
      </w:r>
      <w:r w:rsidR="009808A4"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 xml:space="preserve">vouchers at more or less expensive ‘independent’ </w:t>
      </w:r>
      <w:r w:rsidR="001F1E84">
        <w:rPr>
          <w:rFonts w:ascii="Times New Roman" w:hAnsi="Times New Roman"/>
          <w:snapToGrid/>
          <w:color w:val="000000"/>
          <w:sz w:val="24"/>
          <w:szCs w:val="24"/>
          <w:lang w:val="en-GB" w:eastAsia="en-GB"/>
        </w:rPr>
        <w:t xml:space="preserve">but state-funded </w:t>
      </w:r>
      <w:r w:rsidR="00452FC1" w:rsidRPr="009808A4">
        <w:rPr>
          <w:rFonts w:ascii="Times New Roman" w:hAnsi="Times New Roman"/>
          <w:snapToGrid/>
          <w:color w:val="000000"/>
          <w:sz w:val="24"/>
          <w:szCs w:val="24"/>
          <w:lang w:val="en-GB" w:eastAsia="en-GB"/>
        </w:rPr>
        <w:t xml:space="preserve">provision. </w:t>
      </w:r>
      <w:r w:rsidR="001F1E84">
        <w:rPr>
          <w:rFonts w:ascii="Times New Roman" w:hAnsi="Times New Roman"/>
          <w:snapToGrid/>
          <w:color w:val="000000"/>
          <w:sz w:val="24"/>
          <w:szCs w:val="24"/>
          <w:lang w:val="en-GB" w:eastAsia="en-GB"/>
        </w:rPr>
        <w:t xml:space="preserve">(If schools followed universities, whose </w:t>
      </w:r>
      <w:r w:rsidR="00A948B3">
        <w:rPr>
          <w:rFonts w:ascii="Times New Roman" w:hAnsi="Times New Roman"/>
          <w:snapToGrid/>
          <w:color w:val="000000"/>
          <w:sz w:val="24"/>
          <w:szCs w:val="24"/>
          <w:lang w:val="en-GB" w:eastAsia="en-GB"/>
        </w:rPr>
        <w:t xml:space="preserve">undergraduate </w:t>
      </w:r>
      <w:r w:rsidR="001F1E84">
        <w:rPr>
          <w:rFonts w:ascii="Times New Roman" w:hAnsi="Times New Roman"/>
          <w:snapToGrid/>
          <w:color w:val="000000"/>
          <w:sz w:val="24"/>
          <w:szCs w:val="24"/>
          <w:lang w:val="en-GB" w:eastAsia="en-GB"/>
        </w:rPr>
        <w:t xml:space="preserve">fees can be regarded as paperless vouchers, these additional charges would tend to rise as </w:t>
      </w:r>
      <w:r w:rsidR="0006246E">
        <w:rPr>
          <w:rFonts w:ascii="Times New Roman" w:hAnsi="Times New Roman"/>
          <w:snapToGrid/>
          <w:color w:val="000000"/>
          <w:sz w:val="24"/>
          <w:szCs w:val="24"/>
          <w:lang w:val="en-GB" w:eastAsia="en-GB"/>
        </w:rPr>
        <w:t>signal</w:t>
      </w:r>
      <w:r w:rsidR="001F1E84">
        <w:rPr>
          <w:rFonts w:ascii="Times New Roman" w:hAnsi="Times New Roman"/>
          <w:snapToGrid/>
          <w:color w:val="000000"/>
          <w:sz w:val="24"/>
          <w:szCs w:val="24"/>
          <w:lang w:val="en-GB" w:eastAsia="en-GB"/>
        </w:rPr>
        <w:t xml:space="preserve">s of supposed ‘quality’.) </w:t>
      </w:r>
      <w:r w:rsidR="00452FC1" w:rsidRPr="009808A4">
        <w:rPr>
          <w:rFonts w:ascii="Times New Roman" w:hAnsi="Times New Roman"/>
          <w:snapToGrid/>
          <w:color w:val="000000"/>
          <w:sz w:val="24"/>
          <w:szCs w:val="24"/>
          <w:lang w:val="en-GB" w:eastAsia="en-GB"/>
        </w:rPr>
        <w:t>This</w:t>
      </w:r>
      <w:r w:rsidR="006B7BE8">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would be along the lines of the US charter schools described by Diane</w:t>
      </w:r>
      <w:r w:rsidR="009808A4"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 xml:space="preserve">Ravitch as playing such a large part in what she called </w:t>
      </w:r>
      <w:r w:rsidR="00452FC1" w:rsidRPr="009808A4">
        <w:rPr>
          <w:rFonts w:ascii="Times New Roman" w:hAnsi="Times New Roman"/>
          <w:i/>
          <w:snapToGrid/>
          <w:color w:val="000000"/>
          <w:sz w:val="24"/>
          <w:szCs w:val="24"/>
          <w:lang w:val="en-GB" w:eastAsia="en-GB"/>
        </w:rPr>
        <w:t>the death and</w:t>
      </w:r>
      <w:r w:rsidR="009808A4" w:rsidRPr="009808A4">
        <w:rPr>
          <w:rFonts w:ascii="Times New Roman" w:hAnsi="Times New Roman"/>
          <w:i/>
          <w:snapToGrid/>
          <w:color w:val="000000"/>
          <w:sz w:val="24"/>
          <w:szCs w:val="24"/>
          <w:lang w:val="en-GB" w:eastAsia="en-GB"/>
        </w:rPr>
        <w:t xml:space="preserve"> </w:t>
      </w:r>
      <w:r w:rsidR="00452FC1" w:rsidRPr="009808A4">
        <w:rPr>
          <w:rFonts w:ascii="Times New Roman" w:hAnsi="Times New Roman"/>
          <w:i/>
          <w:snapToGrid/>
          <w:color w:val="000000"/>
          <w:sz w:val="24"/>
          <w:szCs w:val="24"/>
          <w:lang w:val="en-GB" w:eastAsia="en-GB"/>
        </w:rPr>
        <w:t>life of the great American school system</w:t>
      </w:r>
      <w:r w:rsidR="00452FC1" w:rsidRPr="009808A4">
        <w:rPr>
          <w:rFonts w:ascii="Times New Roman" w:hAnsi="Times New Roman"/>
          <w:snapToGrid/>
          <w:color w:val="000000"/>
          <w:sz w:val="24"/>
          <w:szCs w:val="24"/>
          <w:lang w:val="en-GB" w:eastAsia="en-GB"/>
        </w:rPr>
        <w:t xml:space="preserve"> (2010).</w:t>
      </w:r>
      <w:r w:rsidR="009808A4" w:rsidRPr="009808A4">
        <w:rPr>
          <w:rFonts w:ascii="Times New Roman" w:hAnsi="Times New Roman"/>
          <w:snapToGrid/>
          <w:color w:val="000000"/>
          <w:sz w:val="24"/>
          <w:szCs w:val="24"/>
          <w:lang w:val="en-GB" w:eastAsia="en-GB"/>
        </w:rPr>
        <w:t xml:space="preserve"> </w:t>
      </w:r>
      <w:r w:rsidR="00541F06">
        <w:rPr>
          <w:rFonts w:ascii="Times New Roman" w:hAnsi="Times New Roman"/>
          <w:snapToGrid/>
          <w:color w:val="000000"/>
          <w:sz w:val="24"/>
          <w:szCs w:val="24"/>
          <w:lang w:val="en-GB" w:eastAsia="en-GB"/>
        </w:rPr>
        <w:t>In England, h</w:t>
      </w:r>
      <w:r w:rsidR="00452FC1" w:rsidRPr="009808A4">
        <w:rPr>
          <w:rFonts w:ascii="Times New Roman" w:hAnsi="Times New Roman"/>
          <w:snapToGrid/>
          <w:color w:val="000000"/>
          <w:sz w:val="24"/>
          <w:szCs w:val="24"/>
          <w:lang w:val="en-GB" w:eastAsia="en-GB"/>
        </w:rPr>
        <w:t>alf of all state secondary schools and 4,835 out of all 21,500 state</w:t>
      </w:r>
      <w:r w:rsidR="00541F06">
        <w:rPr>
          <w:rFonts w:ascii="Times New Roman" w:hAnsi="Times New Roman"/>
          <w:snapToGrid/>
          <w:color w:val="000000"/>
          <w:sz w:val="24"/>
          <w:szCs w:val="24"/>
          <w:lang w:val="en-GB" w:eastAsia="en-GB"/>
        </w:rPr>
        <w:t>-</w:t>
      </w:r>
      <w:r w:rsidR="00452FC1" w:rsidRPr="009808A4">
        <w:rPr>
          <w:rFonts w:ascii="Times New Roman" w:hAnsi="Times New Roman"/>
          <w:snapToGrid/>
          <w:color w:val="000000"/>
          <w:sz w:val="24"/>
          <w:szCs w:val="24"/>
          <w:lang w:val="en-GB" w:eastAsia="en-GB"/>
        </w:rPr>
        <w:t>funded</w:t>
      </w:r>
      <w:r w:rsidR="009808A4"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schools had ‘converted’ to academies, as well as</w:t>
      </w:r>
      <w:r w:rsidR="00772953">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about 300 set up from scratch as free schools (including the UTCs</w:t>
      </w:r>
      <w:r w:rsidR="009808A4"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referred to above), by the time of Parliament’s dissolution in 2015.</w:t>
      </w:r>
      <w:r w:rsidR="009808A4" w:rsidRPr="009808A4">
        <w:rPr>
          <w:rFonts w:ascii="Times New Roman" w:hAnsi="Times New Roman"/>
          <w:snapToGrid/>
          <w:color w:val="000000"/>
          <w:sz w:val="24"/>
          <w:szCs w:val="24"/>
          <w:lang w:val="en-GB" w:eastAsia="en-GB"/>
        </w:rPr>
        <w:t xml:space="preserve"> </w:t>
      </w:r>
      <w:r w:rsidR="00452FC1" w:rsidRPr="009808A4">
        <w:rPr>
          <w:rFonts w:ascii="Times New Roman" w:hAnsi="Times New Roman"/>
          <w:snapToGrid/>
          <w:color w:val="000000"/>
          <w:sz w:val="24"/>
          <w:szCs w:val="24"/>
          <w:lang w:val="en-GB" w:eastAsia="en-GB"/>
        </w:rPr>
        <w:t>The acceleration of what had been a more gradual process under New</w:t>
      </w:r>
      <w:r w:rsidR="00334D89">
        <w:rPr>
          <w:rFonts w:ascii="Times New Roman" w:hAnsi="Times New Roman"/>
          <w:snapToGrid/>
          <w:color w:val="000000"/>
          <w:sz w:val="24"/>
          <w:szCs w:val="24"/>
          <w:lang w:val="en-GB" w:eastAsia="en-GB"/>
        </w:rPr>
        <w:t xml:space="preserve"> </w:t>
      </w:r>
      <w:r w:rsidR="001F1E84">
        <w:rPr>
          <w:rFonts w:ascii="Times New Roman" w:hAnsi="Times New Roman"/>
          <w:snapToGrid/>
          <w:color w:val="000000"/>
          <w:sz w:val="24"/>
          <w:szCs w:val="24"/>
          <w:lang w:val="en-GB" w:eastAsia="en-GB"/>
        </w:rPr>
        <w:t>Labour had picked</w:t>
      </w:r>
      <w:r w:rsidR="00452FC1" w:rsidRPr="009808A4">
        <w:rPr>
          <w:rFonts w:ascii="Times New Roman" w:hAnsi="Times New Roman"/>
          <w:snapToGrid/>
          <w:color w:val="000000"/>
          <w:sz w:val="24"/>
          <w:szCs w:val="24"/>
          <w:lang w:val="en-GB" w:eastAsia="en-GB"/>
        </w:rPr>
        <w:t xml:space="preserve"> up </w:t>
      </w:r>
      <w:r w:rsidR="00951AC2">
        <w:rPr>
          <w:rFonts w:ascii="Times New Roman" w:hAnsi="Times New Roman"/>
          <w:snapToGrid/>
          <w:color w:val="000000"/>
          <w:sz w:val="24"/>
          <w:szCs w:val="24"/>
          <w:lang w:val="en-GB" w:eastAsia="en-GB"/>
        </w:rPr>
        <w:t xml:space="preserve">under the Coalition </w:t>
      </w:r>
      <w:r w:rsidR="00452FC1" w:rsidRPr="009808A4">
        <w:rPr>
          <w:rFonts w:ascii="Times New Roman" w:hAnsi="Times New Roman"/>
          <w:snapToGrid/>
          <w:color w:val="000000"/>
          <w:sz w:val="24"/>
          <w:szCs w:val="24"/>
          <w:lang w:val="en-GB" w:eastAsia="en-GB"/>
        </w:rPr>
        <w:t xml:space="preserve">and </w:t>
      </w:r>
      <w:r w:rsidR="00951AC2">
        <w:rPr>
          <w:rFonts w:ascii="Times New Roman" w:hAnsi="Times New Roman"/>
          <w:snapToGrid/>
          <w:color w:val="000000"/>
          <w:sz w:val="24"/>
          <w:szCs w:val="24"/>
          <w:lang w:val="en-GB" w:eastAsia="en-GB"/>
        </w:rPr>
        <w:t xml:space="preserve">in </w:t>
      </w:r>
      <w:r w:rsidR="001A0ACE">
        <w:rPr>
          <w:rFonts w:ascii="Times New Roman" w:hAnsi="Times New Roman"/>
          <w:snapToGrid/>
          <w:color w:val="000000"/>
          <w:sz w:val="24"/>
          <w:szCs w:val="24"/>
          <w:lang w:val="en-GB" w:eastAsia="en-GB"/>
        </w:rPr>
        <w:t xml:space="preserve">the </w:t>
      </w:r>
      <w:r w:rsidR="00951AC2">
        <w:rPr>
          <w:rFonts w:ascii="Times New Roman" w:hAnsi="Times New Roman"/>
          <w:snapToGrid/>
          <w:color w:val="000000"/>
          <w:sz w:val="24"/>
          <w:szCs w:val="24"/>
          <w:lang w:val="en-GB" w:eastAsia="en-GB"/>
        </w:rPr>
        <w:t xml:space="preserve">2015 </w:t>
      </w:r>
      <w:r w:rsidR="001A0ACE">
        <w:rPr>
          <w:rFonts w:ascii="Times New Roman" w:hAnsi="Times New Roman"/>
          <w:snapToGrid/>
          <w:color w:val="000000"/>
          <w:sz w:val="24"/>
          <w:szCs w:val="24"/>
          <w:lang w:val="en-GB" w:eastAsia="en-GB"/>
        </w:rPr>
        <w:t xml:space="preserve">general election campaign </w:t>
      </w:r>
      <w:r w:rsidR="00452FC1" w:rsidRPr="009808A4">
        <w:rPr>
          <w:rFonts w:ascii="Times New Roman" w:hAnsi="Times New Roman"/>
          <w:snapToGrid/>
          <w:color w:val="000000"/>
          <w:sz w:val="24"/>
          <w:szCs w:val="24"/>
          <w:lang w:val="en-GB" w:eastAsia="en-GB"/>
        </w:rPr>
        <w:t xml:space="preserve">Cameron </w:t>
      </w:r>
      <w:r w:rsidR="00F3407A">
        <w:rPr>
          <w:rFonts w:ascii="Times New Roman" w:hAnsi="Times New Roman"/>
          <w:snapToGrid/>
          <w:color w:val="000000"/>
          <w:sz w:val="24"/>
          <w:szCs w:val="24"/>
          <w:lang w:val="en-GB" w:eastAsia="en-GB"/>
        </w:rPr>
        <w:t xml:space="preserve">promised </w:t>
      </w:r>
      <w:r w:rsidR="00452FC1" w:rsidRPr="009808A4">
        <w:rPr>
          <w:rFonts w:ascii="Times New Roman" w:hAnsi="Times New Roman"/>
          <w:snapToGrid/>
          <w:color w:val="000000"/>
          <w:sz w:val="24"/>
          <w:szCs w:val="24"/>
          <w:lang w:val="en-GB" w:eastAsia="en-GB"/>
        </w:rPr>
        <w:t>to academise or ‘free’ all state schools</w:t>
      </w:r>
      <w:r w:rsidR="00772953">
        <w:rPr>
          <w:rFonts w:ascii="Times New Roman" w:hAnsi="Times New Roman"/>
          <w:snapToGrid/>
          <w:color w:val="000000"/>
          <w:sz w:val="24"/>
          <w:szCs w:val="24"/>
          <w:lang w:val="en-GB" w:eastAsia="en-GB"/>
        </w:rPr>
        <w:t xml:space="preserve"> from the supposedly ‘bureaucratic control’ of local authorities</w:t>
      </w:r>
      <w:r w:rsidR="00951AC2">
        <w:rPr>
          <w:rFonts w:ascii="Times New Roman" w:hAnsi="Times New Roman"/>
          <w:snapToGrid/>
          <w:color w:val="000000"/>
          <w:sz w:val="24"/>
          <w:szCs w:val="24"/>
          <w:lang w:val="en-GB" w:eastAsia="en-GB"/>
        </w:rPr>
        <w:t>.</w:t>
      </w:r>
    </w:p>
    <w:p w:rsidR="009808A4" w:rsidRPr="009808A4" w:rsidRDefault="009808A4" w:rsidP="00837DB0">
      <w:pPr>
        <w:widowControl/>
        <w:tabs>
          <w:tab w:val="clear" w:pos="-720"/>
        </w:tabs>
        <w:suppressAutoHyphens w:val="0"/>
        <w:autoSpaceDE w:val="0"/>
        <w:autoSpaceDN w:val="0"/>
        <w:adjustRightInd w:val="0"/>
        <w:spacing w:line="480" w:lineRule="auto"/>
        <w:rPr>
          <w:rFonts w:ascii="Times New Roman" w:hAnsi="Times New Roman"/>
          <w:snapToGrid/>
          <w:color w:val="000000"/>
          <w:sz w:val="24"/>
          <w:szCs w:val="24"/>
          <w:lang w:val="en-GB" w:eastAsia="en-GB"/>
        </w:rPr>
      </w:pPr>
    </w:p>
    <w:p w:rsidR="00772953" w:rsidRPr="001F1E84" w:rsidRDefault="001F1E84" w:rsidP="00837DB0">
      <w:pPr>
        <w:widowControl/>
        <w:tabs>
          <w:tab w:val="clear" w:pos="-720"/>
        </w:tabs>
        <w:suppressAutoHyphens w:val="0"/>
        <w:autoSpaceDE w:val="0"/>
        <w:autoSpaceDN w:val="0"/>
        <w:adjustRightInd w:val="0"/>
        <w:spacing w:line="480" w:lineRule="auto"/>
        <w:rPr>
          <w:rFonts w:ascii="Times New Roman" w:hAnsi="Times New Roman"/>
          <w:b/>
          <w:snapToGrid/>
          <w:sz w:val="24"/>
          <w:szCs w:val="24"/>
          <w:lang w:val="en-GB" w:eastAsia="en-GB"/>
        </w:rPr>
      </w:pPr>
      <w:r>
        <w:rPr>
          <w:rFonts w:ascii="Times New Roman" w:hAnsi="Times New Roman"/>
          <w:b/>
          <w:snapToGrid/>
          <w:sz w:val="24"/>
          <w:szCs w:val="24"/>
          <w:lang w:val="en-GB" w:eastAsia="en-GB"/>
        </w:rPr>
        <w:lastRenderedPageBreak/>
        <w:t>Unbundling colleges and universities</w:t>
      </w:r>
    </w:p>
    <w:p w:rsidR="0080723B" w:rsidRDefault="00CB39EF" w:rsidP="00837DB0">
      <w:pPr>
        <w:widowControl/>
        <w:tabs>
          <w:tab w:val="clear" w:pos="-720"/>
        </w:tabs>
        <w:suppressAutoHyphens w:val="0"/>
        <w:autoSpaceDE w:val="0"/>
        <w:autoSpaceDN w:val="0"/>
        <w:adjustRightInd w:val="0"/>
        <w:spacing w:line="480" w:lineRule="auto"/>
        <w:rPr>
          <w:rFonts w:ascii="Times New Roman" w:hAnsi="Times New Roman"/>
          <w:sz w:val="24"/>
          <w:szCs w:val="24"/>
        </w:rPr>
      </w:pPr>
      <w:r>
        <w:rPr>
          <w:rFonts w:ascii="Times New Roman" w:hAnsi="Times New Roman"/>
          <w:snapToGrid/>
          <w:sz w:val="24"/>
          <w:szCs w:val="24"/>
          <w:lang w:val="en-GB" w:eastAsia="en-GB"/>
        </w:rPr>
        <w:t>Meanwhile, t</w:t>
      </w:r>
      <w:r w:rsidR="00570590">
        <w:rPr>
          <w:rFonts w:ascii="Times New Roman" w:hAnsi="Times New Roman"/>
          <w:snapToGrid/>
          <w:sz w:val="24"/>
          <w:szCs w:val="24"/>
          <w:lang w:val="en-GB" w:eastAsia="en-GB"/>
        </w:rPr>
        <w:t xml:space="preserve">he </w:t>
      </w:r>
      <w:r>
        <w:rPr>
          <w:rFonts w:ascii="Times New Roman" w:hAnsi="Times New Roman"/>
          <w:snapToGrid/>
          <w:sz w:val="24"/>
          <w:szCs w:val="24"/>
          <w:lang w:val="en-GB" w:eastAsia="en-GB"/>
        </w:rPr>
        <w:t xml:space="preserve">Gove </w:t>
      </w:r>
      <w:r>
        <w:rPr>
          <w:rFonts w:ascii="Times New Roman" w:hAnsi="Times New Roman"/>
          <w:i/>
          <w:snapToGrid/>
          <w:sz w:val="24"/>
          <w:szCs w:val="24"/>
          <w:lang w:val="en-GB" w:eastAsia="en-GB"/>
        </w:rPr>
        <w:t xml:space="preserve">et al </w:t>
      </w:r>
      <w:r w:rsidR="00570590">
        <w:rPr>
          <w:rFonts w:ascii="Times New Roman" w:hAnsi="Times New Roman"/>
          <w:snapToGrid/>
          <w:sz w:val="24"/>
          <w:szCs w:val="24"/>
          <w:lang w:val="en-GB" w:eastAsia="en-GB"/>
        </w:rPr>
        <w:t>pamphlet argue</w:t>
      </w:r>
      <w:r w:rsidR="00442E82">
        <w:rPr>
          <w:rFonts w:ascii="Times New Roman" w:hAnsi="Times New Roman"/>
          <w:snapToGrid/>
          <w:sz w:val="24"/>
          <w:szCs w:val="24"/>
          <w:lang w:val="en-GB" w:eastAsia="en-GB"/>
        </w:rPr>
        <w:t>d</w:t>
      </w:r>
      <w:r w:rsidR="00570590">
        <w:rPr>
          <w:rFonts w:ascii="Times New Roman" w:hAnsi="Times New Roman"/>
          <w:snapToGrid/>
          <w:sz w:val="24"/>
          <w:szCs w:val="24"/>
          <w:lang w:val="en-GB" w:eastAsia="en-GB"/>
        </w:rPr>
        <w:t xml:space="preserve">, </w:t>
      </w:r>
      <w:r w:rsidR="00D93BFF">
        <w:rPr>
          <w:rFonts w:ascii="Times New Roman" w:hAnsi="Times New Roman"/>
          <w:snapToGrid/>
          <w:sz w:val="24"/>
          <w:szCs w:val="24"/>
          <w:lang w:val="en-GB" w:eastAsia="en-GB"/>
        </w:rPr>
        <w:t>‘too many children are going to university’ (p.65)</w:t>
      </w:r>
      <w:r w:rsidR="00E04642">
        <w:rPr>
          <w:rFonts w:ascii="Times New Roman" w:hAnsi="Times New Roman"/>
          <w:snapToGrid/>
          <w:sz w:val="24"/>
          <w:szCs w:val="24"/>
          <w:lang w:val="en-GB" w:eastAsia="en-GB"/>
        </w:rPr>
        <w:t>.</w:t>
      </w:r>
      <w:r w:rsidR="002E48CE">
        <w:rPr>
          <w:rFonts w:ascii="Times New Roman" w:hAnsi="Times New Roman"/>
          <w:snapToGrid/>
          <w:sz w:val="24"/>
          <w:szCs w:val="24"/>
          <w:lang w:val="en-GB" w:eastAsia="en-GB"/>
        </w:rPr>
        <w:t xml:space="preserve"> </w:t>
      </w:r>
      <w:r w:rsidR="0098158E">
        <w:rPr>
          <w:rFonts w:ascii="Times New Roman" w:hAnsi="Times New Roman"/>
          <w:snapToGrid/>
          <w:sz w:val="24"/>
          <w:szCs w:val="24"/>
          <w:lang w:val="en-GB" w:eastAsia="en-GB"/>
        </w:rPr>
        <w:t>A</w:t>
      </w:r>
      <w:r w:rsidR="0006246E">
        <w:rPr>
          <w:rFonts w:ascii="Times New Roman" w:hAnsi="Times New Roman"/>
          <w:snapToGrid/>
          <w:sz w:val="24"/>
          <w:szCs w:val="24"/>
          <w:lang w:val="en-GB" w:eastAsia="en-GB"/>
        </w:rPr>
        <w:t>s A</w:t>
      </w:r>
      <w:r w:rsidR="0098158E">
        <w:rPr>
          <w:rFonts w:ascii="Times New Roman" w:hAnsi="Times New Roman"/>
          <w:snapToGrid/>
          <w:sz w:val="24"/>
          <w:szCs w:val="24"/>
          <w:lang w:val="en-GB" w:eastAsia="en-GB"/>
        </w:rPr>
        <w:t xml:space="preserve">llen </w:t>
      </w:r>
      <w:r w:rsidR="0006246E">
        <w:rPr>
          <w:rFonts w:ascii="Times New Roman" w:hAnsi="Times New Roman"/>
          <w:snapToGrid/>
          <w:sz w:val="24"/>
          <w:szCs w:val="24"/>
          <w:lang w:val="en-GB" w:eastAsia="en-GB"/>
        </w:rPr>
        <w:t>indicat</w:t>
      </w:r>
      <w:r w:rsidR="00570590">
        <w:rPr>
          <w:rFonts w:ascii="Times New Roman" w:hAnsi="Times New Roman"/>
          <w:snapToGrid/>
          <w:sz w:val="24"/>
          <w:szCs w:val="24"/>
          <w:lang w:val="en-GB" w:eastAsia="en-GB"/>
        </w:rPr>
        <w:t xml:space="preserve">ed </w:t>
      </w:r>
      <w:r w:rsidR="0098158E">
        <w:rPr>
          <w:rFonts w:ascii="Times New Roman" w:hAnsi="Times New Roman"/>
          <w:snapToGrid/>
          <w:sz w:val="24"/>
          <w:szCs w:val="24"/>
          <w:lang w:val="en-GB" w:eastAsia="en-GB"/>
        </w:rPr>
        <w:t xml:space="preserve">in </w:t>
      </w:r>
      <w:r w:rsidR="00A71898">
        <w:rPr>
          <w:rFonts w:ascii="Times New Roman" w:hAnsi="Times New Roman"/>
          <w:snapToGrid/>
          <w:sz w:val="24"/>
          <w:szCs w:val="24"/>
          <w:lang w:val="en-GB" w:eastAsia="en-GB"/>
        </w:rPr>
        <w:t xml:space="preserve">his </w:t>
      </w:r>
      <w:r w:rsidR="0098158E">
        <w:rPr>
          <w:rFonts w:ascii="Times New Roman" w:hAnsi="Times New Roman"/>
          <w:snapToGrid/>
          <w:sz w:val="24"/>
          <w:szCs w:val="24"/>
          <w:lang w:val="en-GB" w:eastAsia="en-GB"/>
        </w:rPr>
        <w:t xml:space="preserve">2013 </w:t>
      </w:r>
      <w:r w:rsidR="0098158E">
        <w:rPr>
          <w:rFonts w:ascii="Times New Roman" w:hAnsi="Times New Roman"/>
          <w:i/>
          <w:snapToGrid/>
          <w:sz w:val="24"/>
          <w:szCs w:val="24"/>
          <w:lang w:val="en-GB" w:eastAsia="en-GB"/>
        </w:rPr>
        <w:t>Great Reversal</w:t>
      </w:r>
      <w:r w:rsidR="0098158E">
        <w:rPr>
          <w:rFonts w:ascii="Times New Roman" w:hAnsi="Times New Roman"/>
          <w:snapToGrid/>
          <w:sz w:val="24"/>
          <w:szCs w:val="24"/>
          <w:lang w:val="en-GB" w:eastAsia="en-GB"/>
        </w:rPr>
        <w:t xml:space="preserve">, </w:t>
      </w:r>
      <w:r w:rsidR="002E48CE" w:rsidRPr="003D121A">
        <w:rPr>
          <w:rFonts w:ascii="Times New Roman" w:hAnsi="Times New Roman"/>
          <w:sz w:val="24"/>
          <w:szCs w:val="24"/>
        </w:rPr>
        <w:t>revers</w:t>
      </w:r>
      <w:r w:rsidR="000E5631">
        <w:rPr>
          <w:rFonts w:ascii="Times New Roman" w:hAnsi="Times New Roman"/>
          <w:sz w:val="24"/>
          <w:szCs w:val="24"/>
        </w:rPr>
        <w:t>ing this</w:t>
      </w:r>
      <w:r w:rsidR="002E48CE" w:rsidRPr="003D121A">
        <w:rPr>
          <w:rFonts w:ascii="Times New Roman" w:hAnsi="Times New Roman"/>
          <w:sz w:val="24"/>
          <w:szCs w:val="24"/>
        </w:rPr>
        <w:t xml:space="preserve"> was not attempted </w:t>
      </w:r>
      <w:r w:rsidR="000E5631">
        <w:rPr>
          <w:rFonts w:ascii="Times New Roman" w:hAnsi="Times New Roman"/>
          <w:sz w:val="24"/>
          <w:szCs w:val="24"/>
        </w:rPr>
        <w:t xml:space="preserve">as an overt policy </w:t>
      </w:r>
      <w:r w:rsidR="002E48CE" w:rsidRPr="003D121A">
        <w:rPr>
          <w:rFonts w:ascii="Times New Roman" w:hAnsi="Times New Roman"/>
          <w:sz w:val="24"/>
          <w:szCs w:val="24"/>
        </w:rPr>
        <w:t xml:space="preserve">until the </w:t>
      </w:r>
      <w:r w:rsidR="002E48CE">
        <w:rPr>
          <w:rFonts w:ascii="Times New Roman" w:hAnsi="Times New Roman"/>
          <w:sz w:val="24"/>
          <w:szCs w:val="24"/>
        </w:rPr>
        <w:t>C</w:t>
      </w:r>
      <w:r w:rsidR="002E48CE" w:rsidRPr="003D121A">
        <w:rPr>
          <w:rFonts w:ascii="Times New Roman" w:hAnsi="Times New Roman"/>
          <w:sz w:val="24"/>
          <w:szCs w:val="24"/>
        </w:rPr>
        <w:t>oalition</w:t>
      </w:r>
      <w:r w:rsidR="002E48CE">
        <w:rPr>
          <w:rFonts w:ascii="Times New Roman" w:hAnsi="Times New Roman"/>
          <w:snapToGrid/>
          <w:sz w:val="24"/>
          <w:szCs w:val="24"/>
          <w:lang w:val="en-GB" w:eastAsia="en-GB"/>
        </w:rPr>
        <w:t xml:space="preserve"> when </w:t>
      </w:r>
      <w:r w:rsidR="0098158E">
        <w:rPr>
          <w:rFonts w:ascii="Times New Roman" w:hAnsi="Times New Roman"/>
          <w:snapToGrid/>
          <w:sz w:val="24"/>
          <w:szCs w:val="24"/>
          <w:lang w:val="en-GB" w:eastAsia="en-GB"/>
        </w:rPr>
        <w:t xml:space="preserve">it </w:t>
      </w:r>
      <w:r w:rsidR="00D26114">
        <w:rPr>
          <w:rFonts w:ascii="Times New Roman" w:hAnsi="Times New Roman"/>
          <w:snapToGrid/>
          <w:sz w:val="24"/>
          <w:szCs w:val="24"/>
          <w:lang w:val="en-GB" w:eastAsia="en-GB"/>
        </w:rPr>
        <w:t xml:space="preserve">was </w:t>
      </w:r>
      <w:r w:rsidR="00D26114" w:rsidRPr="00D26114">
        <w:rPr>
          <w:rFonts w:ascii="Times New Roman" w:hAnsi="Times New Roman"/>
          <w:snapToGrid/>
          <w:sz w:val="24"/>
          <w:szCs w:val="24"/>
          <w:lang w:val="en-GB" w:eastAsia="en-GB"/>
        </w:rPr>
        <w:t>implement</w:t>
      </w:r>
      <w:r w:rsidR="000E5631">
        <w:rPr>
          <w:rFonts w:ascii="Times New Roman" w:hAnsi="Times New Roman"/>
          <w:snapToGrid/>
          <w:sz w:val="24"/>
          <w:szCs w:val="24"/>
          <w:lang w:val="en-GB" w:eastAsia="en-GB"/>
        </w:rPr>
        <w:t xml:space="preserve">ed </w:t>
      </w:r>
      <w:r w:rsidR="0098158E">
        <w:rPr>
          <w:rFonts w:ascii="Times New Roman" w:hAnsi="Times New Roman"/>
          <w:snapToGrid/>
          <w:sz w:val="24"/>
          <w:szCs w:val="24"/>
          <w:lang w:val="en-GB" w:eastAsia="en-GB"/>
        </w:rPr>
        <w:t>by</w:t>
      </w:r>
      <w:r w:rsidR="002E48CE">
        <w:rPr>
          <w:rFonts w:ascii="Times New Roman" w:hAnsi="Times New Roman"/>
          <w:snapToGrid/>
          <w:sz w:val="24"/>
          <w:szCs w:val="24"/>
          <w:lang w:val="en-GB" w:eastAsia="en-GB"/>
        </w:rPr>
        <w:t xml:space="preserve"> </w:t>
      </w:r>
      <w:r w:rsidR="00E04642">
        <w:rPr>
          <w:rFonts w:ascii="Times New Roman" w:hAnsi="Times New Roman"/>
          <w:snapToGrid/>
          <w:sz w:val="24"/>
          <w:szCs w:val="24"/>
          <w:lang w:val="en-GB" w:eastAsia="en-GB"/>
        </w:rPr>
        <w:t xml:space="preserve">– </w:t>
      </w:r>
      <w:r w:rsidR="002E48CE">
        <w:rPr>
          <w:rFonts w:ascii="Times New Roman" w:hAnsi="Times New Roman"/>
          <w:snapToGrid/>
          <w:sz w:val="24"/>
          <w:szCs w:val="24"/>
          <w:lang w:val="en-GB" w:eastAsia="en-GB"/>
        </w:rPr>
        <w:t>on the one hand</w:t>
      </w:r>
      <w:r w:rsidR="00E04642">
        <w:rPr>
          <w:rFonts w:ascii="Times New Roman" w:hAnsi="Times New Roman"/>
          <w:snapToGrid/>
          <w:sz w:val="24"/>
          <w:szCs w:val="24"/>
          <w:lang w:val="en-GB" w:eastAsia="en-GB"/>
        </w:rPr>
        <w:t xml:space="preserve"> –</w:t>
      </w:r>
      <w:r w:rsidR="002E48CE">
        <w:rPr>
          <w:rFonts w:ascii="Times New Roman" w:hAnsi="Times New Roman"/>
          <w:snapToGrid/>
          <w:sz w:val="24"/>
          <w:szCs w:val="24"/>
          <w:lang w:val="en-GB" w:eastAsia="en-GB"/>
        </w:rPr>
        <w:t xml:space="preserve"> tripl</w:t>
      </w:r>
      <w:r w:rsidR="0098158E">
        <w:rPr>
          <w:rFonts w:ascii="Times New Roman" w:hAnsi="Times New Roman"/>
          <w:snapToGrid/>
          <w:sz w:val="24"/>
          <w:szCs w:val="24"/>
          <w:lang w:val="en-GB" w:eastAsia="en-GB"/>
        </w:rPr>
        <w:t xml:space="preserve">ing </w:t>
      </w:r>
      <w:r w:rsidR="00A948B3">
        <w:rPr>
          <w:rFonts w:ascii="Times New Roman" w:hAnsi="Times New Roman"/>
          <w:snapToGrid/>
          <w:sz w:val="24"/>
          <w:szCs w:val="24"/>
          <w:lang w:val="en-GB" w:eastAsia="en-GB"/>
        </w:rPr>
        <w:t xml:space="preserve">undergraduate </w:t>
      </w:r>
      <w:r w:rsidR="0098158E">
        <w:rPr>
          <w:rFonts w:ascii="Times New Roman" w:hAnsi="Times New Roman"/>
          <w:snapToGrid/>
          <w:sz w:val="24"/>
          <w:szCs w:val="24"/>
          <w:lang w:val="en-GB" w:eastAsia="en-GB"/>
        </w:rPr>
        <w:t>fees</w:t>
      </w:r>
      <w:r w:rsidR="002E48CE">
        <w:rPr>
          <w:rFonts w:ascii="Times New Roman" w:hAnsi="Times New Roman"/>
          <w:snapToGrid/>
          <w:sz w:val="24"/>
          <w:szCs w:val="24"/>
          <w:lang w:val="en-GB" w:eastAsia="en-GB"/>
        </w:rPr>
        <w:t xml:space="preserve"> (Willetts</w:t>
      </w:r>
      <w:r w:rsidR="00A806FE">
        <w:rPr>
          <w:rFonts w:ascii="Times New Roman" w:hAnsi="Times New Roman"/>
          <w:snapToGrid/>
          <w:sz w:val="24"/>
          <w:szCs w:val="24"/>
          <w:lang w:val="en-GB" w:eastAsia="en-GB"/>
        </w:rPr>
        <w:t xml:space="preserve"> at Higher Education</w:t>
      </w:r>
      <w:r w:rsidR="002E48CE">
        <w:rPr>
          <w:rFonts w:ascii="Times New Roman" w:hAnsi="Times New Roman"/>
          <w:snapToGrid/>
          <w:sz w:val="24"/>
          <w:szCs w:val="24"/>
          <w:lang w:val="en-GB" w:eastAsia="en-GB"/>
        </w:rPr>
        <w:t xml:space="preserve">), whilst </w:t>
      </w:r>
      <w:r w:rsidR="00E04642">
        <w:rPr>
          <w:rFonts w:ascii="Times New Roman" w:hAnsi="Times New Roman"/>
          <w:snapToGrid/>
          <w:sz w:val="24"/>
          <w:szCs w:val="24"/>
          <w:lang w:val="en-GB" w:eastAsia="en-GB"/>
        </w:rPr>
        <w:t xml:space="preserve">– </w:t>
      </w:r>
      <w:r w:rsidR="002E48CE">
        <w:rPr>
          <w:rFonts w:ascii="Times New Roman" w:hAnsi="Times New Roman"/>
          <w:snapToGrid/>
          <w:sz w:val="24"/>
          <w:szCs w:val="24"/>
          <w:lang w:val="en-GB" w:eastAsia="en-GB"/>
        </w:rPr>
        <w:t xml:space="preserve">on the other </w:t>
      </w:r>
      <w:r w:rsidR="00E04642">
        <w:rPr>
          <w:rFonts w:ascii="Times New Roman" w:hAnsi="Times New Roman"/>
          <w:snapToGrid/>
          <w:sz w:val="24"/>
          <w:szCs w:val="24"/>
          <w:lang w:val="en-GB" w:eastAsia="en-GB"/>
        </w:rPr>
        <w:t xml:space="preserve">– </w:t>
      </w:r>
      <w:r w:rsidR="002E48CE">
        <w:rPr>
          <w:rFonts w:ascii="Times New Roman" w:hAnsi="Times New Roman"/>
          <w:snapToGrid/>
          <w:sz w:val="24"/>
          <w:szCs w:val="24"/>
          <w:lang w:val="en-GB" w:eastAsia="en-GB"/>
        </w:rPr>
        <w:t xml:space="preserve">making it harder to get in </w:t>
      </w:r>
      <w:r w:rsidR="00E04642">
        <w:rPr>
          <w:rFonts w:ascii="Times New Roman" w:hAnsi="Times New Roman"/>
          <w:snapToGrid/>
          <w:sz w:val="24"/>
          <w:szCs w:val="24"/>
          <w:lang w:val="en-GB" w:eastAsia="en-GB"/>
        </w:rPr>
        <w:t xml:space="preserve">by ‘raising standards’ </w:t>
      </w:r>
      <w:r w:rsidR="002E48CE">
        <w:rPr>
          <w:rFonts w:ascii="Times New Roman" w:hAnsi="Times New Roman"/>
          <w:snapToGrid/>
          <w:sz w:val="24"/>
          <w:szCs w:val="24"/>
          <w:lang w:val="en-GB" w:eastAsia="en-GB"/>
        </w:rPr>
        <w:t>(Gove</w:t>
      </w:r>
      <w:r w:rsidR="00A806FE">
        <w:rPr>
          <w:rFonts w:ascii="Times New Roman" w:hAnsi="Times New Roman"/>
          <w:snapToGrid/>
          <w:sz w:val="24"/>
          <w:szCs w:val="24"/>
          <w:lang w:val="en-GB" w:eastAsia="en-GB"/>
        </w:rPr>
        <w:t xml:space="preserve"> in schools</w:t>
      </w:r>
      <w:r w:rsidR="002E48CE">
        <w:rPr>
          <w:rFonts w:ascii="Times New Roman" w:hAnsi="Times New Roman"/>
          <w:snapToGrid/>
          <w:sz w:val="24"/>
          <w:szCs w:val="24"/>
          <w:lang w:val="en-GB" w:eastAsia="en-GB"/>
        </w:rPr>
        <w:t xml:space="preserve">). </w:t>
      </w:r>
      <w:r w:rsidR="002E48CE" w:rsidRPr="003D121A">
        <w:rPr>
          <w:rFonts w:ascii="Times New Roman" w:hAnsi="Times New Roman"/>
          <w:sz w:val="24"/>
          <w:szCs w:val="24"/>
        </w:rPr>
        <w:t>Despite their reported mutual antipathy, the</w:t>
      </w:r>
      <w:r w:rsidR="002E48CE">
        <w:rPr>
          <w:rFonts w:ascii="Times New Roman" w:hAnsi="Times New Roman"/>
          <w:sz w:val="24"/>
          <w:szCs w:val="24"/>
        </w:rPr>
        <w:t>se two government</w:t>
      </w:r>
      <w:r w:rsidR="002E48CE" w:rsidRPr="003D121A">
        <w:rPr>
          <w:rFonts w:ascii="Times New Roman" w:hAnsi="Times New Roman"/>
          <w:sz w:val="24"/>
          <w:szCs w:val="24"/>
        </w:rPr>
        <w:t xml:space="preserve"> </w:t>
      </w:r>
      <w:r w:rsidR="00D26114">
        <w:rPr>
          <w:rFonts w:ascii="Times New Roman" w:hAnsi="Times New Roman"/>
          <w:sz w:val="24"/>
          <w:szCs w:val="24"/>
        </w:rPr>
        <w:t xml:space="preserve">education </w:t>
      </w:r>
      <w:r w:rsidR="002E48CE">
        <w:rPr>
          <w:rFonts w:ascii="Times New Roman" w:hAnsi="Times New Roman"/>
          <w:sz w:val="24"/>
          <w:szCs w:val="24"/>
        </w:rPr>
        <w:t xml:space="preserve">ministers </w:t>
      </w:r>
      <w:r w:rsidR="002E48CE" w:rsidRPr="003D121A">
        <w:rPr>
          <w:rFonts w:ascii="Times New Roman" w:hAnsi="Times New Roman"/>
          <w:sz w:val="24"/>
          <w:szCs w:val="24"/>
        </w:rPr>
        <w:t xml:space="preserve">shared a belief that too many children were succeeding in state education. Or rather, that too many of the wrong sort of children </w:t>
      </w:r>
      <w:r w:rsidR="00A806FE">
        <w:rPr>
          <w:rFonts w:ascii="Times New Roman" w:hAnsi="Times New Roman"/>
          <w:sz w:val="24"/>
          <w:szCs w:val="24"/>
        </w:rPr>
        <w:t xml:space="preserve">were going </w:t>
      </w:r>
      <w:r w:rsidR="002E48CE" w:rsidRPr="003D121A">
        <w:rPr>
          <w:rFonts w:ascii="Times New Roman" w:hAnsi="Times New Roman"/>
          <w:sz w:val="24"/>
          <w:szCs w:val="24"/>
        </w:rPr>
        <w:t xml:space="preserve">to the wrong sort of universities. </w:t>
      </w:r>
      <w:r w:rsidR="0080723B" w:rsidRPr="003D121A">
        <w:rPr>
          <w:rFonts w:ascii="Times New Roman" w:hAnsi="Times New Roman"/>
          <w:sz w:val="24"/>
          <w:szCs w:val="24"/>
        </w:rPr>
        <w:t xml:space="preserve">On coming to office, Michael Gove </w:t>
      </w:r>
      <w:r w:rsidR="00A806FE">
        <w:rPr>
          <w:rFonts w:ascii="Times New Roman" w:hAnsi="Times New Roman"/>
          <w:sz w:val="24"/>
          <w:szCs w:val="24"/>
        </w:rPr>
        <w:t xml:space="preserve">therefore </w:t>
      </w:r>
      <w:r w:rsidR="0080723B" w:rsidRPr="003D121A">
        <w:rPr>
          <w:rFonts w:ascii="Times New Roman" w:hAnsi="Times New Roman"/>
          <w:sz w:val="24"/>
          <w:szCs w:val="24"/>
        </w:rPr>
        <w:t>commissioned Professor Alison Wolf to review vocation</w:t>
      </w:r>
      <w:r w:rsidR="0080723B">
        <w:rPr>
          <w:rFonts w:ascii="Times New Roman" w:hAnsi="Times New Roman"/>
          <w:sz w:val="24"/>
          <w:szCs w:val="24"/>
        </w:rPr>
        <w:t>al provision in schools, signal</w:t>
      </w:r>
      <w:r w:rsidR="0080723B" w:rsidRPr="003D121A">
        <w:rPr>
          <w:rFonts w:ascii="Times New Roman" w:hAnsi="Times New Roman"/>
          <w:sz w:val="24"/>
          <w:szCs w:val="24"/>
        </w:rPr>
        <w:t xml:space="preserve">ing his intent to remove vocational qualifications from league tables unless they met strict criteria. In future, vocational qualifications would also only count as equivalent to one GCSE. </w:t>
      </w:r>
      <w:r w:rsidR="001570D9">
        <w:rPr>
          <w:rFonts w:ascii="Times New Roman" w:hAnsi="Times New Roman"/>
          <w:sz w:val="24"/>
          <w:szCs w:val="24"/>
        </w:rPr>
        <w:t xml:space="preserve">As mentioned above, </w:t>
      </w:r>
      <w:r w:rsidR="0080723B" w:rsidRPr="003D121A">
        <w:rPr>
          <w:rFonts w:ascii="Times New Roman" w:hAnsi="Times New Roman"/>
          <w:sz w:val="24"/>
          <w:szCs w:val="24"/>
        </w:rPr>
        <w:t xml:space="preserve">Gove’s reforms were a response to what was considered to be the ‘credential inflation’ </w:t>
      </w:r>
      <w:r w:rsidR="000E5631">
        <w:rPr>
          <w:rFonts w:ascii="Times New Roman" w:hAnsi="Times New Roman"/>
          <w:sz w:val="24"/>
          <w:szCs w:val="24"/>
        </w:rPr>
        <w:t xml:space="preserve">of the </w:t>
      </w:r>
      <w:r w:rsidR="0080723B" w:rsidRPr="003D121A">
        <w:rPr>
          <w:rFonts w:ascii="Times New Roman" w:hAnsi="Times New Roman"/>
          <w:sz w:val="24"/>
          <w:szCs w:val="24"/>
        </w:rPr>
        <w:t>previous decades</w:t>
      </w:r>
      <w:r w:rsidR="000E5631">
        <w:rPr>
          <w:rFonts w:ascii="Times New Roman" w:hAnsi="Times New Roman"/>
          <w:sz w:val="24"/>
          <w:szCs w:val="24"/>
        </w:rPr>
        <w:t xml:space="preserve"> under New Labour</w:t>
      </w:r>
      <w:r w:rsidR="0080723B" w:rsidRPr="003D121A">
        <w:rPr>
          <w:rFonts w:ascii="Times New Roman" w:hAnsi="Times New Roman"/>
          <w:sz w:val="24"/>
          <w:szCs w:val="24"/>
        </w:rPr>
        <w:t xml:space="preserve">. </w:t>
      </w:r>
      <w:r w:rsidR="001570D9">
        <w:rPr>
          <w:rFonts w:ascii="Times New Roman" w:hAnsi="Times New Roman"/>
          <w:sz w:val="24"/>
          <w:szCs w:val="24"/>
        </w:rPr>
        <w:t>L</w:t>
      </w:r>
      <w:r w:rsidR="0080723B" w:rsidRPr="003D121A">
        <w:rPr>
          <w:rFonts w:ascii="Times New Roman" w:hAnsi="Times New Roman"/>
          <w:sz w:val="24"/>
          <w:szCs w:val="24"/>
        </w:rPr>
        <w:t xml:space="preserve">ocking </w:t>
      </w:r>
      <w:r w:rsidR="000E5631">
        <w:rPr>
          <w:rFonts w:ascii="Times New Roman" w:hAnsi="Times New Roman"/>
          <w:sz w:val="24"/>
          <w:szCs w:val="24"/>
        </w:rPr>
        <w:t xml:space="preserve">nearly </w:t>
      </w:r>
      <w:r w:rsidR="0080723B" w:rsidRPr="003D121A">
        <w:rPr>
          <w:rFonts w:ascii="Times New Roman" w:hAnsi="Times New Roman"/>
          <w:sz w:val="24"/>
          <w:szCs w:val="24"/>
        </w:rPr>
        <w:t xml:space="preserve">all secondary schools into a grammar school </w:t>
      </w:r>
      <w:r w:rsidR="00AB5BDA">
        <w:rPr>
          <w:rFonts w:ascii="Times New Roman" w:hAnsi="Times New Roman"/>
          <w:sz w:val="24"/>
          <w:szCs w:val="24"/>
        </w:rPr>
        <w:t xml:space="preserve">‘English Baccalaureate’ </w:t>
      </w:r>
      <w:r w:rsidR="0080723B" w:rsidRPr="003D121A">
        <w:rPr>
          <w:rFonts w:ascii="Times New Roman" w:hAnsi="Times New Roman"/>
          <w:sz w:val="24"/>
          <w:szCs w:val="24"/>
        </w:rPr>
        <w:t>also privileged academic over vocational learning.</w:t>
      </w:r>
      <w:r w:rsidR="0080723B">
        <w:rPr>
          <w:rFonts w:ascii="Times New Roman" w:hAnsi="Times New Roman"/>
          <w:sz w:val="24"/>
          <w:szCs w:val="24"/>
        </w:rPr>
        <w:t xml:space="preserve"> However, secondary teachers proved so adept at cramming their pupils through </w:t>
      </w:r>
      <w:r w:rsidR="000E5631">
        <w:rPr>
          <w:rFonts w:ascii="Times New Roman" w:hAnsi="Times New Roman"/>
          <w:sz w:val="24"/>
          <w:szCs w:val="24"/>
        </w:rPr>
        <w:t>the drudgery of endless exam practice that ‘standards’ were raised, even though te</w:t>
      </w:r>
      <w:r w:rsidR="00AB5BDA">
        <w:rPr>
          <w:rFonts w:ascii="Times New Roman" w:hAnsi="Times New Roman"/>
          <w:sz w:val="24"/>
          <w:szCs w:val="24"/>
        </w:rPr>
        <w:t>achers</w:t>
      </w:r>
      <w:r w:rsidR="000E5631">
        <w:rPr>
          <w:rFonts w:ascii="Times New Roman" w:hAnsi="Times New Roman"/>
          <w:sz w:val="24"/>
          <w:szCs w:val="24"/>
        </w:rPr>
        <w:t xml:space="preserve"> taught more while </w:t>
      </w:r>
      <w:r w:rsidR="00AB5BDA">
        <w:rPr>
          <w:rFonts w:ascii="Times New Roman" w:hAnsi="Times New Roman"/>
          <w:sz w:val="24"/>
          <w:szCs w:val="24"/>
        </w:rPr>
        <w:t xml:space="preserve">their </w:t>
      </w:r>
      <w:r w:rsidR="000E5631">
        <w:rPr>
          <w:rFonts w:ascii="Times New Roman" w:hAnsi="Times New Roman"/>
          <w:sz w:val="24"/>
          <w:szCs w:val="24"/>
        </w:rPr>
        <w:t xml:space="preserve">students learnt less </w:t>
      </w:r>
      <w:r w:rsidR="005A1FC7">
        <w:rPr>
          <w:rFonts w:ascii="Times New Roman" w:hAnsi="Times New Roman"/>
          <w:sz w:val="24"/>
          <w:szCs w:val="24"/>
        </w:rPr>
        <w:t>despite studying har</w:t>
      </w:r>
      <w:r w:rsidR="0049145C">
        <w:rPr>
          <w:rFonts w:ascii="Times New Roman" w:hAnsi="Times New Roman"/>
          <w:sz w:val="24"/>
          <w:szCs w:val="24"/>
        </w:rPr>
        <w:t>der (Ainley</w:t>
      </w:r>
      <w:r w:rsidR="000E5631">
        <w:rPr>
          <w:rFonts w:ascii="Times New Roman" w:hAnsi="Times New Roman"/>
          <w:sz w:val="24"/>
          <w:szCs w:val="24"/>
        </w:rPr>
        <w:t xml:space="preserve"> 2016</w:t>
      </w:r>
      <w:r w:rsidR="005A1FC7">
        <w:rPr>
          <w:rFonts w:ascii="Times New Roman" w:hAnsi="Times New Roman"/>
          <w:sz w:val="24"/>
          <w:szCs w:val="24"/>
        </w:rPr>
        <w:t>,</w:t>
      </w:r>
      <w:r w:rsidR="000E5631">
        <w:rPr>
          <w:rFonts w:ascii="Times New Roman" w:hAnsi="Times New Roman"/>
          <w:sz w:val="24"/>
          <w:szCs w:val="24"/>
        </w:rPr>
        <w:t xml:space="preserve"> 2).</w:t>
      </w:r>
    </w:p>
    <w:p w:rsidR="002E48CE" w:rsidRDefault="002E48CE"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442E82" w:rsidRPr="00185C98" w:rsidRDefault="000E5631"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napToGrid/>
          <w:sz w:val="24"/>
          <w:szCs w:val="24"/>
          <w:lang w:val="en-GB" w:eastAsia="en-GB"/>
        </w:rPr>
        <w:t>Willetts was even less successful, as numbers of</w:t>
      </w:r>
      <w:r w:rsidR="00B40828">
        <w:rPr>
          <w:rFonts w:ascii="Times New Roman" w:hAnsi="Times New Roman"/>
          <w:snapToGrid/>
          <w:sz w:val="24"/>
          <w:szCs w:val="24"/>
          <w:lang w:val="en-GB" w:eastAsia="en-GB"/>
        </w:rPr>
        <w:t xml:space="preserve"> undergraduate </w:t>
      </w:r>
      <w:r>
        <w:rPr>
          <w:rFonts w:ascii="Times New Roman" w:hAnsi="Times New Roman"/>
          <w:snapToGrid/>
          <w:sz w:val="24"/>
          <w:szCs w:val="24"/>
          <w:lang w:val="en-GB" w:eastAsia="en-GB"/>
        </w:rPr>
        <w:t>applicants rose to new records as they continue to do</w:t>
      </w:r>
      <w:r w:rsidR="00095F4C">
        <w:rPr>
          <w:rFonts w:ascii="Times New Roman" w:hAnsi="Times New Roman"/>
          <w:snapToGrid/>
          <w:sz w:val="24"/>
          <w:szCs w:val="24"/>
          <w:lang w:val="en-GB" w:eastAsia="en-GB"/>
        </w:rPr>
        <w:t xml:space="preserve"> since </w:t>
      </w:r>
      <w:r w:rsidR="00500CA7">
        <w:rPr>
          <w:rFonts w:ascii="Times New Roman" w:hAnsi="Times New Roman"/>
          <w:snapToGrid/>
          <w:sz w:val="24"/>
          <w:szCs w:val="24"/>
          <w:lang w:val="en-GB" w:eastAsia="en-GB"/>
        </w:rPr>
        <w:t>h</w:t>
      </w:r>
      <w:r w:rsidR="00095F4C">
        <w:rPr>
          <w:rFonts w:ascii="Times New Roman" w:hAnsi="Times New Roman"/>
          <w:snapToGrid/>
          <w:sz w:val="24"/>
          <w:szCs w:val="24"/>
          <w:lang w:val="en-GB" w:eastAsia="en-GB"/>
        </w:rPr>
        <w:t>igher education institutions have</w:t>
      </w:r>
      <w:r>
        <w:rPr>
          <w:rFonts w:ascii="Times New Roman" w:hAnsi="Times New Roman"/>
          <w:snapToGrid/>
          <w:sz w:val="24"/>
          <w:szCs w:val="24"/>
          <w:lang w:val="en-GB" w:eastAsia="en-GB"/>
        </w:rPr>
        <w:t xml:space="preserve"> been made dependent for their survival </w:t>
      </w:r>
      <w:r w:rsidR="00095F4C">
        <w:rPr>
          <w:rFonts w:ascii="Times New Roman" w:hAnsi="Times New Roman"/>
          <w:snapToGrid/>
          <w:sz w:val="24"/>
          <w:szCs w:val="24"/>
          <w:lang w:val="en-GB" w:eastAsia="en-GB"/>
        </w:rPr>
        <w:t>o</w:t>
      </w:r>
      <w:r w:rsidR="00500CA7">
        <w:rPr>
          <w:rFonts w:ascii="Times New Roman" w:hAnsi="Times New Roman"/>
          <w:snapToGrid/>
          <w:sz w:val="24"/>
          <w:szCs w:val="24"/>
          <w:lang w:val="en-GB" w:eastAsia="en-GB"/>
        </w:rPr>
        <w:t>n</w:t>
      </w:r>
      <w:r w:rsidR="00052430">
        <w:rPr>
          <w:rFonts w:ascii="Times New Roman" w:hAnsi="Times New Roman"/>
          <w:snapToGrid/>
          <w:sz w:val="24"/>
          <w:szCs w:val="24"/>
          <w:lang w:val="en-GB" w:eastAsia="en-GB"/>
        </w:rPr>
        <w:t xml:space="preserve"> increasing</w:t>
      </w:r>
      <w:r w:rsidR="00500CA7">
        <w:rPr>
          <w:rFonts w:ascii="Times New Roman" w:hAnsi="Times New Roman"/>
          <w:snapToGrid/>
          <w:sz w:val="24"/>
          <w:szCs w:val="24"/>
          <w:lang w:val="en-GB" w:eastAsia="en-GB"/>
        </w:rPr>
        <w:t xml:space="preserve"> competition</w:t>
      </w:r>
      <w:r w:rsidR="00095F4C">
        <w:rPr>
          <w:rFonts w:ascii="Times New Roman" w:hAnsi="Times New Roman"/>
          <w:snapToGrid/>
          <w:sz w:val="24"/>
          <w:szCs w:val="24"/>
          <w:lang w:val="en-GB" w:eastAsia="en-GB"/>
        </w:rPr>
        <w:t xml:space="preserve"> </w:t>
      </w:r>
      <w:r w:rsidR="00052430">
        <w:rPr>
          <w:rFonts w:ascii="Times New Roman" w:hAnsi="Times New Roman"/>
          <w:snapToGrid/>
          <w:sz w:val="24"/>
          <w:szCs w:val="24"/>
          <w:lang w:val="en-GB" w:eastAsia="en-GB"/>
        </w:rPr>
        <w:t xml:space="preserve">to attract demographically diminishing numbers of </w:t>
      </w:r>
      <w:r w:rsidR="00095F4C">
        <w:rPr>
          <w:rFonts w:ascii="Times New Roman" w:hAnsi="Times New Roman"/>
          <w:snapToGrid/>
          <w:sz w:val="24"/>
          <w:szCs w:val="24"/>
          <w:lang w:val="en-GB" w:eastAsia="en-GB"/>
        </w:rPr>
        <w:t>fee-bearing students. A</w:t>
      </w:r>
      <w:r w:rsidR="00500CA7">
        <w:rPr>
          <w:rFonts w:ascii="Times New Roman" w:hAnsi="Times New Roman"/>
          <w:snapToGrid/>
          <w:sz w:val="24"/>
          <w:szCs w:val="24"/>
          <w:lang w:val="en-GB" w:eastAsia="en-GB"/>
        </w:rPr>
        <w:t xml:space="preserve">pplicants </w:t>
      </w:r>
      <w:r w:rsidR="00095F4C">
        <w:rPr>
          <w:rFonts w:ascii="Times New Roman" w:hAnsi="Times New Roman"/>
          <w:snapToGrid/>
          <w:sz w:val="24"/>
          <w:szCs w:val="24"/>
          <w:lang w:val="en-GB" w:eastAsia="en-GB"/>
        </w:rPr>
        <w:t>a</w:t>
      </w:r>
      <w:r>
        <w:rPr>
          <w:rFonts w:ascii="Times New Roman" w:hAnsi="Times New Roman"/>
          <w:snapToGrid/>
          <w:sz w:val="24"/>
          <w:szCs w:val="24"/>
          <w:lang w:val="en-GB" w:eastAsia="en-GB"/>
        </w:rPr>
        <w:t xml:space="preserve">re </w:t>
      </w:r>
      <w:r w:rsidR="00095F4C">
        <w:rPr>
          <w:rFonts w:ascii="Times New Roman" w:hAnsi="Times New Roman"/>
          <w:snapToGrid/>
          <w:sz w:val="24"/>
          <w:szCs w:val="24"/>
          <w:lang w:val="en-GB" w:eastAsia="en-GB"/>
        </w:rPr>
        <w:t xml:space="preserve">thus </w:t>
      </w:r>
      <w:r>
        <w:rPr>
          <w:rFonts w:ascii="Times New Roman" w:hAnsi="Times New Roman"/>
          <w:snapToGrid/>
          <w:sz w:val="24"/>
          <w:szCs w:val="24"/>
          <w:lang w:val="en-GB" w:eastAsia="en-GB"/>
        </w:rPr>
        <w:t xml:space="preserve">more or less guaranteed </w:t>
      </w:r>
      <w:r w:rsidR="00AB5BDA">
        <w:rPr>
          <w:rFonts w:ascii="Times New Roman" w:hAnsi="Times New Roman"/>
          <w:snapToGrid/>
          <w:sz w:val="24"/>
          <w:szCs w:val="24"/>
          <w:lang w:val="en-GB" w:eastAsia="en-GB"/>
        </w:rPr>
        <w:t xml:space="preserve">a place </w:t>
      </w:r>
      <w:r>
        <w:rPr>
          <w:rFonts w:ascii="Times New Roman" w:hAnsi="Times New Roman"/>
          <w:snapToGrid/>
          <w:sz w:val="24"/>
          <w:szCs w:val="24"/>
          <w:lang w:val="en-GB" w:eastAsia="en-GB"/>
        </w:rPr>
        <w:t>somewhere</w:t>
      </w:r>
      <w:r w:rsidR="00095F4C">
        <w:rPr>
          <w:rFonts w:ascii="Times New Roman" w:hAnsi="Times New Roman"/>
          <w:snapToGrid/>
          <w:sz w:val="24"/>
          <w:szCs w:val="24"/>
          <w:lang w:val="en-GB" w:eastAsia="en-GB"/>
        </w:rPr>
        <w:t>/ anywhere</w:t>
      </w:r>
      <w:r>
        <w:rPr>
          <w:rFonts w:ascii="Times New Roman" w:hAnsi="Times New Roman"/>
          <w:snapToGrid/>
          <w:sz w:val="24"/>
          <w:szCs w:val="24"/>
          <w:lang w:val="en-GB" w:eastAsia="en-GB"/>
        </w:rPr>
        <w:t>. Also, b</w:t>
      </w:r>
      <w:r w:rsidR="00D017EE">
        <w:rPr>
          <w:rFonts w:ascii="Times New Roman" w:hAnsi="Times New Roman"/>
          <w:snapToGrid/>
          <w:sz w:val="24"/>
          <w:szCs w:val="24"/>
          <w:lang w:val="en-GB" w:eastAsia="en-GB"/>
        </w:rPr>
        <w:t>ecause the repayment threshold</w:t>
      </w:r>
      <w:r w:rsidR="006A41AC">
        <w:rPr>
          <w:rFonts w:ascii="Times New Roman" w:hAnsi="Times New Roman"/>
          <w:snapToGrid/>
          <w:sz w:val="24"/>
          <w:szCs w:val="24"/>
          <w:lang w:val="en-GB" w:eastAsia="en-GB"/>
        </w:rPr>
        <w:t xml:space="preserve"> remained at £21,000</w:t>
      </w:r>
      <w:r w:rsidR="00CC5286">
        <w:rPr>
          <w:rFonts w:ascii="Times New Roman" w:hAnsi="Times New Roman"/>
          <w:snapToGrid/>
          <w:sz w:val="24"/>
          <w:szCs w:val="24"/>
          <w:lang w:val="en-GB" w:eastAsia="en-GB"/>
        </w:rPr>
        <w:t>,</w:t>
      </w:r>
      <w:r w:rsidR="00CB39EF">
        <w:rPr>
          <w:rFonts w:ascii="Times New Roman" w:hAnsi="Times New Roman"/>
          <w:snapToGrid/>
          <w:sz w:val="24"/>
          <w:szCs w:val="24"/>
          <w:lang w:val="en-GB" w:eastAsia="en-GB"/>
        </w:rPr>
        <w:t xml:space="preserve"> </w:t>
      </w:r>
      <w:r w:rsidR="00500CA7">
        <w:rPr>
          <w:rFonts w:ascii="Times New Roman" w:hAnsi="Times New Roman"/>
          <w:snapToGrid/>
          <w:sz w:val="24"/>
          <w:szCs w:val="24"/>
          <w:lang w:val="en-GB" w:eastAsia="en-GB"/>
        </w:rPr>
        <w:t xml:space="preserve">since </w:t>
      </w:r>
      <w:r w:rsidR="00442E82">
        <w:rPr>
          <w:rFonts w:ascii="Times New Roman" w:hAnsi="Times New Roman"/>
          <w:snapToGrid/>
          <w:sz w:val="24"/>
          <w:szCs w:val="24"/>
          <w:lang w:val="en-GB" w:eastAsia="en-GB"/>
        </w:rPr>
        <w:t>policy makers</w:t>
      </w:r>
      <w:r w:rsidR="006A41AC">
        <w:rPr>
          <w:rFonts w:ascii="Times New Roman" w:hAnsi="Times New Roman"/>
          <w:snapToGrid/>
          <w:sz w:val="24"/>
          <w:szCs w:val="24"/>
          <w:lang w:val="en-GB" w:eastAsia="en-GB"/>
        </w:rPr>
        <w:t xml:space="preserve"> underestimated or were unaware of</w:t>
      </w:r>
      <w:r w:rsidR="00CB39EF">
        <w:rPr>
          <w:rFonts w:ascii="Times New Roman" w:hAnsi="Times New Roman"/>
          <w:snapToGrid/>
          <w:sz w:val="24"/>
          <w:szCs w:val="24"/>
          <w:lang w:val="en-GB" w:eastAsia="en-GB"/>
        </w:rPr>
        <w:t xml:space="preserve"> the fall in graduate salaries</w:t>
      </w:r>
      <w:r w:rsidR="006A41AC">
        <w:rPr>
          <w:rFonts w:ascii="Times New Roman" w:hAnsi="Times New Roman"/>
          <w:snapToGrid/>
          <w:sz w:val="24"/>
          <w:szCs w:val="24"/>
          <w:lang w:val="en-GB" w:eastAsia="en-GB"/>
        </w:rPr>
        <w:t xml:space="preserve"> and decline </w:t>
      </w:r>
      <w:r w:rsidR="00500CA7">
        <w:rPr>
          <w:rFonts w:ascii="Times New Roman" w:hAnsi="Times New Roman"/>
          <w:snapToGrid/>
          <w:sz w:val="24"/>
          <w:szCs w:val="24"/>
          <w:lang w:val="en-GB" w:eastAsia="en-GB"/>
        </w:rPr>
        <w:t xml:space="preserve">in </w:t>
      </w:r>
      <w:r w:rsidR="006A41AC">
        <w:rPr>
          <w:rFonts w:ascii="Times New Roman" w:hAnsi="Times New Roman"/>
          <w:snapToGrid/>
          <w:sz w:val="24"/>
          <w:szCs w:val="24"/>
          <w:lang w:val="en-GB" w:eastAsia="en-GB"/>
        </w:rPr>
        <w:t>graduate jobs</w:t>
      </w:r>
      <w:r w:rsidR="00CC5286">
        <w:rPr>
          <w:rFonts w:ascii="Times New Roman" w:hAnsi="Times New Roman"/>
          <w:snapToGrid/>
          <w:sz w:val="24"/>
          <w:szCs w:val="24"/>
          <w:lang w:val="en-GB" w:eastAsia="en-GB"/>
        </w:rPr>
        <w:t xml:space="preserve">, </w:t>
      </w:r>
      <w:r w:rsidR="00CC5286">
        <w:rPr>
          <w:rFonts w:ascii="Times New Roman" w:hAnsi="Times New Roman"/>
          <w:snapToGrid/>
          <w:sz w:val="24"/>
          <w:szCs w:val="24"/>
          <w:lang w:val="en-GB" w:eastAsia="en-GB"/>
        </w:rPr>
        <w:lastRenderedPageBreak/>
        <w:t xml:space="preserve">and </w:t>
      </w:r>
      <w:r w:rsidR="00500CA7">
        <w:rPr>
          <w:rFonts w:ascii="Times New Roman" w:hAnsi="Times New Roman"/>
          <w:snapToGrid/>
          <w:sz w:val="24"/>
          <w:szCs w:val="24"/>
          <w:lang w:val="en-GB" w:eastAsia="en-GB"/>
        </w:rPr>
        <w:t xml:space="preserve">also </w:t>
      </w:r>
      <w:r w:rsidR="00CC5286">
        <w:rPr>
          <w:rFonts w:ascii="Times New Roman" w:hAnsi="Times New Roman"/>
          <w:snapToGrid/>
          <w:sz w:val="24"/>
          <w:szCs w:val="24"/>
          <w:lang w:val="en-GB" w:eastAsia="en-GB"/>
        </w:rPr>
        <w:t>because</w:t>
      </w:r>
      <w:r w:rsidR="007E529A">
        <w:rPr>
          <w:rFonts w:ascii="Times New Roman" w:hAnsi="Times New Roman"/>
          <w:snapToGrid/>
          <w:sz w:val="24"/>
          <w:szCs w:val="24"/>
          <w:lang w:val="en-GB" w:eastAsia="en-GB"/>
        </w:rPr>
        <w:t xml:space="preserve"> </w:t>
      </w:r>
      <w:r w:rsidR="00CC5286">
        <w:rPr>
          <w:rFonts w:ascii="Times New Roman" w:hAnsi="Times New Roman"/>
          <w:snapToGrid/>
          <w:sz w:val="24"/>
          <w:szCs w:val="24"/>
          <w:lang w:val="en-GB" w:eastAsia="en-GB"/>
        </w:rPr>
        <w:t xml:space="preserve">undergraduate </w:t>
      </w:r>
      <w:r w:rsidR="007E529A">
        <w:rPr>
          <w:rFonts w:ascii="Times New Roman" w:hAnsi="Times New Roman"/>
          <w:snapToGrid/>
          <w:sz w:val="24"/>
          <w:szCs w:val="24"/>
          <w:lang w:val="en-GB" w:eastAsia="en-GB"/>
        </w:rPr>
        <w:t xml:space="preserve">fees </w:t>
      </w:r>
      <w:r w:rsidR="00CC5286">
        <w:rPr>
          <w:rFonts w:ascii="Times New Roman" w:hAnsi="Times New Roman"/>
          <w:snapToGrid/>
          <w:sz w:val="24"/>
          <w:szCs w:val="24"/>
          <w:lang w:val="en-GB" w:eastAsia="en-GB"/>
        </w:rPr>
        <w:t xml:space="preserve">were capped by a compromise with the Lib-Dems at </w:t>
      </w:r>
      <w:r w:rsidR="006A41AC">
        <w:rPr>
          <w:rFonts w:ascii="Times New Roman" w:hAnsi="Times New Roman"/>
          <w:snapToGrid/>
          <w:sz w:val="24"/>
          <w:szCs w:val="24"/>
          <w:lang w:val="en-GB" w:eastAsia="en-GB"/>
        </w:rPr>
        <w:t>the</w:t>
      </w:r>
      <w:r w:rsidR="00CC5286">
        <w:rPr>
          <w:rFonts w:ascii="Times New Roman" w:hAnsi="Times New Roman"/>
          <w:snapToGrid/>
          <w:sz w:val="24"/>
          <w:szCs w:val="24"/>
          <w:lang w:val="en-GB" w:eastAsia="en-GB"/>
        </w:rPr>
        <w:t xml:space="preserve"> £9,000 level to which nearly all institutions rose, they </w:t>
      </w:r>
      <w:r w:rsidR="0098158E">
        <w:rPr>
          <w:rFonts w:ascii="Times New Roman" w:hAnsi="Times New Roman"/>
          <w:snapToGrid/>
          <w:sz w:val="24"/>
          <w:szCs w:val="24"/>
          <w:lang w:val="en-GB" w:eastAsia="en-GB"/>
        </w:rPr>
        <w:t>failed to differentiate institutions by variable pricing</w:t>
      </w:r>
      <w:r w:rsidR="00D017EE">
        <w:rPr>
          <w:rFonts w:ascii="Times New Roman" w:hAnsi="Times New Roman"/>
          <w:snapToGrid/>
          <w:sz w:val="24"/>
          <w:szCs w:val="24"/>
          <w:lang w:val="en-GB" w:eastAsia="en-GB"/>
        </w:rPr>
        <w:t xml:space="preserve">. </w:t>
      </w:r>
      <w:r w:rsidR="00500CA7">
        <w:rPr>
          <w:rFonts w:ascii="Times New Roman" w:hAnsi="Times New Roman"/>
          <w:snapToGrid/>
          <w:sz w:val="24"/>
          <w:szCs w:val="24"/>
          <w:lang w:val="en-GB" w:eastAsia="en-GB"/>
        </w:rPr>
        <w:t xml:space="preserve">So even tripled </w:t>
      </w:r>
      <w:r w:rsidR="00D017EE">
        <w:rPr>
          <w:rFonts w:ascii="Times New Roman" w:hAnsi="Times New Roman"/>
          <w:snapToGrid/>
          <w:sz w:val="24"/>
          <w:szCs w:val="24"/>
          <w:lang w:val="en-GB" w:eastAsia="en-GB"/>
        </w:rPr>
        <w:t>fees</w:t>
      </w:r>
      <w:r w:rsidR="0098158E">
        <w:rPr>
          <w:rFonts w:ascii="Times New Roman" w:hAnsi="Times New Roman"/>
          <w:snapToGrid/>
          <w:sz w:val="24"/>
          <w:szCs w:val="24"/>
          <w:lang w:val="en-GB" w:eastAsia="en-GB"/>
        </w:rPr>
        <w:t xml:space="preserve"> </w:t>
      </w:r>
      <w:r w:rsidR="00500CA7">
        <w:rPr>
          <w:rFonts w:ascii="Times New Roman" w:hAnsi="Times New Roman"/>
          <w:snapToGrid/>
          <w:sz w:val="24"/>
          <w:szCs w:val="24"/>
          <w:lang w:val="en-GB" w:eastAsia="en-GB"/>
        </w:rPr>
        <w:t xml:space="preserve">did not </w:t>
      </w:r>
      <w:r w:rsidR="0098158E">
        <w:rPr>
          <w:rFonts w:ascii="Times New Roman" w:hAnsi="Times New Roman"/>
          <w:snapToGrid/>
          <w:sz w:val="24"/>
          <w:szCs w:val="24"/>
          <w:lang w:val="en-GB" w:eastAsia="en-GB"/>
        </w:rPr>
        <w:t xml:space="preserve">check the numbers who </w:t>
      </w:r>
      <w:r w:rsidR="00397FEA">
        <w:rPr>
          <w:rFonts w:ascii="Times New Roman" w:hAnsi="Times New Roman"/>
          <w:snapToGrid/>
          <w:sz w:val="24"/>
          <w:szCs w:val="24"/>
          <w:lang w:val="en-GB" w:eastAsia="en-GB"/>
        </w:rPr>
        <w:t>a</w:t>
      </w:r>
      <w:r w:rsidR="0098158E">
        <w:rPr>
          <w:rFonts w:ascii="Times New Roman" w:hAnsi="Times New Roman"/>
          <w:snapToGrid/>
          <w:sz w:val="24"/>
          <w:szCs w:val="24"/>
          <w:lang w:val="en-GB" w:eastAsia="en-GB"/>
        </w:rPr>
        <w:t>re so desperate for the degree essential for even a chance of secure employment</w:t>
      </w:r>
      <w:r w:rsidR="007E529A">
        <w:rPr>
          <w:rFonts w:ascii="Times New Roman" w:hAnsi="Times New Roman"/>
          <w:snapToGrid/>
          <w:sz w:val="24"/>
          <w:szCs w:val="24"/>
          <w:lang w:val="en-GB" w:eastAsia="en-GB"/>
        </w:rPr>
        <w:t xml:space="preserve"> that </w:t>
      </w:r>
      <w:r w:rsidR="00052430">
        <w:rPr>
          <w:rFonts w:ascii="Times New Roman" w:hAnsi="Times New Roman"/>
          <w:snapToGrid/>
          <w:sz w:val="24"/>
          <w:szCs w:val="24"/>
          <w:lang w:val="en-GB" w:eastAsia="en-GB"/>
        </w:rPr>
        <w:t xml:space="preserve">avoids the precarity </w:t>
      </w:r>
      <w:r w:rsidR="00397FEA">
        <w:rPr>
          <w:rFonts w:ascii="Times New Roman" w:hAnsi="Times New Roman"/>
          <w:snapToGrid/>
          <w:sz w:val="24"/>
          <w:szCs w:val="24"/>
          <w:lang w:val="en-GB" w:eastAsia="en-GB"/>
        </w:rPr>
        <w:t xml:space="preserve">beneath, </w:t>
      </w:r>
      <w:r w:rsidR="007E529A">
        <w:rPr>
          <w:rFonts w:ascii="Times New Roman" w:hAnsi="Times New Roman"/>
          <w:snapToGrid/>
          <w:sz w:val="24"/>
          <w:szCs w:val="24"/>
          <w:lang w:val="en-GB" w:eastAsia="en-GB"/>
        </w:rPr>
        <w:t xml:space="preserve">they </w:t>
      </w:r>
      <w:r w:rsidR="0095227C">
        <w:rPr>
          <w:rFonts w:ascii="Times New Roman" w:hAnsi="Times New Roman"/>
          <w:snapToGrid/>
          <w:sz w:val="24"/>
          <w:szCs w:val="24"/>
          <w:lang w:val="en-GB" w:eastAsia="en-GB"/>
        </w:rPr>
        <w:t xml:space="preserve">are </w:t>
      </w:r>
      <w:r w:rsidR="00442E82">
        <w:rPr>
          <w:rFonts w:ascii="Times New Roman" w:hAnsi="Times New Roman"/>
          <w:snapToGrid/>
          <w:sz w:val="24"/>
          <w:szCs w:val="24"/>
          <w:lang w:val="en-GB" w:eastAsia="en-GB"/>
        </w:rPr>
        <w:t xml:space="preserve">(still) </w:t>
      </w:r>
      <w:r w:rsidR="0098158E">
        <w:rPr>
          <w:rFonts w:ascii="Times New Roman" w:hAnsi="Times New Roman"/>
          <w:snapToGrid/>
          <w:sz w:val="24"/>
          <w:szCs w:val="24"/>
          <w:lang w:val="en-GB" w:eastAsia="en-GB"/>
        </w:rPr>
        <w:t>prepared to take on lifelong debt</w:t>
      </w:r>
      <w:r w:rsidR="00E04642">
        <w:rPr>
          <w:rFonts w:ascii="Times New Roman" w:hAnsi="Times New Roman"/>
          <w:snapToGrid/>
          <w:sz w:val="24"/>
          <w:szCs w:val="24"/>
          <w:lang w:val="en-GB" w:eastAsia="en-GB"/>
        </w:rPr>
        <w:t>, though</w:t>
      </w:r>
      <w:r w:rsidR="00095F4C">
        <w:rPr>
          <w:rFonts w:ascii="Times New Roman" w:hAnsi="Times New Roman"/>
          <w:snapToGrid/>
          <w:sz w:val="24"/>
          <w:szCs w:val="24"/>
          <w:lang w:val="en-GB" w:eastAsia="en-GB"/>
        </w:rPr>
        <w:t xml:space="preserve"> many are unlikely ever to repay</w:t>
      </w:r>
      <w:r w:rsidR="00E04642">
        <w:rPr>
          <w:rFonts w:ascii="Times New Roman" w:hAnsi="Times New Roman"/>
          <w:snapToGrid/>
          <w:sz w:val="24"/>
          <w:szCs w:val="24"/>
          <w:lang w:val="en-GB" w:eastAsia="en-GB"/>
        </w:rPr>
        <w:t xml:space="preserve"> it</w:t>
      </w:r>
      <w:r w:rsidR="007E529A">
        <w:rPr>
          <w:rFonts w:ascii="Times New Roman" w:hAnsi="Times New Roman"/>
          <w:snapToGrid/>
          <w:sz w:val="24"/>
          <w:szCs w:val="24"/>
          <w:lang w:val="en-GB" w:eastAsia="en-GB"/>
        </w:rPr>
        <w:t>.</w:t>
      </w:r>
      <w:r w:rsidR="0098158E">
        <w:rPr>
          <w:rFonts w:ascii="Times New Roman" w:hAnsi="Times New Roman"/>
          <w:snapToGrid/>
          <w:sz w:val="24"/>
          <w:szCs w:val="24"/>
          <w:lang w:val="en-GB" w:eastAsia="en-GB"/>
        </w:rPr>
        <w:t xml:space="preserve"> </w:t>
      </w:r>
      <w:r w:rsidR="002319A2">
        <w:rPr>
          <w:rFonts w:ascii="Times New Roman" w:hAnsi="Times New Roman"/>
          <w:snapToGrid/>
          <w:sz w:val="24"/>
          <w:szCs w:val="24"/>
          <w:lang w:val="en-GB" w:eastAsia="en-GB"/>
        </w:rPr>
        <w:t xml:space="preserve">(The promises of lavish advertising for ‘apprenticeships’ as an alternative to this academic route, fail to make an impression on young people and their parents since they know that most so-called ‘apprenticeships’ offer no comparable </w:t>
      </w:r>
      <w:r w:rsidR="00AB5BDA">
        <w:rPr>
          <w:rFonts w:ascii="Times New Roman" w:hAnsi="Times New Roman"/>
          <w:snapToGrid/>
          <w:sz w:val="24"/>
          <w:szCs w:val="24"/>
          <w:lang w:val="en-GB" w:eastAsia="en-GB"/>
        </w:rPr>
        <w:t xml:space="preserve">possibility </w:t>
      </w:r>
      <w:r w:rsidR="002319A2">
        <w:rPr>
          <w:rFonts w:ascii="Times New Roman" w:hAnsi="Times New Roman"/>
          <w:snapToGrid/>
          <w:sz w:val="24"/>
          <w:szCs w:val="24"/>
          <w:lang w:val="en-GB" w:eastAsia="en-GB"/>
        </w:rPr>
        <w:t>employment to the 2.1 or 1</w:t>
      </w:r>
      <w:r w:rsidR="002319A2" w:rsidRPr="002319A2">
        <w:rPr>
          <w:rFonts w:ascii="Times New Roman" w:hAnsi="Times New Roman"/>
          <w:snapToGrid/>
          <w:sz w:val="24"/>
          <w:szCs w:val="24"/>
          <w:vertAlign w:val="superscript"/>
          <w:lang w:val="en-GB" w:eastAsia="en-GB"/>
        </w:rPr>
        <w:t>st</w:t>
      </w:r>
      <w:r w:rsidR="002319A2">
        <w:rPr>
          <w:rFonts w:ascii="Times New Roman" w:hAnsi="Times New Roman"/>
          <w:snapToGrid/>
          <w:sz w:val="24"/>
          <w:szCs w:val="24"/>
          <w:lang w:val="en-GB" w:eastAsia="en-GB"/>
        </w:rPr>
        <w:t xml:space="preserve"> class degree now obtained by </w:t>
      </w:r>
      <w:r w:rsidR="00397FEA">
        <w:rPr>
          <w:rFonts w:ascii="Times New Roman" w:hAnsi="Times New Roman"/>
          <w:snapToGrid/>
          <w:sz w:val="24"/>
          <w:szCs w:val="24"/>
          <w:lang w:val="en-GB" w:eastAsia="en-GB"/>
        </w:rPr>
        <w:t xml:space="preserve">70% </w:t>
      </w:r>
      <w:r w:rsidR="002319A2">
        <w:rPr>
          <w:rFonts w:ascii="Times New Roman" w:hAnsi="Times New Roman"/>
          <w:snapToGrid/>
          <w:sz w:val="24"/>
          <w:szCs w:val="24"/>
          <w:lang w:val="en-GB" w:eastAsia="en-GB"/>
        </w:rPr>
        <w:t>of graduates who complete.</w:t>
      </w:r>
      <w:r w:rsidR="009F0102">
        <w:rPr>
          <w:rFonts w:ascii="Times New Roman" w:hAnsi="Times New Roman"/>
          <w:snapToGrid/>
          <w:sz w:val="24"/>
          <w:szCs w:val="24"/>
          <w:lang w:val="en-GB" w:eastAsia="en-GB"/>
        </w:rPr>
        <w:t xml:space="preserve"> </w:t>
      </w:r>
      <w:r w:rsidR="009F0102" w:rsidRPr="00D32DED">
        <w:rPr>
          <w:rFonts w:ascii="Times New Roman" w:hAnsi="Times New Roman"/>
          <w:snapToGrid/>
          <w:sz w:val="24"/>
          <w:szCs w:val="24"/>
          <w:lang w:val="en-GB" w:eastAsia="en-GB"/>
        </w:rPr>
        <w:t>See Allen 2014.</w:t>
      </w:r>
      <w:r w:rsidR="002319A2">
        <w:rPr>
          <w:rFonts w:ascii="Times New Roman" w:hAnsi="Times New Roman"/>
          <w:snapToGrid/>
          <w:sz w:val="24"/>
          <w:szCs w:val="24"/>
          <w:lang w:val="en-GB" w:eastAsia="en-GB"/>
        </w:rPr>
        <w:t xml:space="preserve">) </w:t>
      </w:r>
      <w:r w:rsidR="007E529A">
        <w:rPr>
          <w:rFonts w:ascii="Times New Roman" w:hAnsi="Times New Roman"/>
          <w:snapToGrid/>
          <w:sz w:val="24"/>
          <w:szCs w:val="24"/>
          <w:lang w:val="en-GB" w:eastAsia="en-GB"/>
        </w:rPr>
        <w:t>I</w:t>
      </w:r>
      <w:r w:rsidR="0098158E">
        <w:rPr>
          <w:rFonts w:ascii="Times New Roman" w:hAnsi="Times New Roman"/>
          <w:snapToGrid/>
          <w:sz w:val="24"/>
          <w:szCs w:val="24"/>
          <w:lang w:val="en-GB" w:eastAsia="en-GB"/>
        </w:rPr>
        <w:t xml:space="preserve">t would </w:t>
      </w:r>
      <w:r w:rsidR="007E529A">
        <w:rPr>
          <w:rFonts w:ascii="Times New Roman" w:hAnsi="Times New Roman"/>
          <w:snapToGrid/>
          <w:sz w:val="24"/>
          <w:szCs w:val="24"/>
          <w:lang w:val="en-GB" w:eastAsia="en-GB"/>
        </w:rPr>
        <w:t xml:space="preserve">have </w:t>
      </w:r>
      <w:r w:rsidR="0098158E">
        <w:rPr>
          <w:rFonts w:ascii="Times New Roman" w:hAnsi="Times New Roman"/>
          <w:snapToGrid/>
          <w:sz w:val="24"/>
          <w:szCs w:val="24"/>
          <w:lang w:val="en-GB" w:eastAsia="en-GB"/>
        </w:rPr>
        <w:t>be</w:t>
      </w:r>
      <w:r w:rsidR="007E529A">
        <w:rPr>
          <w:rFonts w:ascii="Times New Roman" w:hAnsi="Times New Roman"/>
          <w:snapToGrid/>
          <w:sz w:val="24"/>
          <w:szCs w:val="24"/>
          <w:lang w:val="en-GB" w:eastAsia="en-GB"/>
        </w:rPr>
        <w:t>en</w:t>
      </w:r>
      <w:r w:rsidR="0098158E">
        <w:rPr>
          <w:rFonts w:ascii="Times New Roman" w:hAnsi="Times New Roman"/>
          <w:snapToGrid/>
          <w:sz w:val="24"/>
          <w:szCs w:val="24"/>
          <w:lang w:val="en-GB" w:eastAsia="en-GB"/>
        </w:rPr>
        <w:t xml:space="preserve"> cheaper just to abolish </w:t>
      </w:r>
      <w:r w:rsidR="00AB5BDA">
        <w:rPr>
          <w:rFonts w:ascii="Times New Roman" w:hAnsi="Times New Roman"/>
          <w:snapToGrid/>
          <w:sz w:val="24"/>
          <w:szCs w:val="24"/>
          <w:lang w:val="en-GB" w:eastAsia="en-GB"/>
        </w:rPr>
        <w:t xml:space="preserve">undergraduate </w:t>
      </w:r>
      <w:r w:rsidR="0098158E">
        <w:rPr>
          <w:rFonts w:ascii="Times New Roman" w:hAnsi="Times New Roman"/>
          <w:snapToGrid/>
          <w:sz w:val="24"/>
          <w:szCs w:val="24"/>
          <w:lang w:val="en-GB" w:eastAsia="en-GB"/>
        </w:rPr>
        <w:t>fees a</w:t>
      </w:r>
      <w:r w:rsidR="00E04642">
        <w:rPr>
          <w:rFonts w:ascii="Times New Roman" w:hAnsi="Times New Roman"/>
          <w:snapToGrid/>
          <w:sz w:val="24"/>
          <w:szCs w:val="24"/>
          <w:lang w:val="en-GB" w:eastAsia="en-GB"/>
        </w:rPr>
        <w:t>nd write off the unpaid loans</w:t>
      </w:r>
      <w:r w:rsidR="0098158E">
        <w:rPr>
          <w:rFonts w:ascii="Times New Roman" w:hAnsi="Times New Roman"/>
          <w:snapToGrid/>
          <w:sz w:val="24"/>
          <w:szCs w:val="24"/>
          <w:lang w:val="en-GB" w:eastAsia="en-GB"/>
        </w:rPr>
        <w:t xml:space="preserve">. Instead, the </w:t>
      </w:r>
      <w:r w:rsidR="00D017EE">
        <w:rPr>
          <w:rFonts w:ascii="Times New Roman" w:hAnsi="Times New Roman"/>
          <w:snapToGrid/>
          <w:sz w:val="24"/>
          <w:szCs w:val="24"/>
          <w:lang w:val="en-GB" w:eastAsia="en-GB"/>
        </w:rPr>
        <w:t xml:space="preserve">new </w:t>
      </w:r>
      <w:r w:rsidR="0098158E">
        <w:rPr>
          <w:rFonts w:ascii="Times New Roman" w:hAnsi="Times New Roman"/>
          <w:snapToGrid/>
          <w:sz w:val="24"/>
          <w:szCs w:val="24"/>
          <w:lang w:val="en-GB" w:eastAsia="en-GB"/>
        </w:rPr>
        <w:t>T</w:t>
      </w:r>
      <w:r w:rsidR="00237AFC">
        <w:rPr>
          <w:rFonts w:ascii="Times New Roman" w:hAnsi="Times New Roman"/>
          <w:snapToGrid/>
          <w:sz w:val="24"/>
          <w:szCs w:val="24"/>
          <w:lang w:val="en-GB" w:eastAsia="en-GB"/>
        </w:rPr>
        <w:t xml:space="preserve">eaching </w:t>
      </w:r>
      <w:r w:rsidR="0098158E">
        <w:rPr>
          <w:rFonts w:ascii="Times New Roman" w:hAnsi="Times New Roman"/>
          <w:snapToGrid/>
          <w:sz w:val="24"/>
          <w:szCs w:val="24"/>
          <w:lang w:val="en-GB" w:eastAsia="en-GB"/>
        </w:rPr>
        <w:t>E</w:t>
      </w:r>
      <w:r w:rsidR="00237AFC">
        <w:rPr>
          <w:rFonts w:ascii="Times New Roman" w:hAnsi="Times New Roman"/>
          <w:snapToGrid/>
          <w:sz w:val="24"/>
          <w:szCs w:val="24"/>
          <w:lang w:val="en-GB" w:eastAsia="en-GB"/>
        </w:rPr>
        <w:t xml:space="preserve">xcellence </w:t>
      </w:r>
      <w:r w:rsidR="0098158E">
        <w:rPr>
          <w:rFonts w:ascii="Times New Roman" w:hAnsi="Times New Roman"/>
          <w:snapToGrid/>
          <w:sz w:val="24"/>
          <w:szCs w:val="24"/>
          <w:lang w:val="en-GB" w:eastAsia="en-GB"/>
        </w:rPr>
        <w:t>F</w:t>
      </w:r>
      <w:r w:rsidR="00237AFC">
        <w:rPr>
          <w:rFonts w:ascii="Times New Roman" w:hAnsi="Times New Roman"/>
          <w:snapToGrid/>
          <w:sz w:val="24"/>
          <w:szCs w:val="24"/>
          <w:lang w:val="en-GB" w:eastAsia="en-GB"/>
        </w:rPr>
        <w:t>ramework</w:t>
      </w:r>
      <w:r w:rsidR="0098158E">
        <w:rPr>
          <w:rFonts w:ascii="Times New Roman" w:hAnsi="Times New Roman"/>
          <w:snapToGrid/>
          <w:sz w:val="24"/>
          <w:szCs w:val="24"/>
          <w:lang w:val="en-GB" w:eastAsia="en-GB"/>
        </w:rPr>
        <w:t xml:space="preserve"> aims to raise fees for </w:t>
      </w:r>
      <w:r w:rsidR="00017B83">
        <w:rPr>
          <w:rFonts w:ascii="Times New Roman" w:hAnsi="Times New Roman"/>
          <w:snapToGrid/>
          <w:sz w:val="24"/>
          <w:szCs w:val="24"/>
          <w:lang w:val="en-GB" w:eastAsia="en-GB"/>
        </w:rPr>
        <w:t>‘</w:t>
      </w:r>
      <w:r w:rsidR="0098158E">
        <w:rPr>
          <w:rFonts w:ascii="Times New Roman" w:hAnsi="Times New Roman"/>
          <w:snapToGrid/>
          <w:sz w:val="24"/>
          <w:szCs w:val="24"/>
          <w:lang w:val="en-GB" w:eastAsia="en-GB"/>
        </w:rPr>
        <w:t>quality</w:t>
      </w:r>
      <w:r w:rsidR="00017B83">
        <w:rPr>
          <w:rFonts w:ascii="Times New Roman" w:hAnsi="Times New Roman"/>
          <w:snapToGrid/>
          <w:sz w:val="24"/>
          <w:szCs w:val="24"/>
          <w:lang w:val="en-GB" w:eastAsia="en-GB"/>
        </w:rPr>
        <w:t>’</w:t>
      </w:r>
      <w:r w:rsidR="0098158E">
        <w:rPr>
          <w:rFonts w:ascii="Times New Roman" w:hAnsi="Times New Roman"/>
          <w:snapToGrid/>
          <w:sz w:val="24"/>
          <w:szCs w:val="24"/>
          <w:lang w:val="en-GB" w:eastAsia="en-GB"/>
        </w:rPr>
        <w:t xml:space="preserve"> courses, while </w:t>
      </w:r>
      <w:r w:rsidR="007E529A">
        <w:rPr>
          <w:rFonts w:ascii="Times New Roman" w:hAnsi="Times New Roman"/>
          <w:snapToGrid/>
          <w:sz w:val="24"/>
          <w:szCs w:val="24"/>
          <w:lang w:val="en-GB" w:eastAsia="en-GB"/>
        </w:rPr>
        <w:t>the level</w:t>
      </w:r>
      <w:r w:rsidR="00493BF6">
        <w:rPr>
          <w:rFonts w:ascii="Times New Roman" w:hAnsi="Times New Roman"/>
          <w:snapToGrid/>
          <w:sz w:val="24"/>
          <w:szCs w:val="24"/>
          <w:lang w:val="en-GB" w:eastAsia="en-GB"/>
        </w:rPr>
        <w:t xml:space="preserve"> at which repayment is due</w:t>
      </w:r>
      <w:r w:rsidR="007E529A">
        <w:rPr>
          <w:rFonts w:ascii="Times New Roman" w:hAnsi="Times New Roman"/>
          <w:snapToGrid/>
          <w:sz w:val="24"/>
          <w:szCs w:val="24"/>
          <w:lang w:val="en-GB" w:eastAsia="en-GB"/>
        </w:rPr>
        <w:t xml:space="preserve"> come down (changing the terms of the loans). N</w:t>
      </w:r>
      <w:r w:rsidR="0098158E">
        <w:rPr>
          <w:rFonts w:ascii="Times New Roman" w:hAnsi="Times New Roman"/>
          <w:snapToGrid/>
          <w:sz w:val="24"/>
          <w:szCs w:val="24"/>
          <w:lang w:val="en-GB" w:eastAsia="en-GB"/>
        </w:rPr>
        <w:t xml:space="preserve">ew providers </w:t>
      </w:r>
      <w:r w:rsidR="007E529A">
        <w:rPr>
          <w:rFonts w:ascii="Times New Roman" w:hAnsi="Times New Roman"/>
          <w:snapToGrid/>
          <w:sz w:val="24"/>
          <w:szCs w:val="24"/>
          <w:lang w:val="en-GB" w:eastAsia="en-GB"/>
        </w:rPr>
        <w:t xml:space="preserve">will </w:t>
      </w:r>
      <w:r w:rsidR="00CB39EF">
        <w:rPr>
          <w:rFonts w:ascii="Times New Roman" w:hAnsi="Times New Roman"/>
          <w:snapToGrid/>
          <w:sz w:val="24"/>
          <w:szCs w:val="24"/>
          <w:lang w:val="en-GB" w:eastAsia="en-GB"/>
        </w:rPr>
        <w:t xml:space="preserve">offer </w:t>
      </w:r>
      <w:r w:rsidR="007E529A">
        <w:rPr>
          <w:rFonts w:ascii="Times New Roman" w:hAnsi="Times New Roman"/>
          <w:snapToGrid/>
          <w:sz w:val="24"/>
          <w:szCs w:val="24"/>
          <w:lang w:val="en-GB" w:eastAsia="en-GB"/>
        </w:rPr>
        <w:t>lower fees</w:t>
      </w:r>
      <w:r w:rsidR="0098158E">
        <w:rPr>
          <w:rFonts w:ascii="Times New Roman" w:hAnsi="Times New Roman"/>
          <w:snapToGrid/>
          <w:sz w:val="24"/>
          <w:szCs w:val="24"/>
          <w:lang w:val="en-GB" w:eastAsia="en-GB"/>
        </w:rPr>
        <w:t xml:space="preserve"> for cut-price, </w:t>
      </w:r>
      <w:r w:rsidR="00D017EE">
        <w:rPr>
          <w:rFonts w:ascii="Times New Roman" w:hAnsi="Times New Roman"/>
          <w:snapToGrid/>
          <w:sz w:val="24"/>
          <w:szCs w:val="24"/>
          <w:lang w:val="en-GB" w:eastAsia="en-GB"/>
        </w:rPr>
        <w:t xml:space="preserve">short </w:t>
      </w:r>
      <w:r w:rsidR="000141C9">
        <w:rPr>
          <w:rFonts w:ascii="Times New Roman" w:hAnsi="Times New Roman"/>
          <w:snapToGrid/>
          <w:sz w:val="24"/>
          <w:szCs w:val="24"/>
          <w:lang w:val="en-GB" w:eastAsia="en-GB"/>
        </w:rPr>
        <w:t xml:space="preserve">programs, </w:t>
      </w:r>
      <w:r w:rsidR="007E529A">
        <w:rPr>
          <w:rFonts w:ascii="Times New Roman" w:hAnsi="Times New Roman"/>
          <w:snapToGrid/>
          <w:sz w:val="24"/>
          <w:szCs w:val="24"/>
          <w:lang w:val="en-GB" w:eastAsia="en-GB"/>
        </w:rPr>
        <w:t xml:space="preserve">contributing </w:t>
      </w:r>
      <w:r w:rsidR="000141C9">
        <w:rPr>
          <w:rFonts w:ascii="Times New Roman" w:hAnsi="Times New Roman"/>
          <w:snapToGrid/>
          <w:sz w:val="24"/>
          <w:szCs w:val="24"/>
          <w:lang w:val="en-GB" w:eastAsia="en-GB"/>
        </w:rPr>
        <w:t xml:space="preserve">to ‘market exit’ </w:t>
      </w:r>
      <w:r w:rsidR="007E529A">
        <w:rPr>
          <w:rFonts w:ascii="Times New Roman" w:hAnsi="Times New Roman"/>
          <w:snapToGrid/>
          <w:sz w:val="24"/>
          <w:szCs w:val="24"/>
          <w:lang w:val="en-GB" w:eastAsia="en-GB"/>
        </w:rPr>
        <w:t xml:space="preserve">by universities that will close, hastened </w:t>
      </w:r>
      <w:r w:rsidR="000141C9">
        <w:rPr>
          <w:rFonts w:ascii="Times New Roman" w:hAnsi="Times New Roman"/>
          <w:snapToGrid/>
          <w:sz w:val="24"/>
          <w:szCs w:val="24"/>
          <w:lang w:val="en-GB" w:eastAsia="en-GB"/>
        </w:rPr>
        <w:t>by falls in numbers of EU and other students.</w:t>
      </w:r>
      <w:r w:rsidR="005830D7">
        <w:rPr>
          <w:rFonts w:ascii="Times New Roman" w:hAnsi="Times New Roman"/>
          <w:snapToGrid/>
          <w:sz w:val="24"/>
          <w:szCs w:val="24"/>
          <w:lang w:val="en-GB" w:eastAsia="en-GB"/>
        </w:rPr>
        <w:t xml:space="preserve"> Management buy-outs and corporate buy-ins</w:t>
      </w:r>
      <w:r w:rsidR="00A948B3">
        <w:rPr>
          <w:rFonts w:ascii="Times New Roman" w:hAnsi="Times New Roman"/>
          <w:snapToGrid/>
          <w:sz w:val="24"/>
          <w:szCs w:val="24"/>
          <w:lang w:val="en-GB" w:eastAsia="en-GB"/>
        </w:rPr>
        <w:t xml:space="preserve"> can also be expected</w:t>
      </w:r>
      <w:r w:rsidR="005830D7">
        <w:rPr>
          <w:rFonts w:ascii="Times New Roman" w:hAnsi="Times New Roman"/>
          <w:snapToGrid/>
          <w:sz w:val="24"/>
          <w:szCs w:val="24"/>
          <w:lang w:val="en-GB" w:eastAsia="en-GB"/>
        </w:rPr>
        <w:t xml:space="preserve">. Student numbers in Higher Education ‘proper’ will then be reduced </w:t>
      </w:r>
      <w:r w:rsidR="006A41AC">
        <w:rPr>
          <w:rFonts w:ascii="Times New Roman" w:hAnsi="Times New Roman"/>
          <w:snapToGrid/>
          <w:sz w:val="24"/>
          <w:szCs w:val="24"/>
          <w:lang w:val="en-GB" w:eastAsia="en-GB"/>
        </w:rPr>
        <w:t>as places becom</w:t>
      </w:r>
      <w:r w:rsidR="00A948B3">
        <w:rPr>
          <w:rFonts w:ascii="Times New Roman" w:hAnsi="Times New Roman"/>
          <w:snapToGrid/>
          <w:sz w:val="24"/>
          <w:szCs w:val="24"/>
          <w:lang w:val="en-GB" w:eastAsia="en-GB"/>
        </w:rPr>
        <w:t>e</w:t>
      </w:r>
      <w:r w:rsidR="006A41AC">
        <w:rPr>
          <w:rFonts w:ascii="Times New Roman" w:hAnsi="Times New Roman"/>
          <w:snapToGrid/>
          <w:sz w:val="24"/>
          <w:szCs w:val="24"/>
          <w:lang w:val="en-GB" w:eastAsia="en-GB"/>
        </w:rPr>
        <w:t xml:space="preserve"> more expensive, </w:t>
      </w:r>
      <w:r w:rsidR="005830D7">
        <w:rPr>
          <w:rFonts w:ascii="Times New Roman" w:hAnsi="Times New Roman"/>
          <w:snapToGrid/>
          <w:sz w:val="24"/>
          <w:szCs w:val="24"/>
          <w:lang w:val="en-GB" w:eastAsia="en-GB"/>
        </w:rPr>
        <w:t xml:space="preserve">while </w:t>
      </w:r>
      <w:r w:rsidR="006A41AC">
        <w:rPr>
          <w:rFonts w:ascii="Times New Roman" w:hAnsi="Times New Roman"/>
          <w:snapToGrid/>
          <w:sz w:val="24"/>
          <w:szCs w:val="24"/>
          <w:lang w:val="en-GB" w:eastAsia="en-GB"/>
        </w:rPr>
        <w:t xml:space="preserve">being </w:t>
      </w:r>
      <w:r w:rsidR="005830D7">
        <w:rPr>
          <w:rFonts w:ascii="Times New Roman" w:hAnsi="Times New Roman"/>
          <w:snapToGrid/>
          <w:sz w:val="24"/>
          <w:szCs w:val="24"/>
          <w:lang w:val="en-GB" w:eastAsia="en-GB"/>
        </w:rPr>
        <w:t xml:space="preserve">separated from what Palfreyman and Tapper </w:t>
      </w:r>
      <w:r w:rsidR="006A41AC">
        <w:rPr>
          <w:rFonts w:ascii="Times New Roman" w:hAnsi="Times New Roman"/>
          <w:snapToGrid/>
          <w:sz w:val="24"/>
          <w:szCs w:val="24"/>
          <w:lang w:val="en-GB" w:eastAsia="en-GB"/>
        </w:rPr>
        <w:t>(2014</w:t>
      </w:r>
      <w:r w:rsidR="005A1FC7">
        <w:rPr>
          <w:rFonts w:ascii="Times New Roman" w:hAnsi="Times New Roman"/>
          <w:snapToGrid/>
          <w:sz w:val="24"/>
          <w:szCs w:val="24"/>
          <w:lang w:val="en-GB" w:eastAsia="en-GB"/>
        </w:rPr>
        <w:t>,</w:t>
      </w:r>
      <w:r w:rsidR="00185C98">
        <w:rPr>
          <w:rFonts w:ascii="Times New Roman" w:hAnsi="Times New Roman"/>
          <w:snapToGrid/>
          <w:sz w:val="24"/>
          <w:szCs w:val="24"/>
          <w:lang w:val="en-GB" w:eastAsia="en-GB"/>
        </w:rPr>
        <w:t xml:space="preserve"> </w:t>
      </w:r>
      <w:r w:rsidR="00185C98" w:rsidRPr="005A1FC7">
        <w:rPr>
          <w:rFonts w:ascii="Times New Roman" w:hAnsi="Times New Roman"/>
          <w:i/>
          <w:snapToGrid/>
          <w:sz w:val="24"/>
          <w:szCs w:val="24"/>
          <w:lang w:val="en-GB" w:eastAsia="en-GB"/>
        </w:rPr>
        <w:t>v</w:t>
      </w:r>
      <w:r w:rsidR="006A41AC">
        <w:rPr>
          <w:rFonts w:ascii="Times New Roman" w:hAnsi="Times New Roman"/>
          <w:snapToGrid/>
          <w:sz w:val="24"/>
          <w:szCs w:val="24"/>
          <w:lang w:val="en-GB" w:eastAsia="en-GB"/>
        </w:rPr>
        <w:t xml:space="preserve">) </w:t>
      </w:r>
      <w:r w:rsidR="005830D7">
        <w:rPr>
          <w:rFonts w:ascii="Times New Roman" w:hAnsi="Times New Roman"/>
          <w:snapToGrid/>
          <w:sz w:val="24"/>
          <w:szCs w:val="24"/>
          <w:lang w:val="en-GB" w:eastAsia="en-GB"/>
        </w:rPr>
        <w:t xml:space="preserve">call </w:t>
      </w:r>
      <w:r w:rsidR="006A41AC">
        <w:rPr>
          <w:rFonts w:ascii="Times New Roman" w:hAnsi="Times New Roman"/>
          <w:snapToGrid/>
          <w:sz w:val="24"/>
          <w:szCs w:val="24"/>
          <w:lang w:val="en-GB" w:eastAsia="en-GB"/>
        </w:rPr>
        <w:t>TE (</w:t>
      </w:r>
      <w:r w:rsidR="005830D7">
        <w:rPr>
          <w:rFonts w:ascii="Times New Roman" w:hAnsi="Times New Roman"/>
          <w:snapToGrid/>
          <w:sz w:val="24"/>
          <w:szCs w:val="24"/>
          <w:lang w:val="en-GB" w:eastAsia="en-GB"/>
        </w:rPr>
        <w:t>Tertiary Education</w:t>
      </w:r>
      <w:r w:rsidR="006A41AC">
        <w:rPr>
          <w:rFonts w:ascii="Times New Roman" w:hAnsi="Times New Roman"/>
          <w:snapToGrid/>
          <w:sz w:val="24"/>
          <w:szCs w:val="24"/>
          <w:lang w:val="en-GB" w:eastAsia="en-GB"/>
        </w:rPr>
        <w:t xml:space="preserve">) </w:t>
      </w:r>
      <w:r w:rsidR="00185C98">
        <w:rPr>
          <w:rFonts w:ascii="Times New Roman" w:hAnsi="Times New Roman"/>
          <w:snapToGrid/>
          <w:sz w:val="24"/>
          <w:szCs w:val="24"/>
          <w:lang w:val="en-GB" w:eastAsia="en-GB"/>
        </w:rPr>
        <w:t xml:space="preserve">or </w:t>
      </w:r>
      <w:r w:rsidR="006A41AC">
        <w:rPr>
          <w:rFonts w:ascii="Times New Roman" w:hAnsi="Times New Roman"/>
          <w:snapToGrid/>
          <w:sz w:val="24"/>
          <w:szCs w:val="24"/>
          <w:lang w:val="en-GB" w:eastAsia="en-GB"/>
        </w:rPr>
        <w:t>mass higher education that has, as Alison Wolf put it, ‘colonised areas of vocational education and training which were traditionally the preserve of… vocational schools and colleges</w:t>
      </w:r>
      <w:r w:rsidR="005A1FC7">
        <w:rPr>
          <w:rFonts w:ascii="Times New Roman" w:hAnsi="Times New Roman"/>
          <w:snapToGrid/>
          <w:sz w:val="24"/>
          <w:szCs w:val="24"/>
          <w:lang w:val="en-GB" w:eastAsia="en-GB"/>
        </w:rPr>
        <w:t>’ (2015,</w:t>
      </w:r>
      <w:r w:rsidR="00185C98">
        <w:rPr>
          <w:rFonts w:ascii="Times New Roman" w:hAnsi="Times New Roman"/>
          <w:snapToGrid/>
          <w:sz w:val="24"/>
          <w:szCs w:val="24"/>
          <w:lang w:val="en-GB" w:eastAsia="en-GB"/>
        </w:rPr>
        <w:t xml:space="preserve"> 74) with the consequence that ‘more academically low achieving students are being recruited’ (</w:t>
      </w:r>
      <w:r w:rsidR="00185C98">
        <w:rPr>
          <w:rFonts w:ascii="Times New Roman" w:hAnsi="Times New Roman"/>
          <w:i/>
          <w:snapToGrid/>
          <w:sz w:val="24"/>
          <w:szCs w:val="24"/>
          <w:lang w:val="en-GB" w:eastAsia="en-GB"/>
        </w:rPr>
        <w:t>ibid</w:t>
      </w:r>
      <w:r w:rsidR="00185C98">
        <w:rPr>
          <w:rFonts w:ascii="Times New Roman" w:hAnsi="Times New Roman"/>
          <w:snapToGrid/>
          <w:sz w:val="24"/>
          <w:szCs w:val="24"/>
          <w:lang w:val="en-GB" w:eastAsia="en-GB"/>
        </w:rPr>
        <w:t xml:space="preserve">, 67). This tendency is heightened through the dissolution of Further Education by closures and mergers </w:t>
      </w:r>
      <w:r w:rsidR="00A949DC">
        <w:rPr>
          <w:rFonts w:ascii="Times New Roman" w:hAnsi="Times New Roman"/>
          <w:snapToGrid/>
          <w:sz w:val="24"/>
          <w:szCs w:val="24"/>
          <w:lang w:val="en-GB" w:eastAsia="en-GB"/>
        </w:rPr>
        <w:t xml:space="preserve">resulting from the process of </w:t>
      </w:r>
      <w:r w:rsidR="00185C98">
        <w:rPr>
          <w:rFonts w:ascii="Times New Roman" w:hAnsi="Times New Roman"/>
          <w:snapToGrid/>
          <w:sz w:val="24"/>
          <w:szCs w:val="24"/>
          <w:lang w:val="en-GB" w:eastAsia="en-GB"/>
        </w:rPr>
        <w:t>area reviews.</w:t>
      </w:r>
    </w:p>
    <w:p w:rsidR="00CC5286" w:rsidRDefault="00CC5286"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A92B02" w:rsidRPr="00813CE3" w:rsidRDefault="00AA7FE7" w:rsidP="00A92B02">
      <w:pPr>
        <w:spacing w:line="480" w:lineRule="auto"/>
        <w:rPr>
          <w:rFonts w:ascii="Times New Roman" w:hAnsi="Times New Roman"/>
          <w:sz w:val="24"/>
          <w:szCs w:val="24"/>
          <w:lang w:val="en-GB"/>
        </w:rPr>
      </w:pPr>
      <w:r>
        <w:rPr>
          <w:rFonts w:ascii="Times New Roman" w:hAnsi="Times New Roman"/>
          <w:snapToGrid/>
          <w:sz w:val="24"/>
          <w:szCs w:val="24"/>
          <w:lang w:val="en-GB" w:eastAsia="en-GB"/>
        </w:rPr>
        <w:t>T</w:t>
      </w:r>
      <w:r w:rsidR="00442E82">
        <w:rPr>
          <w:rFonts w:ascii="Times New Roman" w:hAnsi="Times New Roman"/>
          <w:snapToGrid/>
          <w:sz w:val="24"/>
          <w:szCs w:val="24"/>
          <w:lang w:val="en-GB" w:eastAsia="en-GB"/>
        </w:rPr>
        <w:t>he Higher Education and Research Bill that receive</w:t>
      </w:r>
      <w:r w:rsidR="007C2305">
        <w:rPr>
          <w:rFonts w:ascii="Times New Roman" w:hAnsi="Times New Roman"/>
          <w:snapToGrid/>
          <w:sz w:val="24"/>
          <w:szCs w:val="24"/>
          <w:lang w:val="en-GB" w:eastAsia="en-GB"/>
        </w:rPr>
        <w:t>d</w:t>
      </w:r>
      <w:r w:rsidR="00442E82">
        <w:rPr>
          <w:rFonts w:ascii="Times New Roman" w:hAnsi="Times New Roman"/>
          <w:snapToGrid/>
          <w:sz w:val="24"/>
          <w:szCs w:val="24"/>
          <w:lang w:val="en-GB" w:eastAsia="en-GB"/>
        </w:rPr>
        <w:t xml:space="preserve"> its second reading on 19</w:t>
      </w:r>
      <w:r w:rsidR="00442E82" w:rsidRPr="00442E82">
        <w:rPr>
          <w:rFonts w:ascii="Times New Roman" w:hAnsi="Times New Roman"/>
          <w:snapToGrid/>
          <w:sz w:val="24"/>
          <w:szCs w:val="24"/>
          <w:vertAlign w:val="superscript"/>
          <w:lang w:val="en-GB" w:eastAsia="en-GB"/>
        </w:rPr>
        <w:t>th</w:t>
      </w:r>
      <w:r w:rsidR="00442E82">
        <w:rPr>
          <w:rFonts w:ascii="Times New Roman" w:hAnsi="Times New Roman"/>
          <w:snapToGrid/>
          <w:sz w:val="24"/>
          <w:szCs w:val="24"/>
          <w:lang w:val="en-GB" w:eastAsia="en-GB"/>
        </w:rPr>
        <w:t xml:space="preserve"> July </w:t>
      </w:r>
      <w:r w:rsidR="0049145C">
        <w:rPr>
          <w:rFonts w:ascii="Times New Roman" w:hAnsi="Times New Roman"/>
          <w:snapToGrid/>
          <w:sz w:val="24"/>
          <w:szCs w:val="24"/>
          <w:lang w:val="en-GB" w:eastAsia="en-GB"/>
        </w:rPr>
        <w:t xml:space="preserve">2016 </w:t>
      </w:r>
      <w:r w:rsidR="00852F43">
        <w:rPr>
          <w:rFonts w:ascii="Times New Roman" w:hAnsi="Times New Roman"/>
          <w:snapToGrid/>
          <w:sz w:val="24"/>
          <w:szCs w:val="24"/>
          <w:lang w:val="en-GB" w:eastAsia="en-GB"/>
        </w:rPr>
        <w:t xml:space="preserve">(see Holmwood </w:t>
      </w:r>
      <w:r w:rsidR="00852F43">
        <w:rPr>
          <w:rFonts w:ascii="Times New Roman" w:hAnsi="Times New Roman"/>
          <w:i/>
          <w:snapToGrid/>
          <w:sz w:val="24"/>
          <w:szCs w:val="24"/>
          <w:lang w:val="en-GB" w:eastAsia="en-GB"/>
        </w:rPr>
        <w:t xml:space="preserve">et al </w:t>
      </w:r>
      <w:r w:rsidR="00852F43">
        <w:rPr>
          <w:rFonts w:ascii="Times New Roman" w:hAnsi="Times New Roman"/>
          <w:snapToGrid/>
          <w:sz w:val="24"/>
          <w:szCs w:val="24"/>
          <w:lang w:val="en-GB" w:eastAsia="en-GB"/>
        </w:rPr>
        <w:t>2016 for an alternative)</w:t>
      </w:r>
      <w:r>
        <w:rPr>
          <w:rFonts w:ascii="Times New Roman" w:hAnsi="Times New Roman"/>
          <w:snapToGrid/>
          <w:sz w:val="24"/>
          <w:szCs w:val="24"/>
          <w:lang w:val="en-GB" w:eastAsia="en-GB"/>
        </w:rPr>
        <w:t xml:space="preserve"> thus augments the moves towards a market in </w:t>
      </w:r>
      <w:r>
        <w:rPr>
          <w:rFonts w:ascii="Times New Roman" w:hAnsi="Times New Roman"/>
          <w:snapToGrid/>
          <w:sz w:val="24"/>
          <w:szCs w:val="24"/>
          <w:lang w:val="en-GB" w:eastAsia="en-GB"/>
        </w:rPr>
        <w:lastRenderedPageBreak/>
        <w:t>TE that complements the market Gove intended for schools</w:t>
      </w:r>
      <w:r w:rsidR="00852F43">
        <w:rPr>
          <w:rFonts w:ascii="Times New Roman" w:hAnsi="Times New Roman"/>
          <w:snapToGrid/>
          <w:sz w:val="24"/>
          <w:szCs w:val="24"/>
          <w:lang w:val="en-GB" w:eastAsia="en-GB"/>
        </w:rPr>
        <w:t xml:space="preserve">. </w:t>
      </w:r>
      <w:r w:rsidR="00485260">
        <w:rPr>
          <w:rFonts w:ascii="Times New Roman" w:hAnsi="Times New Roman"/>
          <w:snapToGrid/>
          <w:sz w:val="24"/>
          <w:szCs w:val="24"/>
          <w:lang w:val="en-GB" w:eastAsia="en-GB"/>
        </w:rPr>
        <w:t>Moreo</w:t>
      </w:r>
      <w:r w:rsidR="00852F43">
        <w:rPr>
          <w:rFonts w:ascii="Times New Roman" w:hAnsi="Times New Roman"/>
          <w:snapToGrid/>
          <w:sz w:val="24"/>
          <w:szCs w:val="24"/>
          <w:lang w:val="en-GB" w:eastAsia="en-GB"/>
        </w:rPr>
        <w:t xml:space="preserve">ver, </w:t>
      </w:r>
      <w:r w:rsidR="00442E82">
        <w:rPr>
          <w:rFonts w:ascii="Times New Roman" w:hAnsi="Times New Roman"/>
          <w:snapToGrid/>
          <w:sz w:val="24"/>
          <w:szCs w:val="24"/>
          <w:lang w:val="en-GB" w:eastAsia="en-GB"/>
        </w:rPr>
        <w:t xml:space="preserve">a fundamental change has been </w:t>
      </w:r>
      <w:r w:rsidR="00052430">
        <w:rPr>
          <w:rFonts w:ascii="Times New Roman" w:hAnsi="Times New Roman"/>
          <w:snapToGrid/>
          <w:sz w:val="24"/>
          <w:szCs w:val="24"/>
          <w:lang w:val="en-GB" w:eastAsia="en-GB"/>
        </w:rPr>
        <w:t>effected</w:t>
      </w:r>
      <w:r w:rsidR="00442E82">
        <w:rPr>
          <w:rFonts w:ascii="Times New Roman" w:hAnsi="Times New Roman"/>
          <w:snapToGrid/>
          <w:sz w:val="24"/>
          <w:szCs w:val="24"/>
          <w:lang w:val="en-GB" w:eastAsia="en-GB"/>
        </w:rPr>
        <w:t xml:space="preserve"> by the transfer of responsibility for colleges and universities to Greening’</w:t>
      </w:r>
      <w:r w:rsidR="00CC5286">
        <w:rPr>
          <w:rFonts w:ascii="Times New Roman" w:hAnsi="Times New Roman"/>
          <w:snapToGrid/>
          <w:sz w:val="24"/>
          <w:szCs w:val="24"/>
          <w:lang w:val="en-GB" w:eastAsia="en-GB"/>
        </w:rPr>
        <w:t xml:space="preserve">s Department of Education, leaving research under the Department for Business Innovation and Skills (as was), amalgamated with the now also defunct Department for Energy and Climate Change, to form the Department of Business Energy and Industrial Strategy. The merger of the </w:t>
      </w:r>
      <w:r w:rsidR="00805A7C">
        <w:rPr>
          <w:rFonts w:ascii="Times New Roman" w:hAnsi="Times New Roman"/>
          <w:snapToGrid/>
          <w:sz w:val="24"/>
          <w:szCs w:val="24"/>
          <w:lang w:val="en-GB" w:eastAsia="en-GB"/>
        </w:rPr>
        <w:t xml:space="preserve">seven </w:t>
      </w:r>
      <w:r w:rsidR="00CC5286">
        <w:rPr>
          <w:rFonts w:ascii="Times New Roman" w:hAnsi="Times New Roman"/>
          <w:snapToGrid/>
          <w:sz w:val="24"/>
          <w:szCs w:val="24"/>
          <w:lang w:val="en-GB" w:eastAsia="en-GB"/>
        </w:rPr>
        <w:t>research councils</w:t>
      </w:r>
      <w:r w:rsidR="00500CA7">
        <w:rPr>
          <w:rFonts w:ascii="Times New Roman" w:hAnsi="Times New Roman"/>
          <w:snapToGrid/>
          <w:sz w:val="24"/>
          <w:szCs w:val="24"/>
          <w:lang w:val="en-GB" w:eastAsia="en-GB"/>
        </w:rPr>
        <w:t>,</w:t>
      </w:r>
      <w:r w:rsidR="00CC5286">
        <w:rPr>
          <w:rFonts w:ascii="Times New Roman" w:hAnsi="Times New Roman"/>
          <w:snapToGrid/>
          <w:sz w:val="24"/>
          <w:szCs w:val="24"/>
          <w:lang w:val="en-GB" w:eastAsia="en-GB"/>
        </w:rPr>
        <w:t xml:space="preserve"> plus </w:t>
      </w:r>
      <w:r w:rsidR="00B225AC">
        <w:rPr>
          <w:rFonts w:ascii="Times New Roman" w:hAnsi="Times New Roman"/>
          <w:snapToGrid/>
          <w:sz w:val="24"/>
          <w:szCs w:val="24"/>
          <w:lang w:val="en-GB" w:eastAsia="en-GB"/>
        </w:rPr>
        <w:t xml:space="preserve">HEFCE’s recurrent research funding </w:t>
      </w:r>
      <w:r w:rsidR="00805A7C">
        <w:rPr>
          <w:rFonts w:ascii="Times New Roman" w:hAnsi="Times New Roman"/>
          <w:snapToGrid/>
          <w:sz w:val="24"/>
          <w:szCs w:val="24"/>
          <w:lang w:val="en-GB" w:eastAsia="en-GB"/>
        </w:rPr>
        <w:t xml:space="preserve">(now known as Research England) along with Innovate UK </w:t>
      </w:r>
      <w:r w:rsidR="005A4517">
        <w:rPr>
          <w:rFonts w:ascii="Times New Roman" w:hAnsi="Times New Roman"/>
          <w:snapToGrid/>
          <w:sz w:val="24"/>
          <w:szCs w:val="24"/>
          <w:lang w:val="en-GB" w:eastAsia="en-GB"/>
        </w:rPr>
        <w:t xml:space="preserve">to form </w:t>
      </w:r>
      <w:r w:rsidR="0040723E">
        <w:rPr>
          <w:rFonts w:ascii="Times New Roman" w:hAnsi="Times New Roman"/>
          <w:snapToGrid/>
          <w:sz w:val="24"/>
          <w:szCs w:val="24"/>
          <w:lang w:val="en-GB" w:eastAsia="en-GB"/>
        </w:rPr>
        <w:t>UK R</w:t>
      </w:r>
      <w:r w:rsidR="00B225AC">
        <w:rPr>
          <w:rFonts w:ascii="Times New Roman" w:hAnsi="Times New Roman"/>
          <w:snapToGrid/>
          <w:sz w:val="24"/>
          <w:szCs w:val="24"/>
          <w:lang w:val="en-GB" w:eastAsia="en-GB"/>
        </w:rPr>
        <w:t xml:space="preserve">esearch and </w:t>
      </w:r>
      <w:r w:rsidR="0040723E">
        <w:rPr>
          <w:rFonts w:ascii="Times New Roman" w:hAnsi="Times New Roman"/>
          <w:snapToGrid/>
          <w:sz w:val="24"/>
          <w:szCs w:val="24"/>
          <w:lang w:val="en-GB" w:eastAsia="en-GB"/>
        </w:rPr>
        <w:t>I</w:t>
      </w:r>
      <w:r w:rsidR="00B225AC">
        <w:rPr>
          <w:rFonts w:ascii="Times New Roman" w:hAnsi="Times New Roman"/>
          <w:snapToGrid/>
          <w:sz w:val="24"/>
          <w:szCs w:val="24"/>
          <w:lang w:val="en-GB" w:eastAsia="en-GB"/>
        </w:rPr>
        <w:t xml:space="preserve">nnovation </w:t>
      </w:r>
      <w:r w:rsidR="00805A7C">
        <w:rPr>
          <w:rFonts w:ascii="Times New Roman" w:hAnsi="Times New Roman"/>
          <w:snapToGrid/>
          <w:sz w:val="24"/>
          <w:szCs w:val="24"/>
          <w:lang w:val="en-GB" w:eastAsia="en-GB"/>
        </w:rPr>
        <w:t>(UKRI)</w:t>
      </w:r>
      <w:r w:rsidR="00500CA7">
        <w:rPr>
          <w:rFonts w:ascii="Times New Roman" w:hAnsi="Times New Roman"/>
          <w:snapToGrid/>
          <w:sz w:val="24"/>
          <w:szCs w:val="24"/>
          <w:lang w:val="en-GB" w:eastAsia="en-GB"/>
        </w:rPr>
        <w:t>,</w:t>
      </w:r>
      <w:r w:rsidR="00805A7C">
        <w:rPr>
          <w:rFonts w:ascii="Times New Roman" w:hAnsi="Times New Roman"/>
          <w:snapToGrid/>
          <w:sz w:val="24"/>
          <w:szCs w:val="24"/>
          <w:lang w:val="en-GB" w:eastAsia="en-GB"/>
        </w:rPr>
        <w:t xml:space="preserve"> thus institutionally separates research from teaching. This was not envisaged by critics of the previous unclear division of schools from skills</w:t>
      </w:r>
      <w:r w:rsidR="00500CA7">
        <w:rPr>
          <w:rFonts w:ascii="Times New Roman" w:hAnsi="Times New Roman"/>
          <w:snapToGrid/>
          <w:sz w:val="24"/>
          <w:szCs w:val="24"/>
          <w:lang w:val="en-GB" w:eastAsia="en-GB"/>
        </w:rPr>
        <w:t>,</w:t>
      </w:r>
      <w:r w:rsidR="00805A7C">
        <w:rPr>
          <w:rFonts w:ascii="Times New Roman" w:hAnsi="Times New Roman"/>
          <w:snapToGrid/>
          <w:sz w:val="24"/>
          <w:szCs w:val="24"/>
          <w:lang w:val="en-GB" w:eastAsia="en-GB"/>
        </w:rPr>
        <w:t xml:space="preserve"> college and university funding – criticisms that were not pressed too far lest they ended in advocating Michael Gove running FHE and training as well as schools! Where previously research as knowledge production tended to be privileged in universities over teaching misconceived as knowledge reproduction</w:t>
      </w:r>
      <w:r w:rsidR="005A1FC7">
        <w:rPr>
          <w:rFonts w:ascii="Times New Roman" w:hAnsi="Times New Roman"/>
          <w:snapToGrid/>
          <w:sz w:val="24"/>
          <w:szCs w:val="24"/>
          <w:lang w:val="en-GB" w:eastAsia="en-GB"/>
        </w:rPr>
        <w:t xml:space="preserve"> (Bergendal</w:t>
      </w:r>
      <w:r w:rsidR="005830D7">
        <w:rPr>
          <w:rFonts w:ascii="Times New Roman" w:hAnsi="Times New Roman"/>
          <w:snapToGrid/>
          <w:sz w:val="24"/>
          <w:szCs w:val="24"/>
          <w:lang w:val="en-GB" w:eastAsia="en-GB"/>
        </w:rPr>
        <w:t xml:space="preserve"> 1984)</w:t>
      </w:r>
      <w:r w:rsidR="00805A7C">
        <w:rPr>
          <w:rFonts w:ascii="Times New Roman" w:hAnsi="Times New Roman"/>
          <w:snapToGrid/>
          <w:sz w:val="24"/>
          <w:szCs w:val="24"/>
          <w:lang w:val="en-GB" w:eastAsia="en-GB"/>
        </w:rPr>
        <w:t xml:space="preserve">, priorities are now likely to be reversed towards teaching, especially to meet the retention and widening participation targets of the </w:t>
      </w:r>
      <w:r w:rsidR="005830D7">
        <w:rPr>
          <w:rFonts w:ascii="Times New Roman" w:hAnsi="Times New Roman"/>
          <w:snapToGrid/>
          <w:sz w:val="24"/>
          <w:szCs w:val="24"/>
          <w:lang w:val="en-GB" w:eastAsia="en-GB"/>
        </w:rPr>
        <w:t>REF upon which permission to raise fees will depend.</w:t>
      </w:r>
      <w:r w:rsidR="005A1FC7">
        <w:rPr>
          <w:rFonts w:ascii="Times New Roman" w:hAnsi="Times New Roman"/>
          <w:snapToGrid/>
          <w:sz w:val="24"/>
          <w:szCs w:val="24"/>
          <w:lang w:val="en-GB" w:eastAsia="en-GB"/>
        </w:rPr>
        <w:t xml:space="preserve"> </w:t>
      </w:r>
      <w:r w:rsidR="00A92B02">
        <w:rPr>
          <w:rFonts w:ascii="Times New Roman" w:hAnsi="Times New Roman"/>
          <w:sz w:val="24"/>
          <w:szCs w:val="24"/>
          <w:lang w:val="en-GB"/>
        </w:rPr>
        <w:t xml:space="preserve">This will aggravate the loss of European research funding despite concentrating domestic research funding in a new unitary body. Student recruitment will also be hit by Brexit just as student achievement, retention and widening participation becomes vital for institutions’ survival in competition with the new providers that the Bill aims to introduce. The intended differentiation by fee prices as a result of competition between institutions is complementary with the differentiation in schools that can be anticipated, whether or not Michael Gove’s </w:t>
      </w:r>
      <w:r w:rsidR="00A92B02">
        <w:rPr>
          <w:rFonts w:ascii="Times New Roman" w:hAnsi="Times New Roman"/>
          <w:i/>
          <w:sz w:val="24"/>
          <w:szCs w:val="24"/>
          <w:lang w:val="en-GB"/>
        </w:rPr>
        <w:t>Agenda</w:t>
      </w:r>
      <w:r w:rsidR="00A92B02">
        <w:rPr>
          <w:rFonts w:ascii="Times New Roman" w:hAnsi="Times New Roman"/>
          <w:sz w:val="24"/>
          <w:szCs w:val="24"/>
          <w:lang w:val="en-GB"/>
        </w:rPr>
        <w:t xml:space="preserve"> completes the privatisation of state schooling in England.</w:t>
      </w:r>
    </w:p>
    <w:p w:rsidR="00A30BEC" w:rsidRDefault="00A30BEC"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D471A9" w:rsidRDefault="00CB39EF"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 xml:space="preserve">In their </w:t>
      </w:r>
      <w:r w:rsidR="00500CA7">
        <w:rPr>
          <w:rFonts w:ascii="Times New Roman" w:hAnsi="Times New Roman"/>
          <w:sz w:val="24"/>
          <w:szCs w:val="24"/>
          <w:lang w:val="en-GB"/>
        </w:rPr>
        <w:t xml:space="preserve">2005 </w:t>
      </w:r>
      <w:r>
        <w:rPr>
          <w:rFonts w:ascii="Times New Roman" w:hAnsi="Times New Roman"/>
          <w:sz w:val="24"/>
          <w:szCs w:val="24"/>
          <w:lang w:val="en-GB"/>
        </w:rPr>
        <w:t xml:space="preserve">pamphlet </w:t>
      </w:r>
      <w:r w:rsidR="00D017EE">
        <w:rPr>
          <w:rFonts w:ascii="Times New Roman" w:hAnsi="Times New Roman"/>
          <w:sz w:val="24"/>
          <w:szCs w:val="24"/>
          <w:lang w:val="en-GB"/>
        </w:rPr>
        <w:t xml:space="preserve">Gove </w:t>
      </w:r>
      <w:r w:rsidR="00D017EE">
        <w:rPr>
          <w:rFonts w:ascii="Times New Roman" w:hAnsi="Times New Roman"/>
          <w:i/>
          <w:sz w:val="24"/>
          <w:szCs w:val="24"/>
          <w:lang w:val="en-GB"/>
        </w:rPr>
        <w:t xml:space="preserve">et al </w:t>
      </w:r>
      <w:r w:rsidR="00D017EE">
        <w:rPr>
          <w:rFonts w:ascii="Times New Roman" w:hAnsi="Times New Roman"/>
          <w:sz w:val="24"/>
          <w:szCs w:val="24"/>
          <w:lang w:val="en-GB"/>
        </w:rPr>
        <w:t>d</w:t>
      </w:r>
      <w:r w:rsidR="00500CA7">
        <w:rPr>
          <w:rFonts w:ascii="Times New Roman" w:hAnsi="Times New Roman"/>
          <w:sz w:val="24"/>
          <w:szCs w:val="24"/>
          <w:lang w:val="en-GB"/>
        </w:rPr>
        <w:t>id</w:t>
      </w:r>
      <w:r w:rsidR="00D017EE">
        <w:rPr>
          <w:rFonts w:ascii="Times New Roman" w:hAnsi="Times New Roman"/>
          <w:sz w:val="24"/>
          <w:szCs w:val="24"/>
          <w:lang w:val="en-GB"/>
        </w:rPr>
        <w:t xml:space="preserve"> not </w:t>
      </w:r>
      <w:r w:rsidR="007E529A">
        <w:rPr>
          <w:rFonts w:ascii="Times New Roman" w:hAnsi="Times New Roman"/>
          <w:sz w:val="24"/>
          <w:szCs w:val="24"/>
          <w:lang w:val="en-GB"/>
        </w:rPr>
        <w:t xml:space="preserve">consider what </w:t>
      </w:r>
      <w:r w:rsidR="00B4493E">
        <w:rPr>
          <w:rFonts w:ascii="Times New Roman" w:hAnsi="Times New Roman"/>
          <w:sz w:val="24"/>
          <w:szCs w:val="24"/>
          <w:lang w:val="en-GB"/>
        </w:rPr>
        <w:t xml:space="preserve">school, college and university graduates </w:t>
      </w:r>
      <w:r w:rsidR="00500CA7">
        <w:rPr>
          <w:rFonts w:ascii="Times New Roman" w:hAnsi="Times New Roman"/>
          <w:sz w:val="24"/>
          <w:szCs w:val="24"/>
          <w:lang w:val="en-GB"/>
        </w:rPr>
        <w:t>would actually</w:t>
      </w:r>
      <w:r w:rsidR="00D017EE">
        <w:rPr>
          <w:rFonts w:ascii="Times New Roman" w:hAnsi="Times New Roman"/>
          <w:sz w:val="24"/>
          <w:szCs w:val="24"/>
          <w:lang w:val="en-GB"/>
        </w:rPr>
        <w:t xml:space="preserve"> </w:t>
      </w:r>
      <w:r w:rsidR="007E529A">
        <w:rPr>
          <w:rFonts w:ascii="Times New Roman" w:hAnsi="Times New Roman"/>
          <w:sz w:val="24"/>
          <w:szCs w:val="24"/>
          <w:lang w:val="en-GB"/>
        </w:rPr>
        <w:t>do</w:t>
      </w:r>
      <w:r w:rsidR="00B4493E" w:rsidRPr="00B4493E">
        <w:rPr>
          <w:rFonts w:ascii="Times New Roman" w:hAnsi="Times New Roman"/>
          <w:sz w:val="24"/>
          <w:szCs w:val="24"/>
          <w:lang w:val="en-GB"/>
        </w:rPr>
        <w:t xml:space="preserve"> </w:t>
      </w:r>
      <w:r w:rsidR="00B4493E">
        <w:rPr>
          <w:rFonts w:ascii="Times New Roman" w:hAnsi="Times New Roman"/>
          <w:sz w:val="24"/>
          <w:szCs w:val="24"/>
          <w:lang w:val="en-GB"/>
        </w:rPr>
        <w:t>in what has become a predominantly deregulated service economy – and likely to become more so in</w:t>
      </w:r>
      <w:r w:rsidR="00A95D05">
        <w:rPr>
          <w:rFonts w:ascii="Times New Roman" w:hAnsi="Times New Roman"/>
          <w:sz w:val="24"/>
          <w:szCs w:val="24"/>
          <w:lang w:val="en-GB"/>
        </w:rPr>
        <w:t xml:space="preserve"> the</w:t>
      </w:r>
      <w:r w:rsidR="00B4493E">
        <w:rPr>
          <w:rFonts w:ascii="Times New Roman" w:hAnsi="Times New Roman"/>
          <w:sz w:val="24"/>
          <w:szCs w:val="24"/>
          <w:lang w:val="en-GB"/>
        </w:rPr>
        <w:t xml:space="preserve"> anticipated race to the bottom with countries </w:t>
      </w:r>
      <w:r w:rsidR="00B4493E">
        <w:rPr>
          <w:rFonts w:ascii="Times New Roman" w:hAnsi="Times New Roman"/>
          <w:sz w:val="24"/>
          <w:szCs w:val="24"/>
          <w:lang w:val="en-GB"/>
        </w:rPr>
        <w:lastRenderedPageBreak/>
        <w:t>outside the EU.</w:t>
      </w:r>
      <w:r w:rsidR="00D017EE">
        <w:rPr>
          <w:rFonts w:ascii="Times New Roman" w:hAnsi="Times New Roman"/>
          <w:sz w:val="24"/>
          <w:szCs w:val="24"/>
          <w:lang w:val="en-GB"/>
        </w:rPr>
        <w:t xml:space="preserve"> </w:t>
      </w:r>
      <w:r w:rsidR="00A30BEC" w:rsidRPr="00155588">
        <w:rPr>
          <w:rFonts w:ascii="Times New Roman" w:hAnsi="Times New Roman"/>
          <w:sz w:val="24"/>
          <w:szCs w:val="24"/>
          <w:lang w:val="en-GB"/>
        </w:rPr>
        <w:t xml:space="preserve">In conditions of general downward social mobility more graduates have not generated more graduate-level professional jobs as was hoped by successive New Labour governments. Instead, </w:t>
      </w:r>
      <w:r w:rsidR="00A30BEC" w:rsidRPr="007B2EB8">
        <w:rPr>
          <w:rFonts w:ascii="Times New Roman" w:hAnsi="Times New Roman"/>
          <w:sz w:val="24"/>
          <w:szCs w:val="24"/>
          <w:lang w:val="en-GB"/>
        </w:rPr>
        <w:t xml:space="preserve">as digitisation and deregulation lay waste the core middle-class constituency of </w:t>
      </w:r>
      <w:r w:rsidR="00485260">
        <w:rPr>
          <w:rFonts w:ascii="Times New Roman" w:hAnsi="Times New Roman"/>
          <w:sz w:val="24"/>
          <w:szCs w:val="24"/>
          <w:lang w:val="en-GB"/>
        </w:rPr>
        <w:t xml:space="preserve">traditional </w:t>
      </w:r>
      <w:r w:rsidR="00A30BEC">
        <w:rPr>
          <w:rFonts w:ascii="Times New Roman" w:hAnsi="Times New Roman"/>
          <w:sz w:val="24"/>
          <w:szCs w:val="24"/>
          <w:lang w:val="en-GB"/>
        </w:rPr>
        <w:t xml:space="preserve">HE (Susskinds 2015), </w:t>
      </w:r>
      <w:r w:rsidR="00A30BEC" w:rsidRPr="00155588">
        <w:rPr>
          <w:rFonts w:ascii="Times New Roman" w:hAnsi="Times New Roman"/>
          <w:sz w:val="24"/>
          <w:szCs w:val="24"/>
          <w:lang w:val="en-GB"/>
        </w:rPr>
        <w:t>today a degree is needed for previously non-graduate employment, displacing other job-seekers into more precarious – often insecure and part-time – employment.</w:t>
      </w:r>
      <w:r w:rsidR="00A30BEC">
        <w:rPr>
          <w:rFonts w:ascii="Times New Roman" w:hAnsi="Times New Roman"/>
          <w:sz w:val="24"/>
          <w:szCs w:val="24"/>
          <w:lang w:val="en-GB"/>
        </w:rPr>
        <w:t xml:space="preserve"> </w:t>
      </w:r>
      <w:r w:rsidR="0097384A">
        <w:rPr>
          <w:rFonts w:ascii="Times New Roman" w:hAnsi="Times New Roman"/>
          <w:sz w:val="24"/>
          <w:szCs w:val="24"/>
          <w:lang w:val="en-GB"/>
        </w:rPr>
        <w:t>Doubtless</w:t>
      </w:r>
      <w:r w:rsidR="00B4493E">
        <w:rPr>
          <w:rFonts w:ascii="Times New Roman" w:hAnsi="Times New Roman"/>
          <w:sz w:val="24"/>
          <w:szCs w:val="24"/>
          <w:lang w:val="en-GB"/>
        </w:rPr>
        <w:t>,</w:t>
      </w:r>
      <w:r w:rsidR="002319A2">
        <w:rPr>
          <w:rFonts w:ascii="Times New Roman" w:hAnsi="Times New Roman"/>
          <w:sz w:val="24"/>
          <w:szCs w:val="24"/>
          <w:lang w:val="en-GB"/>
        </w:rPr>
        <w:t xml:space="preserve"> Gove and his co-authors</w:t>
      </w:r>
      <w:r w:rsidR="001B74F3">
        <w:rPr>
          <w:rFonts w:ascii="Times New Roman" w:hAnsi="Times New Roman"/>
          <w:sz w:val="24"/>
          <w:szCs w:val="24"/>
          <w:lang w:val="en-GB"/>
        </w:rPr>
        <w:t xml:space="preserve"> rely upon the</w:t>
      </w:r>
      <w:r w:rsidR="0097384A">
        <w:rPr>
          <w:rFonts w:ascii="Times New Roman" w:hAnsi="Times New Roman"/>
          <w:sz w:val="24"/>
          <w:szCs w:val="24"/>
          <w:lang w:val="en-GB"/>
        </w:rPr>
        <w:t xml:space="preserve"> </w:t>
      </w:r>
      <w:r w:rsidR="008A616B">
        <w:rPr>
          <w:rFonts w:ascii="Times New Roman" w:hAnsi="Times New Roman"/>
          <w:sz w:val="24"/>
          <w:szCs w:val="24"/>
          <w:lang w:val="en-GB"/>
        </w:rPr>
        <w:t>natural creativity of the Great Bri</w:t>
      </w:r>
      <w:r w:rsidR="003E2687">
        <w:rPr>
          <w:rFonts w:ascii="Times New Roman" w:hAnsi="Times New Roman"/>
          <w:sz w:val="24"/>
          <w:szCs w:val="24"/>
          <w:lang w:val="en-GB"/>
        </w:rPr>
        <w:t xml:space="preserve">tish </w:t>
      </w:r>
      <w:r w:rsidR="005954AE">
        <w:rPr>
          <w:rFonts w:ascii="Times New Roman" w:hAnsi="Times New Roman"/>
          <w:sz w:val="24"/>
          <w:szCs w:val="24"/>
          <w:lang w:val="en-GB"/>
        </w:rPr>
        <w:t xml:space="preserve">yeomanry </w:t>
      </w:r>
      <w:r w:rsidR="001B74F3">
        <w:rPr>
          <w:rFonts w:ascii="Times New Roman" w:hAnsi="Times New Roman"/>
          <w:sz w:val="24"/>
          <w:szCs w:val="24"/>
          <w:lang w:val="en-GB"/>
        </w:rPr>
        <w:t xml:space="preserve">to </w:t>
      </w:r>
      <w:r w:rsidR="005954AE">
        <w:rPr>
          <w:rFonts w:ascii="Times New Roman" w:hAnsi="Times New Roman"/>
          <w:sz w:val="24"/>
          <w:szCs w:val="24"/>
          <w:lang w:val="en-GB"/>
        </w:rPr>
        <w:t xml:space="preserve">somehow </w:t>
      </w:r>
      <w:r w:rsidR="003E2687">
        <w:rPr>
          <w:rFonts w:ascii="Times New Roman" w:hAnsi="Times New Roman"/>
          <w:sz w:val="24"/>
          <w:szCs w:val="24"/>
          <w:lang w:val="en-GB"/>
        </w:rPr>
        <w:t>reviv</w:t>
      </w:r>
      <w:r w:rsidR="00B4493E">
        <w:rPr>
          <w:rFonts w:ascii="Times New Roman" w:hAnsi="Times New Roman"/>
          <w:sz w:val="24"/>
          <w:szCs w:val="24"/>
          <w:lang w:val="en-GB"/>
        </w:rPr>
        <w:t>e</w:t>
      </w:r>
      <w:r w:rsidR="003E2687">
        <w:rPr>
          <w:rFonts w:ascii="Times New Roman" w:hAnsi="Times New Roman"/>
          <w:sz w:val="24"/>
          <w:szCs w:val="24"/>
          <w:lang w:val="en-GB"/>
        </w:rPr>
        <w:t xml:space="preserve"> productive industry</w:t>
      </w:r>
      <w:r w:rsidR="00B4493E">
        <w:rPr>
          <w:rFonts w:ascii="Times New Roman" w:hAnsi="Times New Roman"/>
          <w:sz w:val="24"/>
          <w:szCs w:val="24"/>
          <w:lang w:val="en-GB"/>
        </w:rPr>
        <w:t>,</w:t>
      </w:r>
      <w:r w:rsidR="003E2687">
        <w:rPr>
          <w:rFonts w:ascii="Times New Roman" w:hAnsi="Times New Roman"/>
          <w:sz w:val="24"/>
          <w:szCs w:val="24"/>
          <w:lang w:val="en-GB"/>
        </w:rPr>
        <w:t xml:space="preserve"> ignoring the fact that </w:t>
      </w:r>
      <w:r w:rsidR="0097384A">
        <w:rPr>
          <w:rFonts w:ascii="Times New Roman" w:hAnsi="Times New Roman"/>
          <w:sz w:val="24"/>
          <w:szCs w:val="24"/>
          <w:lang w:val="en-GB"/>
        </w:rPr>
        <w:t xml:space="preserve">the UK has become a largely post-industrial and service-based economy in which </w:t>
      </w:r>
      <w:r w:rsidR="003E2687">
        <w:rPr>
          <w:rFonts w:ascii="Times New Roman" w:hAnsi="Times New Roman"/>
          <w:sz w:val="24"/>
          <w:szCs w:val="24"/>
          <w:lang w:val="en-GB"/>
        </w:rPr>
        <w:t xml:space="preserve">even increased productivity is </w:t>
      </w:r>
      <w:r w:rsidR="00F26BF6">
        <w:rPr>
          <w:rFonts w:ascii="Times New Roman" w:hAnsi="Times New Roman"/>
          <w:sz w:val="24"/>
          <w:szCs w:val="24"/>
          <w:lang w:val="en-GB"/>
        </w:rPr>
        <w:t xml:space="preserve">driven by further automation </w:t>
      </w:r>
      <w:r w:rsidR="00E71857">
        <w:rPr>
          <w:rFonts w:ascii="Times New Roman" w:hAnsi="Times New Roman"/>
          <w:sz w:val="24"/>
          <w:szCs w:val="24"/>
          <w:lang w:val="en-GB"/>
        </w:rPr>
        <w:t xml:space="preserve">only </w:t>
      </w:r>
      <w:r w:rsidR="00963FE9">
        <w:rPr>
          <w:rFonts w:ascii="Times New Roman" w:hAnsi="Times New Roman"/>
          <w:sz w:val="24"/>
          <w:szCs w:val="24"/>
          <w:lang w:val="en-GB"/>
        </w:rPr>
        <w:t>a</w:t>
      </w:r>
      <w:r w:rsidR="00052430">
        <w:rPr>
          <w:rFonts w:ascii="Times New Roman" w:hAnsi="Times New Roman"/>
          <w:sz w:val="24"/>
          <w:szCs w:val="24"/>
          <w:lang w:val="en-GB"/>
        </w:rPr>
        <w:t>dding to</w:t>
      </w:r>
      <w:r w:rsidR="00963FE9">
        <w:rPr>
          <w:rFonts w:ascii="Times New Roman" w:hAnsi="Times New Roman"/>
          <w:sz w:val="24"/>
          <w:szCs w:val="24"/>
          <w:lang w:val="en-GB"/>
        </w:rPr>
        <w:t xml:space="preserve"> </w:t>
      </w:r>
      <w:r w:rsidR="00F26BF6">
        <w:rPr>
          <w:rFonts w:ascii="Times New Roman" w:hAnsi="Times New Roman"/>
          <w:sz w:val="24"/>
          <w:szCs w:val="24"/>
          <w:lang w:val="en-GB"/>
        </w:rPr>
        <w:t>unemployment.</w:t>
      </w:r>
    </w:p>
    <w:p w:rsidR="00D471A9" w:rsidRDefault="00D471A9"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79799C" w:rsidRDefault="00963FE9" w:rsidP="00837DB0">
      <w:pPr>
        <w:spacing w:line="480" w:lineRule="auto"/>
        <w:rPr>
          <w:rFonts w:ascii="Times New Roman" w:hAnsi="Times New Roman"/>
          <w:sz w:val="24"/>
          <w:szCs w:val="24"/>
          <w:lang w:val="en-GB"/>
        </w:rPr>
      </w:pPr>
      <w:r>
        <w:rPr>
          <w:rFonts w:ascii="Times New Roman" w:hAnsi="Times New Roman"/>
          <w:sz w:val="24"/>
          <w:szCs w:val="24"/>
          <w:lang w:val="en-GB"/>
        </w:rPr>
        <w:t xml:space="preserve">Two opposed solutions for tertiary education have </w:t>
      </w:r>
      <w:r w:rsidR="00D471A9">
        <w:rPr>
          <w:rFonts w:ascii="Times New Roman" w:hAnsi="Times New Roman"/>
          <w:sz w:val="24"/>
          <w:szCs w:val="24"/>
          <w:lang w:val="en-GB"/>
        </w:rPr>
        <w:t xml:space="preserve">recently </w:t>
      </w:r>
      <w:r>
        <w:rPr>
          <w:rFonts w:ascii="Times New Roman" w:hAnsi="Times New Roman"/>
          <w:sz w:val="24"/>
          <w:szCs w:val="24"/>
          <w:lang w:val="en-GB"/>
        </w:rPr>
        <w:t xml:space="preserve">been advanced by the Baronesses Blackstone and Wolf. In her June 26 2016 Gresham Lecture, Tessa Blackstone, former New Labour Higher Minister, </w:t>
      </w:r>
      <w:r w:rsidR="0079799C">
        <w:rPr>
          <w:rFonts w:ascii="Times New Roman" w:hAnsi="Times New Roman"/>
          <w:sz w:val="24"/>
          <w:szCs w:val="24"/>
          <w:lang w:val="en-GB"/>
        </w:rPr>
        <w:t>persists</w:t>
      </w:r>
      <w:r w:rsidR="00D471A9">
        <w:rPr>
          <w:rFonts w:ascii="Times New Roman" w:hAnsi="Times New Roman"/>
          <w:sz w:val="24"/>
          <w:szCs w:val="24"/>
          <w:lang w:val="en-GB"/>
        </w:rPr>
        <w:t xml:space="preserve"> in seeing higher education offering chances of upward social mobility from working-class jobs to middle-class careers in the so-called ‘knowledge economy’. She therefore advocates a 100% adult, further and higher, tertiary education with credit transfer allowing access upwards to degrees for all. This does not recognise the vocational nature of tertiary education, especially of the academic vocation of teaching and research informed by the democratic-professional collegiality necessary for its sustenance. </w:t>
      </w:r>
      <w:r w:rsidR="0079799C">
        <w:rPr>
          <w:rFonts w:ascii="Times New Roman" w:hAnsi="Times New Roman"/>
          <w:sz w:val="24"/>
          <w:szCs w:val="24"/>
          <w:lang w:val="en-GB"/>
        </w:rPr>
        <w:t xml:space="preserve">(Although a National Education Service worthy of the name would certainly be freely available full- or part-time to the minority of the </w:t>
      </w:r>
      <w:r w:rsidR="00A92B02">
        <w:rPr>
          <w:rFonts w:ascii="Times New Roman" w:hAnsi="Times New Roman"/>
          <w:sz w:val="24"/>
          <w:szCs w:val="24"/>
          <w:lang w:val="en-GB"/>
        </w:rPr>
        <w:t xml:space="preserve">adult </w:t>
      </w:r>
      <w:r w:rsidR="0079799C">
        <w:rPr>
          <w:rFonts w:ascii="Times New Roman" w:hAnsi="Times New Roman"/>
          <w:sz w:val="24"/>
          <w:szCs w:val="24"/>
          <w:lang w:val="en-GB"/>
        </w:rPr>
        <w:t>population dedicated at any one time to developing expertise in specialised areas of application, creation, investigation or scholarship, it would not be universal or comprehensive.)</w:t>
      </w:r>
    </w:p>
    <w:p w:rsidR="0079799C" w:rsidRDefault="0079799C" w:rsidP="00837DB0">
      <w:pPr>
        <w:spacing w:line="480" w:lineRule="auto"/>
        <w:rPr>
          <w:rFonts w:ascii="Times New Roman" w:hAnsi="Times New Roman"/>
          <w:sz w:val="24"/>
          <w:szCs w:val="24"/>
          <w:lang w:val="en-GB"/>
        </w:rPr>
      </w:pPr>
      <w:r>
        <w:rPr>
          <w:rFonts w:ascii="Times New Roman" w:hAnsi="Times New Roman"/>
          <w:sz w:val="24"/>
          <w:szCs w:val="24"/>
          <w:lang w:val="en-GB"/>
        </w:rPr>
        <w:t xml:space="preserve"> </w:t>
      </w:r>
    </w:p>
    <w:p w:rsidR="00D471A9" w:rsidRDefault="00D471A9" w:rsidP="00837DB0">
      <w:pPr>
        <w:spacing w:line="480" w:lineRule="auto"/>
        <w:rPr>
          <w:rFonts w:ascii="Times New Roman" w:hAnsi="Times New Roman"/>
          <w:sz w:val="24"/>
          <w:szCs w:val="24"/>
          <w:lang w:val="en-GB"/>
        </w:rPr>
      </w:pPr>
      <w:r>
        <w:rPr>
          <w:rFonts w:ascii="Times New Roman" w:hAnsi="Times New Roman"/>
          <w:sz w:val="24"/>
          <w:szCs w:val="24"/>
          <w:lang w:val="en-GB"/>
        </w:rPr>
        <w:t xml:space="preserve">By contrast, Baroness Wolf, writing as a cross-bench peer for a Lib Dem educational think tank, </w:t>
      </w:r>
      <w:r w:rsidR="00BC63FA">
        <w:rPr>
          <w:rFonts w:ascii="Times New Roman" w:hAnsi="Times New Roman"/>
          <w:sz w:val="24"/>
          <w:szCs w:val="24"/>
          <w:lang w:val="en-GB"/>
        </w:rPr>
        <w:t xml:space="preserve">proposes </w:t>
      </w:r>
      <w:r>
        <w:rPr>
          <w:rFonts w:ascii="Times New Roman" w:hAnsi="Times New Roman"/>
          <w:i/>
          <w:sz w:val="24"/>
          <w:szCs w:val="24"/>
          <w:lang w:val="en-GB"/>
        </w:rPr>
        <w:t>Remaking Tertiary Education</w:t>
      </w:r>
      <w:r>
        <w:rPr>
          <w:rFonts w:ascii="Times New Roman" w:hAnsi="Times New Roman"/>
          <w:sz w:val="24"/>
          <w:szCs w:val="24"/>
          <w:lang w:val="en-GB"/>
        </w:rPr>
        <w:t xml:space="preserve"> </w:t>
      </w:r>
      <w:r w:rsidR="00BC63FA">
        <w:rPr>
          <w:rFonts w:ascii="Times New Roman" w:hAnsi="Times New Roman"/>
          <w:sz w:val="24"/>
          <w:szCs w:val="24"/>
          <w:lang w:val="en-GB"/>
        </w:rPr>
        <w:t xml:space="preserve">by </w:t>
      </w:r>
      <w:r>
        <w:rPr>
          <w:rFonts w:ascii="Times New Roman" w:hAnsi="Times New Roman"/>
          <w:sz w:val="24"/>
          <w:szCs w:val="24"/>
          <w:lang w:val="en-GB"/>
        </w:rPr>
        <w:t xml:space="preserve">integrating post-secondary further and higher </w:t>
      </w:r>
      <w:r>
        <w:rPr>
          <w:rFonts w:ascii="Times New Roman" w:hAnsi="Times New Roman"/>
          <w:sz w:val="24"/>
          <w:szCs w:val="24"/>
          <w:lang w:val="en-GB"/>
        </w:rPr>
        <w:lastRenderedPageBreak/>
        <w:t>as a way of reducing the numbers of university students.</w:t>
      </w:r>
      <w:r w:rsidR="00BC63FA">
        <w:rPr>
          <w:rFonts w:ascii="Times New Roman" w:hAnsi="Times New Roman"/>
          <w:sz w:val="24"/>
          <w:szCs w:val="24"/>
          <w:lang w:val="en-GB"/>
        </w:rPr>
        <w:t xml:space="preserve"> </w:t>
      </w:r>
      <w:r w:rsidR="00485260">
        <w:rPr>
          <w:rFonts w:ascii="Times New Roman" w:hAnsi="Times New Roman"/>
          <w:sz w:val="24"/>
          <w:szCs w:val="24"/>
          <w:lang w:val="en-GB"/>
        </w:rPr>
        <w:t xml:space="preserve">She </w:t>
      </w:r>
      <w:r w:rsidR="00F5695D">
        <w:rPr>
          <w:rFonts w:ascii="Times New Roman" w:hAnsi="Times New Roman"/>
          <w:sz w:val="24"/>
          <w:szCs w:val="24"/>
          <w:lang w:val="en-GB"/>
        </w:rPr>
        <w:t>suggests</w:t>
      </w:r>
      <w:r w:rsidR="00485260">
        <w:rPr>
          <w:rFonts w:ascii="Times New Roman" w:hAnsi="Times New Roman"/>
          <w:sz w:val="24"/>
          <w:szCs w:val="24"/>
          <w:lang w:val="en-GB"/>
        </w:rPr>
        <w:t xml:space="preserve"> </w:t>
      </w:r>
      <w:r>
        <w:rPr>
          <w:rFonts w:ascii="Times New Roman" w:hAnsi="Times New Roman"/>
          <w:sz w:val="24"/>
          <w:szCs w:val="24"/>
          <w:lang w:val="en-GB"/>
        </w:rPr>
        <w:t>expand</w:t>
      </w:r>
      <w:r w:rsidR="00F5695D">
        <w:rPr>
          <w:rFonts w:ascii="Times New Roman" w:hAnsi="Times New Roman"/>
          <w:sz w:val="24"/>
          <w:szCs w:val="24"/>
          <w:lang w:val="en-GB"/>
        </w:rPr>
        <w:t>ing</w:t>
      </w:r>
      <w:r>
        <w:rPr>
          <w:rFonts w:ascii="Times New Roman" w:hAnsi="Times New Roman"/>
          <w:sz w:val="24"/>
          <w:szCs w:val="24"/>
          <w:lang w:val="en-GB"/>
        </w:rPr>
        <w:t xml:space="preserve"> sub-degree technical qualifications in both colleges and universities by giving ‘a uniform and unified tertiary funding entitlement for all adults, which they can use when and as they like.’ (p.43)</w:t>
      </w:r>
      <w:r w:rsidR="00BC63FA">
        <w:rPr>
          <w:rFonts w:ascii="Times New Roman" w:hAnsi="Times New Roman"/>
          <w:sz w:val="24"/>
          <w:szCs w:val="24"/>
          <w:lang w:val="en-GB"/>
        </w:rPr>
        <w:t xml:space="preserve"> This </w:t>
      </w:r>
      <w:r>
        <w:rPr>
          <w:rFonts w:ascii="Times New Roman" w:hAnsi="Times New Roman"/>
          <w:sz w:val="24"/>
          <w:szCs w:val="24"/>
          <w:lang w:val="en-GB"/>
        </w:rPr>
        <w:t xml:space="preserve">suggestion of a funding entitlement to tertiary learning that could be taken up as and when required might appear a relief to many 18 year-olds pressured into thinking they must ‘go to uni’ or die!’ It might also rescue FE from more mergers and rationalisations to integrate </w:t>
      </w:r>
      <w:r w:rsidR="00400909">
        <w:rPr>
          <w:rFonts w:ascii="Times New Roman" w:hAnsi="Times New Roman"/>
          <w:sz w:val="24"/>
          <w:szCs w:val="24"/>
          <w:lang w:val="en-GB"/>
        </w:rPr>
        <w:t>it as part of TE</w:t>
      </w:r>
      <w:r>
        <w:rPr>
          <w:rFonts w:ascii="Times New Roman" w:hAnsi="Times New Roman"/>
          <w:sz w:val="24"/>
          <w:szCs w:val="24"/>
          <w:lang w:val="en-GB"/>
        </w:rPr>
        <w:t xml:space="preserve"> (ie. FE+HE</w:t>
      </w:r>
      <w:r w:rsidR="00A92B02">
        <w:rPr>
          <w:rFonts w:ascii="Times New Roman" w:hAnsi="Times New Roman"/>
          <w:sz w:val="24"/>
          <w:szCs w:val="24"/>
          <w:lang w:val="en-GB"/>
        </w:rPr>
        <w:t>, as in Palfreyman and Tapper above</w:t>
      </w:r>
      <w:r>
        <w:rPr>
          <w:rFonts w:ascii="Times New Roman" w:hAnsi="Times New Roman"/>
          <w:sz w:val="24"/>
          <w:szCs w:val="24"/>
          <w:lang w:val="en-GB"/>
        </w:rPr>
        <w:t>), instead of once more cutting provision for its 4 million-plus (depending how you count them), full- and part-time, mainly adult students.</w:t>
      </w:r>
      <w:r w:rsidR="00BC63FA">
        <w:rPr>
          <w:rFonts w:ascii="Times New Roman" w:hAnsi="Times New Roman"/>
          <w:sz w:val="24"/>
          <w:szCs w:val="24"/>
          <w:lang w:val="en-GB"/>
        </w:rPr>
        <w:t xml:space="preserve"> </w:t>
      </w:r>
      <w:r>
        <w:rPr>
          <w:rFonts w:ascii="Times New Roman" w:hAnsi="Times New Roman"/>
          <w:sz w:val="24"/>
          <w:szCs w:val="24"/>
          <w:lang w:val="en-GB"/>
        </w:rPr>
        <w:t>But school leavers will predictably reject Wolf’s sub-degree alternative to HE – along with apprenticeships – since they know they need ‘a proper degree’ (</w:t>
      </w:r>
      <w:r w:rsidR="00A92B02">
        <w:rPr>
          <w:rFonts w:ascii="Times New Roman" w:hAnsi="Times New Roman"/>
          <w:sz w:val="24"/>
          <w:szCs w:val="24"/>
          <w:lang w:val="en-GB"/>
        </w:rPr>
        <w:t xml:space="preserve">however </w:t>
      </w:r>
      <w:r>
        <w:rPr>
          <w:rFonts w:ascii="Times New Roman" w:hAnsi="Times New Roman"/>
          <w:sz w:val="24"/>
          <w:szCs w:val="24"/>
          <w:lang w:val="en-GB"/>
        </w:rPr>
        <w:t>tedious and expensive) to</w:t>
      </w:r>
      <w:r w:rsidR="003E3949">
        <w:rPr>
          <w:rFonts w:ascii="Times New Roman" w:hAnsi="Times New Roman"/>
          <w:sz w:val="24"/>
          <w:szCs w:val="24"/>
          <w:lang w:val="en-GB"/>
        </w:rPr>
        <w:t xml:space="preserve"> have a chance of</w:t>
      </w:r>
      <w:r>
        <w:rPr>
          <w:rFonts w:ascii="Times New Roman" w:hAnsi="Times New Roman"/>
          <w:sz w:val="24"/>
          <w:szCs w:val="24"/>
          <w:lang w:val="en-GB"/>
        </w:rPr>
        <w:t xml:space="preserve"> a proper job. This leaves academic schools competing to cram their sixth formers into universities, a route preferred by all those advocating vocational training for other people’s children. Wolf shares this preference, not recognising how disheartening relentless cramming is for students and teachers alike in the grammar-school based National Curriculum.</w:t>
      </w:r>
    </w:p>
    <w:p w:rsidR="00464356" w:rsidRDefault="00464356" w:rsidP="00837DB0">
      <w:pPr>
        <w:spacing w:line="480" w:lineRule="auto"/>
        <w:rPr>
          <w:rFonts w:ascii="Times New Roman" w:hAnsi="Times New Roman"/>
          <w:sz w:val="24"/>
          <w:szCs w:val="24"/>
          <w:lang w:val="en-GB"/>
        </w:rPr>
      </w:pPr>
    </w:p>
    <w:p w:rsidR="0020343C" w:rsidRDefault="00464356" w:rsidP="00837DB0">
      <w:pPr>
        <w:spacing w:line="480" w:lineRule="auto"/>
        <w:rPr>
          <w:rFonts w:ascii="Times New Roman" w:hAnsi="Times New Roman"/>
          <w:sz w:val="24"/>
          <w:szCs w:val="24"/>
        </w:rPr>
      </w:pPr>
      <w:r>
        <w:rPr>
          <w:rFonts w:ascii="Times New Roman" w:hAnsi="Times New Roman"/>
          <w:sz w:val="24"/>
          <w:szCs w:val="24"/>
          <w:lang w:val="en-GB"/>
        </w:rPr>
        <w:t>With competitive academic cramming set to continue at all levels and the weakness of any supposedly vocational alternative to it, such ide</w:t>
      </w:r>
      <w:r w:rsidR="0079799C">
        <w:rPr>
          <w:rFonts w:ascii="Times New Roman" w:hAnsi="Times New Roman"/>
          <w:sz w:val="24"/>
          <w:szCs w:val="24"/>
          <w:lang w:val="en-GB"/>
        </w:rPr>
        <w:t xml:space="preserve">al solutions </w:t>
      </w:r>
      <w:r w:rsidR="0020343C">
        <w:rPr>
          <w:rFonts w:ascii="Times New Roman" w:hAnsi="Times New Roman"/>
          <w:sz w:val="24"/>
          <w:szCs w:val="24"/>
          <w:lang w:val="en-GB"/>
        </w:rPr>
        <w:t>as</w:t>
      </w:r>
      <w:r w:rsidR="0079799C">
        <w:rPr>
          <w:rFonts w:ascii="Times New Roman" w:hAnsi="Times New Roman"/>
          <w:sz w:val="24"/>
          <w:szCs w:val="24"/>
          <w:lang w:val="en-GB"/>
        </w:rPr>
        <w:t xml:space="preserve"> ‘</w:t>
      </w:r>
      <w:r w:rsidR="0079799C">
        <w:rPr>
          <w:rFonts w:ascii="Times New Roman" w:hAnsi="Times New Roman"/>
          <w:sz w:val="24"/>
          <w:szCs w:val="24"/>
        </w:rPr>
        <w:t>A good general education for every</w:t>
      </w:r>
      <w:r w:rsidR="0020343C">
        <w:rPr>
          <w:rFonts w:ascii="Times New Roman" w:hAnsi="Times New Roman"/>
          <w:sz w:val="24"/>
          <w:szCs w:val="24"/>
        </w:rPr>
        <w:t>one</w:t>
      </w:r>
      <w:r w:rsidR="0079799C">
        <w:rPr>
          <w:rFonts w:ascii="Times New Roman" w:hAnsi="Times New Roman"/>
          <w:sz w:val="24"/>
          <w:szCs w:val="24"/>
        </w:rPr>
        <w:t>’</w:t>
      </w:r>
      <w:r w:rsidR="0020343C">
        <w:rPr>
          <w:rFonts w:ascii="Times New Roman" w:hAnsi="Times New Roman"/>
          <w:sz w:val="24"/>
          <w:szCs w:val="24"/>
          <w:lang w:val="en-GB"/>
        </w:rPr>
        <w:t xml:space="preserve"> seem a far cry. </w:t>
      </w:r>
      <w:r w:rsidR="0006246E">
        <w:rPr>
          <w:rFonts w:ascii="Times New Roman" w:hAnsi="Times New Roman"/>
          <w:sz w:val="24"/>
          <w:szCs w:val="24"/>
          <w:lang w:val="en-GB"/>
        </w:rPr>
        <w:t xml:space="preserve">A general diploma of </w:t>
      </w:r>
      <w:r w:rsidR="0020343C">
        <w:rPr>
          <w:rFonts w:ascii="Times New Roman" w:hAnsi="Times New Roman"/>
          <w:sz w:val="24"/>
          <w:szCs w:val="24"/>
          <w:lang w:val="en-GB"/>
        </w:rPr>
        <w:t>high</w:t>
      </w:r>
      <w:r w:rsidR="0079799C" w:rsidRPr="003D121A">
        <w:rPr>
          <w:rFonts w:ascii="Times New Roman" w:hAnsi="Times New Roman"/>
          <w:sz w:val="24"/>
          <w:szCs w:val="24"/>
        </w:rPr>
        <w:t xml:space="preserve"> school graduation at 18, linked to the assumption of citizenship as in the US</w:t>
      </w:r>
      <w:r w:rsidR="00F90D67">
        <w:rPr>
          <w:rFonts w:ascii="Times New Roman" w:hAnsi="Times New Roman"/>
          <w:sz w:val="24"/>
          <w:szCs w:val="24"/>
        </w:rPr>
        <w:t>A</w:t>
      </w:r>
      <w:r w:rsidR="0079799C" w:rsidRPr="003D121A">
        <w:rPr>
          <w:rFonts w:ascii="Times New Roman" w:hAnsi="Times New Roman"/>
          <w:sz w:val="24"/>
          <w:szCs w:val="24"/>
        </w:rPr>
        <w:t xml:space="preserve">, </w:t>
      </w:r>
      <w:r w:rsidR="0006246E">
        <w:rPr>
          <w:rFonts w:ascii="Times New Roman" w:hAnsi="Times New Roman"/>
          <w:sz w:val="24"/>
          <w:szCs w:val="24"/>
        </w:rPr>
        <w:t xml:space="preserve">would </w:t>
      </w:r>
      <w:r w:rsidR="0079799C" w:rsidRPr="003D121A">
        <w:rPr>
          <w:rFonts w:ascii="Times New Roman" w:hAnsi="Times New Roman"/>
          <w:sz w:val="24"/>
          <w:szCs w:val="24"/>
        </w:rPr>
        <w:t>provid</w:t>
      </w:r>
      <w:r w:rsidR="0006246E">
        <w:rPr>
          <w:rFonts w:ascii="Times New Roman" w:hAnsi="Times New Roman"/>
          <w:sz w:val="24"/>
          <w:szCs w:val="24"/>
        </w:rPr>
        <w:t>e</w:t>
      </w:r>
      <w:r w:rsidR="0079799C" w:rsidRPr="003D121A">
        <w:rPr>
          <w:rFonts w:ascii="Times New Roman" w:hAnsi="Times New Roman"/>
          <w:sz w:val="24"/>
          <w:szCs w:val="24"/>
        </w:rPr>
        <w:t xml:space="preserve"> entitlement to different forms of learning beyond foundational schooling</w:t>
      </w:r>
      <w:r w:rsidR="00EC6F08">
        <w:rPr>
          <w:rFonts w:ascii="Times New Roman" w:hAnsi="Times New Roman"/>
          <w:sz w:val="24"/>
          <w:szCs w:val="24"/>
        </w:rPr>
        <w:t>.</w:t>
      </w:r>
      <w:r w:rsidR="0079799C" w:rsidRPr="003D121A">
        <w:rPr>
          <w:rFonts w:ascii="Times New Roman" w:hAnsi="Times New Roman"/>
          <w:sz w:val="24"/>
          <w:szCs w:val="24"/>
        </w:rPr>
        <w:t xml:space="preserve"> </w:t>
      </w:r>
      <w:r w:rsidR="00EC6F08">
        <w:rPr>
          <w:rFonts w:ascii="Times New Roman" w:hAnsi="Times New Roman"/>
          <w:sz w:val="24"/>
          <w:szCs w:val="24"/>
        </w:rPr>
        <w:t>Whilst recognizing</w:t>
      </w:r>
      <w:r w:rsidR="0079799C" w:rsidRPr="003D121A">
        <w:rPr>
          <w:rFonts w:ascii="Times New Roman" w:hAnsi="Times New Roman"/>
          <w:sz w:val="24"/>
          <w:szCs w:val="24"/>
        </w:rPr>
        <w:t xml:space="preserve"> high-quality technical </w:t>
      </w:r>
      <w:r w:rsidR="00EC6F08">
        <w:rPr>
          <w:rFonts w:ascii="Times New Roman" w:hAnsi="Times New Roman"/>
          <w:sz w:val="24"/>
          <w:szCs w:val="24"/>
        </w:rPr>
        <w:t xml:space="preserve">and other </w:t>
      </w:r>
      <w:r w:rsidR="0079799C" w:rsidRPr="003D121A">
        <w:rPr>
          <w:rFonts w:ascii="Times New Roman" w:hAnsi="Times New Roman"/>
          <w:sz w:val="24"/>
          <w:szCs w:val="24"/>
        </w:rPr>
        <w:t>education and training undertaken at school, in college or on work placements, so that ‘learning about work’, not just ‘learning to work’, would be part of a common core</w:t>
      </w:r>
      <w:r w:rsidR="0020343C">
        <w:rPr>
          <w:rFonts w:ascii="Times New Roman" w:hAnsi="Times New Roman"/>
          <w:sz w:val="24"/>
          <w:szCs w:val="24"/>
        </w:rPr>
        <w:t xml:space="preserve">, </w:t>
      </w:r>
      <w:r w:rsidR="00EC6F08">
        <w:rPr>
          <w:rFonts w:ascii="Times New Roman" w:hAnsi="Times New Roman"/>
          <w:sz w:val="24"/>
          <w:szCs w:val="24"/>
        </w:rPr>
        <w:t>t</w:t>
      </w:r>
      <w:r w:rsidR="0020343C">
        <w:rPr>
          <w:rFonts w:ascii="Times New Roman" w:hAnsi="Times New Roman"/>
          <w:sz w:val="24"/>
          <w:szCs w:val="24"/>
        </w:rPr>
        <w:t>his</w:t>
      </w:r>
      <w:r w:rsidR="00EC6F08">
        <w:rPr>
          <w:rFonts w:ascii="Times New Roman" w:hAnsi="Times New Roman"/>
          <w:sz w:val="24"/>
          <w:szCs w:val="24"/>
        </w:rPr>
        <w:t xml:space="preserve"> would be essentially prevocational provision</w:t>
      </w:r>
      <w:r w:rsidR="0079799C" w:rsidRPr="003D121A">
        <w:rPr>
          <w:rFonts w:ascii="Times New Roman" w:hAnsi="Times New Roman"/>
          <w:sz w:val="24"/>
          <w:szCs w:val="24"/>
        </w:rPr>
        <w:t xml:space="preserve">. </w:t>
      </w:r>
      <w:r w:rsidR="00FA5380" w:rsidRPr="00D32DED">
        <w:rPr>
          <w:rFonts w:ascii="Times New Roman" w:hAnsi="Times New Roman"/>
          <w:sz w:val="24"/>
          <w:szCs w:val="24"/>
        </w:rPr>
        <w:t>Although Marx was writing about self-realization in a communist society,</w:t>
      </w:r>
      <w:r w:rsidR="00FA5380">
        <w:rPr>
          <w:rFonts w:ascii="Times New Roman" w:hAnsi="Times New Roman"/>
          <w:sz w:val="24"/>
          <w:szCs w:val="24"/>
        </w:rPr>
        <w:t xml:space="preserve"> </w:t>
      </w:r>
      <w:r w:rsidR="00EC6F08" w:rsidRPr="003D121A">
        <w:rPr>
          <w:rFonts w:ascii="Times New Roman" w:hAnsi="Times New Roman"/>
          <w:sz w:val="24"/>
          <w:szCs w:val="24"/>
        </w:rPr>
        <w:t>his ideal of</w:t>
      </w:r>
      <w:r w:rsidR="0069280A">
        <w:rPr>
          <w:rFonts w:ascii="Times New Roman" w:hAnsi="Times New Roman"/>
          <w:sz w:val="24"/>
          <w:szCs w:val="24"/>
        </w:rPr>
        <w:t xml:space="preserve"> </w:t>
      </w:r>
      <w:r w:rsidR="00EC6F08" w:rsidRPr="003D121A">
        <w:rPr>
          <w:rFonts w:ascii="Times New Roman" w:hAnsi="Times New Roman"/>
          <w:sz w:val="24"/>
          <w:szCs w:val="24"/>
        </w:rPr>
        <w:t xml:space="preserve">‘fully developed individuals, fit for a variety </w:t>
      </w:r>
      <w:r w:rsidR="00EC6F08" w:rsidRPr="003D121A">
        <w:rPr>
          <w:rFonts w:ascii="Times New Roman" w:hAnsi="Times New Roman"/>
          <w:sz w:val="24"/>
          <w:szCs w:val="24"/>
        </w:rPr>
        <w:lastRenderedPageBreak/>
        <w:t>of labours, ready to face any change of production, and to whom the different social functions they perform, are but so many modes of giving free scope to their own natural and</w:t>
      </w:r>
      <w:r w:rsidR="00B42D04">
        <w:rPr>
          <w:rFonts w:ascii="Times New Roman" w:hAnsi="Times New Roman"/>
          <w:sz w:val="24"/>
          <w:szCs w:val="24"/>
        </w:rPr>
        <w:t xml:space="preserve"> acquired powers’ (Marx</w:t>
      </w:r>
      <w:r w:rsidR="00EC6F08">
        <w:rPr>
          <w:rFonts w:ascii="Times New Roman" w:hAnsi="Times New Roman"/>
          <w:sz w:val="24"/>
          <w:szCs w:val="24"/>
        </w:rPr>
        <w:t xml:space="preserve"> 1971</w:t>
      </w:r>
      <w:r w:rsidR="00B42D04">
        <w:rPr>
          <w:rFonts w:ascii="Times New Roman" w:hAnsi="Times New Roman"/>
          <w:sz w:val="24"/>
          <w:szCs w:val="24"/>
        </w:rPr>
        <w:t>,</w:t>
      </w:r>
      <w:r w:rsidR="0069280A">
        <w:rPr>
          <w:rFonts w:ascii="Times New Roman" w:hAnsi="Times New Roman"/>
          <w:sz w:val="24"/>
          <w:szCs w:val="24"/>
        </w:rPr>
        <w:t xml:space="preserve"> 494) shows the immanence of his critique, one that could begin to be fostered in comprehensive schools and developed throughout a democratic society.</w:t>
      </w:r>
    </w:p>
    <w:p w:rsidR="0079799C" w:rsidRDefault="0079799C" w:rsidP="00837DB0">
      <w:pPr>
        <w:spacing w:line="480" w:lineRule="auto"/>
        <w:rPr>
          <w:rFonts w:ascii="Times New Roman" w:hAnsi="Times New Roman"/>
          <w:sz w:val="24"/>
          <w:szCs w:val="24"/>
        </w:rPr>
      </w:pPr>
    </w:p>
    <w:p w:rsidR="00237AFC" w:rsidRPr="00237AFC" w:rsidRDefault="00ED29FA" w:rsidP="00837DB0">
      <w:pPr>
        <w:spacing w:line="480" w:lineRule="auto"/>
        <w:rPr>
          <w:rFonts w:ascii="Times New Roman" w:hAnsi="Times New Roman"/>
          <w:b/>
          <w:sz w:val="24"/>
          <w:szCs w:val="24"/>
          <w:lang w:val="en-GB"/>
        </w:rPr>
      </w:pPr>
      <w:r w:rsidRPr="00C66220">
        <w:rPr>
          <w:rFonts w:ascii="Times New Roman" w:hAnsi="Times New Roman"/>
          <w:b/>
          <w:i/>
          <w:sz w:val="24"/>
          <w:szCs w:val="24"/>
          <w:lang w:val="en-GB"/>
        </w:rPr>
        <w:t>Agenda</w:t>
      </w:r>
      <w:r>
        <w:rPr>
          <w:rFonts w:ascii="Times New Roman" w:hAnsi="Times New Roman"/>
          <w:b/>
          <w:sz w:val="24"/>
          <w:szCs w:val="24"/>
          <w:lang w:val="en-GB"/>
        </w:rPr>
        <w:t xml:space="preserve"> for a Coup</w:t>
      </w:r>
    </w:p>
    <w:p w:rsidR="00ED29FA" w:rsidRDefault="00A90D8A"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Instead, t</w:t>
      </w:r>
      <w:r w:rsidR="00A95D05">
        <w:rPr>
          <w:rFonts w:ascii="Times New Roman" w:hAnsi="Times New Roman"/>
          <w:sz w:val="24"/>
          <w:szCs w:val="24"/>
          <w:lang w:val="en-GB"/>
        </w:rPr>
        <w:t>o so radically ‘redefine the nature of politics’ (p.97)</w:t>
      </w:r>
      <w:r w:rsidR="005A4517">
        <w:rPr>
          <w:rFonts w:ascii="Times New Roman" w:hAnsi="Times New Roman"/>
          <w:sz w:val="24"/>
          <w:szCs w:val="24"/>
          <w:lang w:val="en-GB"/>
        </w:rPr>
        <w:t xml:space="preserve">, as the 23 </w:t>
      </w:r>
      <w:r w:rsidR="004C0941">
        <w:rPr>
          <w:rFonts w:ascii="Times New Roman" w:hAnsi="Times New Roman"/>
          <w:sz w:val="24"/>
          <w:szCs w:val="24"/>
          <w:lang w:val="en-GB"/>
        </w:rPr>
        <w:t xml:space="preserve">named </w:t>
      </w:r>
      <w:r w:rsidR="005A4517">
        <w:rPr>
          <w:rFonts w:ascii="Times New Roman" w:hAnsi="Times New Roman"/>
          <w:sz w:val="24"/>
          <w:szCs w:val="24"/>
          <w:lang w:val="en-GB"/>
        </w:rPr>
        <w:t xml:space="preserve">authors </w:t>
      </w:r>
      <w:r w:rsidR="004C0941">
        <w:rPr>
          <w:rFonts w:ascii="Times New Roman" w:hAnsi="Times New Roman"/>
          <w:sz w:val="24"/>
          <w:szCs w:val="24"/>
          <w:lang w:val="en-GB"/>
        </w:rPr>
        <w:t xml:space="preserve">of Gove’s pamphlet </w:t>
      </w:r>
      <w:r w:rsidR="005A4517">
        <w:rPr>
          <w:rFonts w:ascii="Times New Roman" w:hAnsi="Times New Roman"/>
          <w:sz w:val="24"/>
          <w:szCs w:val="24"/>
          <w:lang w:val="en-GB"/>
        </w:rPr>
        <w:t>propose,</w:t>
      </w:r>
      <w:r w:rsidR="00A95D05">
        <w:rPr>
          <w:rFonts w:ascii="Times New Roman" w:hAnsi="Times New Roman"/>
          <w:sz w:val="24"/>
          <w:szCs w:val="24"/>
          <w:lang w:val="en-GB"/>
        </w:rPr>
        <w:t xml:space="preserve"> will ‘capitalise on the anti-politician mood by setting the people free’ (p.27)</w:t>
      </w:r>
      <w:r w:rsidR="00ED29FA">
        <w:rPr>
          <w:rFonts w:ascii="Times New Roman" w:hAnsi="Times New Roman"/>
          <w:sz w:val="24"/>
          <w:szCs w:val="24"/>
          <w:lang w:val="en-GB"/>
        </w:rPr>
        <w:t>,</w:t>
      </w:r>
      <w:r w:rsidR="00A95D05">
        <w:rPr>
          <w:rFonts w:ascii="Times New Roman" w:hAnsi="Times New Roman"/>
          <w:sz w:val="24"/>
          <w:szCs w:val="24"/>
          <w:lang w:val="en-GB"/>
        </w:rPr>
        <w:t xml:space="preserve"> primarily from ‘the biggest quango of all, the European Commission’ (p.93). The enthusiasm that will be generated will </w:t>
      </w:r>
      <w:r w:rsidR="007D657D">
        <w:rPr>
          <w:rFonts w:ascii="Times New Roman" w:hAnsi="Times New Roman"/>
          <w:sz w:val="24"/>
          <w:szCs w:val="24"/>
          <w:lang w:val="en-GB"/>
        </w:rPr>
        <w:t xml:space="preserve">then deliver </w:t>
      </w:r>
      <w:r w:rsidR="00A95D05" w:rsidRPr="00A95D05">
        <w:rPr>
          <w:rFonts w:ascii="Times New Roman" w:hAnsi="Times New Roman"/>
          <w:snapToGrid/>
          <w:sz w:val="24"/>
          <w:szCs w:val="24"/>
          <w:lang w:val="en-GB" w:eastAsia="en-GB"/>
        </w:rPr>
        <w:t>the</w:t>
      </w:r>
      <w:r w:rsidR="005A4517">
        <w:rPr>
          <w:rFonts w:ascii="Times New Roman" w:hAnsi="Times New Roman"/>
          <w:snapToGrid/>
          <w:sz w:val="24"/>
          <w:szCs w:val="24"/>
          <w:lang w:val="en-GB" w:eastAsia="en-GB"/>
        </w:rPr>
        <w:t xml:space="preserve"> </w:t>
      </w:r>
      <w:r w:rsidR="00A95D05" w:rsidRPr="00A95D05">
        <w:rPr>
          <w:rFonts w:ascii="Times New Roman" w:hAnsi="Times New Roman"/>
          <w:snapToGrid/>
          <w:sz w:val="24"/>
          <w:szCs w:val="24"/>
          <w:lang w:val="en-GB" w:eastAsia="en-GB"/>
        </w:rPr>
        <w:t xml:space="preserve">‘high wage, low tax, low welfare’ working people’s paradise Cameron promised his </w:t>
      </w:r>
      <w:r w:rsidR="007D657D">
        <w:rPr>
          <w:rFonts w:ascii="Times New Roman" w:hAnsi="Times New Roman"/>
          <w:snapToGrid/>
          <w:sz w:val="24"/>
          <w:szCs w:val="24"/>
          <w:lang w:val="en-GB" w:eastAsia="en-GB"/>
        </w:rPr>
        <w:t xml:space="preserve">last </w:t>
      </w:r>
      <w:r w:rsidR="00334D89">
        <w:rPr>
          <w:rFonts w:ascii="Times New Roman" w:hAnsi="Times New Roman"/>
          <w:snapToGrid/>
          <w:sz w:val="24"/>
          <w:szCs w:val="24"/>
          <w:lang w:val="en-GB" w:eastAsia="en-GB"/>
        </w:rPr>
        <w:t xml:space="preserve">Party conference. </w:t>
      </w:r>
      <w:r>
        <w:rPr>
          <w:rFonts w:ascii="Times New Roman" w:hAnsi="Times New Roman"/>
          <w:snapToGrid/>
          <w:sz w:val="24"/>
          <w:szCs w:val="24"/>
          <w:lang w:val="en-GB" w:eastAsia="en-GB"/>
        </w:rPr>
        <w:t>As manifested in the referendum, t</w:t>
      </w:r>
      <w:r w:rsidR="007D657D">
        <w:rPr>
          <w:rFonts w:ascii="Times New Roman" w:hAnsi="Times New Roman"/>
          <w:sz w:val="24"/>
          <w:szCs w:val="24"/>
          <w:lang w:val="en-GB"/>
        </w:rPr>
        <w:t xml:space="preserve">his </w:t>
      </w:r>
      <w:r>
        <w:rPr>
          <w:rFonts w:ascii="Times New Roman" w:hAnsi="Times New Roman"/>
          <w:sz w:val="24"/>
          <w:szCs w:val="24"/>
          <w:lang w:val="en-GB"/>
        </w:rPr>
        <w:t>wa</w:t>
      </w:r>
      <w:r w:rsidR="007D657D">
        <w:rPr>
          <w:rFonts w:ascii="Times New Roman" w:hAnsi="Times New Roman"/>
          <w:sz w:val="24"/>
          <w:szCs w:val="24"/>
          <w:lang w:val="en-GB"/>
        </w:rPr>
        <w:t xml:space="preserve">s an </w:t>
      </w:r>
      <w:r w:rsidR="007D657D">
        <w:rPr>
          <w:rFonts w:ascii="Times New Roman" w:hAnsi="Times New Roman"/>
          <w:i/>
          <w:sz w:val="24"/>
          <w:szCs w:val="24"/>
          <w:lang w:val="en-GB"/>
        </w:rPr>
        <w:t>Agenda</w:t>
      </w:r>
      <w:r w:rsidR="007D657D">
        <w:rPr>
          <w:rFonts w:ascii="Times New Roman" w:hAnsi="Times New Roman"/>
          <w:sz w:val="24"/>
          <w:szCs w:val="24"/>
          <w:lang w:val="en-GB"/>
        </w:rPr>
        <w:t>, as Alex Salmond repeatedly pointed out</w:t>
      </w:r>
      <w:r w:rsidR="00B42D04">
        <w:rPr>
          <w:rFonts w:ascii="Times New Roman" w:hAnsi="Times New Roman"/>
          <w:sz w:val="24"/>
          <w:szCs w:val="24"/>
          <w:lang w:val="en-GB"/>
        </w:rPr>
        <w:t xml:space="preserve"> </w:t>
      </w:r>
      <w:r w:rsidR="00B42D04" w:rsidRPr="00D32DED">
        <w:rPr>
          <w:rFonts w:ascii="Times New Roman" w:hAnsi="Times New Roman"/>
          <w:sz w:val="24"/>
          <w:szCs w:val="24"/>
          <w:lang w:val="en-GB"/>
        </w:rPr>
        <w:t>at the time</w:t>
      </w:r>
      <w:r w:rsidR="007D657D">
        <w:rPr>
          <w:rFonts w:ascii="Times New Roman" w:hAnsi="Times New Roman"/>
          <w:sz w:val="24"/>
          <w:szCs w:val="24"/>
          <w:lang w:val="en-GB"/>
        </w:rPr>
        <w:t xml:space="preserve">, for a </w:t>
      </w:r>
      <w:r w:rsidR="007D657D" w:rsidRPr="00ED29FA">
        <w:rPr>
          <w:rFonts w:ascii="Times New Roman" w:hAnsi="Times New Roman"/>
          <w:i/>
          <w:sz w:val="24"/>
          <w:szCs w:val="24"/>
          <w:lang w:val="en-GB"/>
        </w:rPr>
        <w:t xml:space="preserve">coup </w:t>
      </w:r>
      <w:r w:rsidR="00ED29FA" w:rsidRPr="00ED29FA">
        <w:rPr>
          <w:rFonts w:ascii="Times New Roman" w:hAnsi="Times New Roman"/>
          <w:i/>
          <w:sz w:val="24"/>
          <w:szCs w:val="24"/>
          <w:lang w:val="en-GB"/>
        </w:rPr>
        <w:t>d’etat</w:t>
      </w:r>
      <w:r w:rsidR="00ED29FA">
        <w:rPr>
          <w:rFonts w:ascii="Times New Roman" w:hAnsi="Times New Roman"/>
          <w:sz w:val="24"/>
          <w:szCs w:val="24"/>
          <w:lang w:val="en-GB"/>
        </w:rPr>
        <w:t xml:space="preserve"> </w:t>
      </w:r>
      <w:r w:rsidR="007D657D">
        <w:rPr>
          <w:rFonts w:ascii="Times New Roman" w:hAnsi="Times New Roman"/>
          <w:sz w:val="24"/>
          <w:szCs w:val="24"/>
          <w:lang w:val="en-GB"/>
        </w:rPr>
        <w:t xml:space="preserve">that would not be possible if the UK had a written constitution – hence Gove’s proposed ‘Humbling the judiciary’ (p.84), as well as replacing European Human Rights with a ‘British Bill of Rights’. </w:t>
      </w:r>
      <w:r w:rsidR="00ED29FA">
        <w:rPr>
          <w:rFonts w:ascii="Times New Roman" w:hAnsi="Times New Roman"/>
          <w:sz w:val="24"/>
          <w:szCs w:val="24"/>
          <w:lang w:val="en-GB"/>
        </w:rPr>
        <w:t xml:space="preserve">Deliberate </w:t>
      </w:r>
      <w:r w:rsidR="009538A8">
        <w:rPr>
          <w:rFonts w:ascii="Times New Roman" w:hAnsi="Times New Roman"/>
          <w:sz w:val="24"/>
          <w:szCs w:val="24"/>
          <w:lang w:val="en-GB"/>
        </w:rPr>
        <w:t xml:space="preserve">misrepresentation </w:t>
      </w:r>
      <w:r w:rsidR="00F5695D">
        <w:rPr>
          <w:rFonts w:ascii="Times New Roman" w:hAnsi="Times New Roman"/>
          <w:sz w:val="24"/>
          <w:szCs w:val="24"/>
          <w:lang w:val="en-GB"/>
        </w:rPr>
        <w:t>was a L</w:t>
      </w:r>
      <w:r w:rsidR="00ED29FA">
        <w:rPr>
          <w:rFonts w:ascii="Times New Roman" w:hAnsi="Times New Roman"/>
          <w:sz w:val="24"/>
          <w:szCs w:val="24"/>
          <w:lang w:val="en-GB"/>
        </w:rPr>
        <w:t>eave campaign tactic from the</w:t>
      </w:r>
      <w:r w:rsidR="005954AE">
        <w:rPr>
          <w:rFonts w:ascii="Times New Roman" w:hAnsi="Times New Roman"/>
          <w:sz w:val="24"/>
          <w:szCs w:val="24"/>
          <w:lang w:val="en-GB"/>
        </w:rPr>
        <w:t xml:space="preserve"> </w:t>
      </w:r>
      <w:r w:rsidR="0017437C" w:rsidRPr="00D32DED">
        <w:rPr>
          <w:rFonts w:ascii="Times New Roman" w:hAnsi="Times New Roman"/>
          <w:sz w:val="24"/>
          <w:szCs w:val="24"/>
          <w:lang w:val="en-GB"/>
        </w:rPr>
        <w:t>‘battlebus’ that toured the country with a slogan claiming £350 million a week would go to fund the NHS instead of to Brussels on to</w:t>
      </w:r>
      <w:r w:rsidR="0017437C">
        <w:rPr>
          <w:rFonts w:ascii="Times New Roman" w:hAnsi="Times New Roman"/>
          <w:sz w:val="24"/>
          <w:szCs w:val="24"/>
          <w:lang w:val="en-GB"/>
        </w:rPr>
        <w:t xml:space="preserve"> </w:t>
      </w:r>
      <w:r w:rsidR="009538A8">
        <w:rPr>
          <w:rFonts w:ascii="Times New Roman" w:hAnsi="Times New Roman"/>
          <w:sz w:val="24"/>
          <w:szCs w:val="24"/>
          <w:lang w:val="en-GB"/>
        </w:rPr>
        <w:t xml:space="preserve">Gove’s ‘post-truth’ discrediting of ‘experts’. This cast public debate into a miasma, </w:t>
      </w:r>
      <w:r w:rsidR="005954AE">
        <w:rPr>
          <w:rFonts w:ascii="Times New Roman" w:hAnsi="Times New Roman"/>
          <w:sz w:val="24"/>
          <w:szCs w:val="24"/>
          <w:lang w:val="en-GB"/>
        </w:rPr>
        <w:t>so that</w:t>
      </w:r>
      <w:r w:rsidR="00ED29FA">
        <w:rPr>
          <w:rFonts w:ascii="Times New Roman" w:hAnsi="Times New Roman"/>
          <w:sz w:val="24"/>
          <w:szCs w:val="24"/>
          <w:lang w:val="en-GB"/>
        </w:rPr>
        <w:t xml:space="preserve"> when </w:t>
      </w:r>
      <w:r w:rsidR="00F5695D">
        <w:rPr>
          <w:rFonts w:ascii="Times New Roman" w:hAnsi="Times New Roman"/>
          <w:sz w:val="24"/>
          <w:szCs w:val="24"/>
          <w:lang w:val="en-GB"/>
        </w:rPr>
        <w:t>R</w:t>
      </w:r>
      <w:r w:rsidR="009538A8">
        <w:rPr>
          <w:rFonts w:ascii="Times New Roman" w:hAnsi="Times New Roman"/>
          <w:sz w:val="24"/>
          <w:szCs w:val="24"/>
          <w:lang w:val="en-GB"/>
        </w:rPr>
        <w:t xml:space="preserve">emainers </w:t>
      </w:r>
      <w:r w:rsidR="00ED29FA">
        <w:rPr>
          <w:rFonts w:ascii="Times New Roman" w:hAnsi="Times New Roman"/>
          <w:sz w:val="24"/>
          <w:szCs w:val="24"/>
          <w:lang w:val="en-GB"/>
        </w:rPr>
        <w:t xml:space="preserve">counteracted with </w:t>
      </w:r>
      <w:r w:rsidR="009538A8">
        <w:rPr>
          <w:rFonts w:ascii="Times New Roman" w:hAnsi="Times New Roman"/>
          <w:sz w:val="24"/>
          <w:szCs w:val="24"/>
          <w:lang w:val="en-GB"/>
        </w:rPr>
        <w:t xml:space="preserve">rational arguments and </w:t>
      </w:r>
      <w:r w:rsidR="00ED29FA">
        <w:rPr>
          <w:rFonts w:ascii="Times New Roman" w:hAnsi="Times New Roman"/>
          <w:sz w:val="24"/>
          <w:szCs w:val="24"/>
          <w:lang w:val="en-GB"/>
        </w:rPr>
        <w:t>facts they were disbelieved</w:t>
      </w:r>
      <w:r w:rsidR="009538A8">
        <w:rPr>
          <w:rFonts w:ascii="Times New Roman" w:hAnsi="Times New Roman"/>
          <w:sz w:val="24"/>
          <w:szCs w:val="24"/>
          <w:lang w:val="en-GB"/>
        </w:rPr>
        <w:t xml:space="preserve">, especially Cameron </w:t>
      </w:r>
      <w:r w:rsidR="006B5AB9">
        <w:rPr>
          <w:rFonts w:ascii="Times New Roman" w:hAnsi="Times New Roman"/>
          <w:sz w:val="24"/>
          <w:szCs w:val="24"/>
          <w:lang w:val="en-GB"/>
        </w:rPr>
        <w:t>and</w:t>
      </w:r>
      <w:r w:rsidR="00ED29FA">
        <w:rPr>
          <w:rFonts w:ascii="Times New Roman" w:hAnsi="Times New Roman"/>
          <w:sz w:val="24"/>
          <w:szCs w:val="24"/>
          <w:lang w:val="en-GB"/>
        </w:rPr>
        <w:t xml:space="preserve"> </w:t>
      </w:r>
      <w:r w:rsidR="009538A8">
        <w:rPr>
          <w:rFonts w:ascii="Times New Roman" w:hAnsi="Times New Roman"/>
          <w:sz w:val="24"/>
          <w:szCs w:val="24"/>
          <w:lang w:val="en-GB"/>
        </w:rPr>
        <w:t xml:space="preserve">Osborne </w:t>
      </w:r>
      <w:r w:rsidR="009538A8" w:rsidRPr="00D32DED">
        <w:rPr>
          <w:rFonts w:ascii="Times New Roman" w:hAnsi="Times New Roman"/>
          <w:sz w:val="24"/>
          <w:szCs w:val="24"/>
          <w:lang w:val="en-GB"/>
        </w:rPr>
        <w:t>who</w:t>
      </w:r>
      <w:r w:rsidR="006B5AB9" w:rsidRPr="00D32DED">
        <w:rPr>
          <w:rFonts w:ascii="Times New Roman" w:hAnsi="Times New Roman"/>
          <w:sz w:val="24"/>
          <w:szCs w:val="24"/>
          <w:lang w:val="en-GB"/>
        </w:rPr>
        <w:t>se government</w:t>
      </w:r>
      <w:r w:rsidR="009538A8" w:rsidRPr="00D32DED">
        <w:rPr>
          <w:rFonts w:ascii="Times New Roman" w:hAnsi="Times New Roman"/>
          <w:sz w:val="24"/>
          <w:szCs w:val="24"/>
          <w:lang w:val="en-GB"/>
        </w:rPr>
        <w:t xml:space="preserve"> </w:t>
      </w:r>
      <w:r w:rsidR="006B5AB9" w:rsidRPr="00D32DED">
        <w:rPr>
          <w:rFonts w:ascii="Times New Roman" w:hAnsi="Times New Roman"/>
          <w:sz w:val="24"/>
          <w:szCs w:val="24"/>
          <w:lang w:val="en-GB"/>
        </w:rPr>
        <w:t>since 2010 was widely perceived as having been</w:t>
      </w:r>
      <w:r w:rsidR="006B5AB9">
        <w:rPr>
          <w:rFonts w:ascii="Times New Roman" w:hAnsi="Times New Roman"/>
          <w:sz w:val="24"/>
          <w:szCs w:val="24"/>
          <w:lang w:val="en-GB"/>
        </w:rPr>
        <w:t xml:space="preserve"> </w:t>
      </w:r>
      <w:r w:rsidR="00F5695D">
        <w:rPr>
          <w:rFonts w:ascii="Times New Roman" w:hAnsi="Times New Roman"/>
          <w:sz w:val="24"/>
          <w:szCs w:val="24"/>
          <w:lang w:val="en-GB"/>
        </w:rPr>
        <w:t>blatantly misleading in declar</w:t>
      </w:r>
      <w:r w:rsidR="00846E0C">
        <w:rPr>
          <w:rFonts w:ascii="Times New Roman" w:hAnsi="Times New Roman"/>
          <w:sz w:val="24"/>
          <w:szCs w:val="24"/>
          <w:lang w:val="en-GB"/>
        </w:rPr>
        <w:t xml:space="preserve">ing in relation to austerity that </w:t>
      </w:r>
      <w:r w:rsidR="009538A8">
        <w:rPr>
          <w:rFonts w:ascii="Times New Roman" w:hAnsi="Times New Roman"/>
          <w:sz w:val="24"/>
          <w:szCs w:val="24"/>
          <w:lang w:val="en-GB"/>
        </w:rPr>
        <w:t>‘</w:t>
      </w:r>
      <w:r w:rsidR="00846E0C">
        <w:rPr>
          <w:rFonts w:ascii="Times New Roman" w:hAnsi="Times New Roman"/>
          <w:sz w:val="24"/>
          <w:szCs w:val="24"/>
          <w:lang w:val="en-GB"/>
        </w:rPr>
        <w:t>we</w:t>
      </w:r>
      <w:r w:rsidR="00B203ED">
        <w:rPr>
          <w:rFonts w:ascii="Times New Roman" w:hAnsi="Times New Roman"/>
          <w:sz w:val="24"/>
          <w:szCs w:val="24"/>
          <w:lang w:val="en-GB"/>
        </w:rPr>
        <w:t>’</w:t>
      </w:r>
      <w:r w:rsidR="009538A8">
        <w:rPr>
          <w:rFonts w:ascii="Times New Roman" w:hAnsi="Times New Roman"/>
          <w:sz w:val="24"/>
          <w:szCs w:val="24"/>
          <w:lang w:val="en-GB"/>
        </w:rPr>
        <w:t xml:space="preserve">re </w:t>
      </w:r>
      <w:r w:rsidR="00846E0C">
        <w:rPr>
          <w:rFonts w:ascii="Times New Roman" w:hAnsi="Times New Roman"/>
          <w:sz w:val="24"/>
          <w:szCs w:val="24"/>
          <w:lang w:val="en-GB"/>
        </w:rPr>
        <w:t xml:space="preserve">all </w:t>
      </w:r>
      <w:r w:rsidR="00EC0111">
        <w:rPr>
          <w:rFonts w:ascii="Times New Roman" w:hAnsi="Times New Roman"/>
          <w:sz w:val="24"/>
          <w:szCs w:val="24"/>
          <w:lang w:val="en-GB"/>
        </w:rPr>
        <w:t>in it together’</w:t>
      </w:r>
      <w:r w:rsidR="00ED29FA">
        <w:rPr>
          <w:rFonts w:ascii="Times New Roman" w:hAnsi="Times New Roman"/>
          <w:sz w:val="24"/>
          <w:szCs w:val="24"/>
          <w:lang w:val="en-GB"/>
        </w:rPr>
        <w:t>. The public were then left not knowing who or what to believe and fell back on their prejudices.</w:t>
      </w:r>
      <w:r w:rsidR="006C62C0">
        <w:rPr>
          <w:rFonts w:ascii="Times New Roman" w:hAnsi="Times New Roman"/>
          <w:sz w:val="24"/>
          <w:szCs w:val="24"/>
          <w:lang w:val="en-GB"/>
        </w:rPr>
        <w:t xml:space="preserve"> As Nicola Sturgeon put it to IPPR Scotland:</w:t>
      </w:r>
    </w:p>
    <w:p w:rsidR="006C62C0" w:rsidRPr="006C62C0" w:rsidRDefault="006C62C0" w:rsidP="00837DB0">
      <w:pPr>
        <w:shd w:val="clear" w:color="auto" w:fill="FFFFFF"/>
        <w:spacing w:line="480" w:lineRule="auto"/>
        <w:ind w:left="720"/>
        <w:rPr>
          <w:rFonts w:ascii="Times New Roman" w:hAnsi="Times New Roman"/>
          <w:sz w:val="24"/>
          <w:szCs w:val="24"/>
          <w:lang w:val="en-GB"/>
        </w:rPr>
      </w:pPr>
      <w:r>
        <w:rPr>
          <w:rFonts w:ascii="Times New Roman" w:hAnsi="Times New Roman"/>
          <w:sz w:val="24"/>
          <w:szCs w:val="24"/>
          <w:lang w:val="en-GB"/>
        </w:rPr>
        <w:t>‘</w:t>
      </w:r>
      <w:r w:rsidRPr="006C62C0">
        <w:rPr>
          <w:rFonts w:ascii="Times New Roman" w:hAnsi="Times New Roman"/>
          <w:snapToGrid/>
          <w:color w:val="1D2129"/>
          <w:sz w:val="24"/>
          <w:szCs w:val="24"/>
          <w:lang w:val="en" w:eastAsia="en-GB"/>
        </w:rPr>
        <w:t>Much of the blame for what happened on 23 J</w:t>
      </w:r>
      <w:r w:rsidR="009538A8">
        <w:rPr>
          <w:rFonts w:ascii="Times New Roman" w:hAnsi="Times New Roman"/>
          <w:snapToGrid/>
          <w:color w:val="1D2129"/>
          <w:sz w:val="24"/>
          <w:szCs w:val="24"/>
          <w:lang w:val="en" w:eastAsia="en-GB"/>
        </w:rPr>
        <w:t>une lies with the UK government’</w:t>
      </w:r>
      <w:r w:rsidRPr="006C62C0">
        <w:rPr>
          <w:rFonts w:ascii="Times New Roman" w:hAnsi="Times New Roman"/>
          <w:snapToGrid/>
          <w:color w:val="1D2129"/>
          <w:sz w:val="24"/>
          <w:szCs w:val="24"/>
          <w:lang w:val="en" w:eastAsia="en-GB"/>
        </w:rPr>
        <w:t xml:space="preserve">s ideological obsession with austerity, with its decision to make ordinary people pay the </w:t>
      </w:r>
      <w:r w:rsidRPr="006C62C0">
        <w:rPr>
          <w:rFonts w:ascii="Times New Roman" w:hAnsi="Times New Roman"/>
          <w:snapToGrid/>
          <w:color w:val="1D2129"/>
          <w:sz w:val="24"/>
          <w:szCs w:val="24"/>
          <w:lang w:val="en" w:eastAsia="en-GB"/>
        </w:rPr>
        <w:lastRenderedPageBreak/>
        <w:t>price of a financial crash they didn</w:t>
      </w:r>
      <w:r w:rsidR="007C2305">
        <w:rPr>
          <w:rFonts w:ascii="Times New Roman" w:hAnsi="Times New Roman"/>
          <w:snapToGrid/>
          <w:color w:val="1D2129"/>
          <w:sz w:val="24"/>
          <w:szCs w:val="24"/>
          <w:lang w:val="en" w:eastAsia="en-GB"/>
        </w:rPr>
        <w:t>’</w:t>
      </w:r>
      <w:r w:rsidRPr="006C62C0">
        <w:rPr>
          <w:rFonts w:ascii="Times New Roman" w:hAnsi="Times New Roman"/>
          <w:snapToGrid/>
          <w:color w:val="1D2129"/>
          <w:sz w:val="24"/>
          <w:szCs w:val="24"/>
          <w:lang w:val="en" w:eastAsia="en-GB"/>
        </w:rPr>
        <w:t xml:space="preserve">t cause </w:t>
      </w:r>
      <w:r w:rsidR="00C9183A">
        <w:rPr>
          <w:rFonts w:ascii="Times New Roman" w:hAnsi="Times New Roman"/>
          <w:snapToGrid/>
          <w:color w:val="1D2129"/>
          <w:sz w:val="24"/>
          <w:szCs w:val="24"/>
          <w:lang w:val="en" w:eastAsia="en-GB"/>
        </w:rPr>
        <w:t>–</w:t>
      </w:r>
      <w:r w:rsidRPr="006C62C0">
        <w:rPr>
          <w:rFonts w:ascii="Times New Roman" w:hAnsi="Times New Roman"/>
          <w:snapToGrid/>
          <w:color w:val="1D2129"/>
          <w:sz w:val="24"/>
          <w:szCs w:val="24"/>
          <w:lang w:val="en" w:eastAsia="en-GB"/>
        </w:rPr>
        <w:t xml:space="preserve"> and with its cynical collusion in the myth that cuts and public service pressures are the fault of migrants rather than a direct result of deliberate economic policy</w:t>
      </w:r>
      <w:r>
        <w:rPr>
          <w:rFonts w:ascii="Times New Roman" w:hAnsi="Times New Roman"/>
          <w:snapToGrid/>
          <w:color w:val="1D2129"/>
          <w:sz w:val="24"/>
          <w:szCs w:val="24"/>
          <w:lang w:val="en" w:eastAsia="en-GB"/>
        </w:rPr>
        <w:t xml:space="preserve">.’ </w:t>
      </w:r>
      <w:r w:rsidR="00C9183A">
        <w:rPr>
          <w:rFonts w:ascii="Times New Roman" w:hAnsi="Times New Roman"/>
          <w:snapToGrid/>
          <w:color w:val="1D2129"/>
          <w:sz w:val="24"/>
          <w:szCs w:val="24"/>
          <w:lang w:val="en" w:eastAsia="en-GB"/>
        </w:rPr>
        <w:t>(</w:t>
      </w:r>
      <w:r>
        <w:rPr>
          <w:rFonts w:ascii="Times New Roman" w:hAnsi="Times New Roman"/>
          <w:snapToGrid/>
          <w:color w:val="1D2129"/>
          <w:sz w:val="24"/>
          <w:szCs w:val="24"/>
          <w:lang w:val="en" w:eastAsia="en-GB"/>
        </w:rPr>
        <w:t xml:space="preserve">Reported in </w:t>
      </w:r>
      <w:r>
        <w:rPr>
          <w:rFonts w:ascii="Times New Roman" w:hAnsi="Times New Roman"/>
          <w:i/>
          <w:snapToGrid/>
          <w:color w:val="1D2129"/>
          <w:sz w:val="24"/>
          <w:szCs w:val="24"/>
          <w:lang w:val="en" w:eastAsia="en-GB"/>
        </w:rPr>
        <w:t>The Daily Record</w:t>
      </w:r>
      <w:r>
        <w:rPr>
          <w:rFonts w:ascii="Times New Roman" w:hAnsi="Times New Roman"/>
          <w:snapToGrid/>
          <w:color w:val="1D2129"/>
          <w:sz w:val="24"/>
          <w:szCs w:val="24"/>
          <w:lang w:val="en" w:eastAsia="en-GB"/>
        </w:rPr>
        <w:t xml:space="preserve"> 25/7/16)</w:t>
      </w:r>
    </w:p>
    <w:p w:rsidR="00ED29FA" w:rsidRDefault="00ED29FA"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232C19" w:rsidRPr="00C9183A" w:rsidRDefault="007D657D"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 xml:space="preserve">Scotland </w:t>
      </w:r>
      <w:r w:rsidR="009862E1">
        <w:rPr>
          <w:rFonts w:ascii="Times New Roman" w:hAnsi="Times New Roman"/>
          <w:sz w:val="24"/>
          <w:szCs w:val="24"/>
          <w:lang w:val="en-GB"/>
        </w:rPr>
        <w:t xml:space="preserve">will not take </w:t>
      </w:r>
      <w:r>
        <w:rPr>
          <w:rFonts w:ascii="Times New Roman" w:hAnsi="Times New Roman"/>
          <w:sz w:val="24"/>
          <w:szCs w:val="24"/>
          <w:lang w:val="en-GB"/>
        </w:rPr>
        <w:t xml:space="preserve">this </w:t>
      </w:r>
      <w:r w:rsidRPr="005954AE">
        <w:rPr>
          <w:rFonts w:ascii="Times New Roman" w:hAnsi="Times New Roman"/>
          <w:i/>
          <w:sz w:val="24"/>
          <w:szCs w:val="24"/>
          <w:lang w:val="en-GB"/>
        </w:rPr>
        <w:t>putsch</w:t>
      </w:r>
      <w:r>
        <w:rPr>
          <w:rFonts w:ascii="Times New Roman" w:hAnsi="Times New Roman"/>
          <w:sz w:val="24"/>
          <w:szCs w:val="24"/>
          <w:lang w:val="en-GB"/>
        </w:rPr>
        <w:t xml:space="preserve"> by two </w:t>
      </w:r>
      <w:r w:rsidR="00E64511">
        <w:rPr>
          <w:rFonts w:ascii="Times New Roman" w:hAnsi="Times New Roman"/>
          <w:sz w:val="24"/>
          <w:szCs w:val="24"/>
          <w:lang w:val="en-GB"/>
        </w:rPr>
        <w:t xml:space="preserve">formerly-allied </w:t>
      </w:r>
      <w:r>
        <w:rPr>
          <w:rFonts w:ascii="Times New Roman" w:hAnsi="Times New Roman"/>
          <w:sz w:val="24"/>
          <w:szCs w:val="24"/>
          <w:lang w:val="en-GB"/>
        </w:rPr>
        <w:t xml:space="preserve">journalists </w:t>
      </w:r>
      <w:r w:rsidR="009862E1">
        <w:rPr>
          <w:rFonts w:ascii="Times New Roman" w:hAnsi="Times New Roman"/>
          <w:sz w:val="24"/>
          <w:szCs w:val="24"/>
          <w:lang w:val="en-GB"/>
        </w:rPr>
        <w:t xml:space="preserve">lying down </w:t>
      </w:r>
      <w:r w:rsidR="00E536D0">
        <w:rPr>
          <w:rFonts w:ascii="Times New Roman" w:hAnsi="Times New Roman"/>
          <w:sz w:val="24"/>
          <w:szCs w:val="24"/>
          <w:lang w:val="en-GB"/>
        </w:rPr>
        <w:t xml:space="preserve">and in this sense it is incorrected to talk about a ‘Brexit’ that may </w:t>
      </w:r>
      <w:r w:rsidR="00C9183A">
        <w:rPr>
          <w:rFonts w:ascii="Times New Roman" w:hAnsi="Times New Roman"/>
          <w:sz w:val="24"/>
          <w:szCs w:val="24"/>
          <w:lang w:val="en-GB"/>
        </w:rPr>
        <w:t>a</w:t>
      </w:r>
      <w:r w:rsidR="00E536D0">
        <w:rPr>
          <w:rFonts w:ascii="Times New Roman" w:hAnsi="Times New Roman"/>
          <w:sz w:val="24"/>
          <w:szCs w:val="24"/>
          <w:lang w:val="en-GB"/>
        </w:rPr>
        <w:t>ffect</w:t>
      </w:r>
      <w:r>
        <w:rPr>
          <w:rFonts w:ascii="Times New Roman" w:hAnsi="Times New Roman"/>
          <w:sz w:val="24"/>
          <w:szCs w:val="24"/>
          <w:lang w:val="en-GB"/>
        </w:rPr>
        <w:t xml:space="preserve"> </w:t>
      </w:r>
      <w:r w:rsidR="00C9183A">
        <w:rPr>
          <w:rFonts w:ascii="Times New Roman" w:hAnsi="Times New Roman"/>
          <w:sz w:val="24"/>
          <w:szCs w:val="24"/>
          <w:lang w:val="en-GB"/>
        </w:rPr>
        <w:t xml:space="preserve">only </w:t>
      </w:r>
      <w:r>
        <w:rPr>
          <w:rFonts w:ascii="Times New Roman" w:hAnsi="Times New Roman"/>
          <w:sz w:val="24"/>
          <w:szCs w:val="24"/>
          <w:lang w:val="en-GB"/>
        </w:rPr>
        <w:t>England and Wales</w:t>
      </w:r>
      <w:r w:rsidR="00E536D0">
        <w:rPr>
          <w:rFonts w:ascii="Times New Roman" w:hAnsi="Times New Roman"/>
          <w:sz w:val="24"/>
          <w:szCs w:val="24"/>
          <w:lang w:val="en-GB"/>
        </w:rPr>
        <w:t>,</w:t>
      </w:r>
      <w:r>
        <w:rPr>
          <w:rFonts w:ascii="Times New Roman" w:hAnsi="Times New Roman"/>
          <w:sz w:val="24"/>
          <w:szCs w:val="24"/>
          <w:lang w:val="en-GB"/>
        </w:rPr>
        <w:t xml:space="preserve"> </w:t>
      </w:r>
      <w:r w:rsidR="00E536D0">
        <w:rPr>
          <w:rFonts w:ascii="Times New Roman" w:hAnsi="Times New Roman"/>
          <w:sz w:val="24"/>
          <w:szCs w:val="24"/>
          <w:lang w:val="en-GB"/>
        </w:rPr>
        <w:t xml:space="preserve">for which </w:t>
      </w:r>
      <w:r>
        <w:rPr>
          <w:rFonts w:ascii="Times New Roman" w:hAnsi="Times New Roman"/>
          <w:sz w:val="24"/>
          <w:szCs w:val="24"/>
          <w:lang w:val="en-GB"/>
        </w:rPr>
        <w:t xml:space="preserve">it represents a </w:t>
      </w:r>
      <w:r w:rsidR="007C2305">
        <w:rPr>
          <w:rFonts w:ascii="Times New Roman" w:hAnsi="Times New Roman"/>
          <w:sz w:val="24"/>
          <w:szCs w:val="24"/>
          <w:lang w:val="en-GB"/>
        </w:rPr>
        <w:t xml:space="preserve">further stage in the </w:t>
      </w:r>
      <w:r w:rsidR="002515E3">
        <w:rPr>
          <w:rFonts w:ascii="Times New Roman" w:hAnsi="Times New Roman"/>
          <w:sz w:val="24"/>
          <w:szCs w:val="24"/>
          <w:lang w:val="en-GB"/>
        </w:rPr>
        <w:t xml:space="preserve">democratic </w:t>
      </w:r>
      <w:r w:rsidR="007C2305">
        <w:rPr>
          <w:rFonts w:ascii="Times New Roman" w:hAnsi="Times New Roman"/>
          <w:sz w:val="24"/>
          <w:szCs w:val="24"/>
          <w:lang w:val="en-GB"/>
        </w:rPr>
        <w:t>regress outlined by Streeck (2016, 113-143)</w:t>
      </w:r>
      <w:r w:rsidR="00E536D0">
        <w:rPr>
          <w:rFonts w:ascii="Times New Roman" w:hAnsi="Times New Roman"/>
          <w:sz w:val="24"/>
          <w:szCs w:val="24"/>
          <w:lang w:val="en-GB"/>
        </w:rPr>
        <w:t>.</w:t>
      </w:r>
      <w:r w:rsidR="007C2305">
        <w:rPr>
          <w:rFonts w:ascii="Times New Roman" w:hAnsi="Times New Roman"/>
          <w:sz w:val="24"/>
          <w:szCs w:val="24"/>
          <w:lang w:val="en-GB"/>
        </w:rPr>
        <w:t xml:space="preserve"> </w:t>
      </w:r>
      <w:r w:rsidR="00E536D0">
        <w:rPr>
          <w:rFonts w:ascii="Times New Roman" w:hAnsi="Times New Roman"/>
          <w:sz w:val="24"/>
          <w:szCs w:val="24"/>
          <w:lang w:val="en-GB"/>
        </w:rPr>
        <w:t>F</w:t>
      </w:r>
      <w:r w:rsidR="007C2305">
        <w:rPr>
          <w:rFonts w:ascii="Times New Roman" w:hAnsi="Times New Roman"/>
          <w:sz w:val="24"/>
          <w:szCs w:val="24"/>
          <w:lang w:val="en-GB"/>
        </w:rPr>
        <w:t xml:space="preserve">rom the post-war Keynesian national welfare state to what Bobbitt </w:t>
      </w:r>
      <w:r w:rsidR="005E4EBF">
        <w:rPr>
          <w:rFonts w:ascii="Times New Roman" w:hAnsi="Times New Roman"/>
          <w:sz w:val="24"/>
          <w:szCs w:val="24"/>
          <w:lang w:val="en-GB"/>
        </w:rPr>
        <w:t>(2002) called ‘the new market-state’</w:t>
      </w:r>
      <w:r w:rsidR="00B92D90">
        <w:rPr>
          <w:rFonts w:ascii="Times New Roman" w:hAnsi="Times New Roman"/>
          <w:sz w:val="24"/>
          <w:szCs w:val="24"/>
          <w:lang w:val="en-GB"/>
        </w:rPr>
        <w:t xml:space="preserve"> of Reagan/</w:t>
      </w:r>
      <w:r w:rsidR="00B44B7C">
        <w:rPr>
          <w:rFonts w:ascii="Times New Roman" w:hAnsi="Times New Roman"/>
          <w:sz w:val="24"/>
          <w:szCs w:val="24"/>
          <w:lang w:val="en-GB"/>
        </w:rPr>
        <w:t xml:space="preserve"> </w:t>
      </w:r>
      <w:r w:rsidR="00B92D90">
        <w:rPr>
          <w:rFonts w:ascii="Times New Roman" w:hAnsi="Times New Roman"/>
          <w:sz w:val="24"/>
          <w:szCs w:val="24"/>
          <w:lang w:val="en-GB"/>
        </w:rPr>
        <w:t>Thatcher as subsequently developed by Clinton/</w:t>
      </w:r>
      <w:r w:rsidR="00B44B7C">
        <w:rPr>
          <w:rFonts w:ascii="Times New Roman" w:hAnsi="Times New Roman"/>
          <w:sz w:val="24"/>
          <w:szCs w:val="24"/>
          <w:lang w:val="en-GB"/>
        </w:rPr>
        <w:t xml:space="preserve"> </w:t>
      </w:r>
      <w:r w:rsidR="00B92D90">
        <w:rPr>
          <w:rFonts w:ascii="Times New Roman" w:hAnsi="Times New Roman"/>
          <w:sz w:val="24"/>
          <w:szCs w:val="24"/>
          <w:lang w:val="en-GB"/>
        </w:rPr>
        <w:t>Blair</w:t>
      </w:r>
      <w:r w:rsidR="00E536D0">
        <w:rPr>
          <w:rFonts w:ascii="Times New Roman" w:hAnsi="Times New Roman"/>
          <w:sz w:val="24"/>
          <w:szCs w:val="24"/>
          <w:lang w:val="en-GB"/>
        </w:rPr>
        <w:t>, t</w:t>
      </w:r>
      <w:r w:rsidR="002515E3">
        <w:rPr>
          <w:rFonts w:ascii="Times New Roman" w:hAnsi="Times New Roman"/>
          <w:sz w:val="24"/>
          <w:szCs w:val="24"/>
          <w:lang w:val="en-GB"/>
        </w:rPr>
        <w:t xml:space="preserve">his is </w:t>
      </w:r>
      <w:r w:rsidR="00E536D0">
        <w:rPr>
          <w:rFonts w:ascii="Times New Roman" w:hAnsi="Times New Roman"/>
          <w:sz w:val="24"/>
          <w:szCs w:val="24"/>
          <w:lang w:val="en-GB"/>
        </w:rPr>
        <w:t xml:space="preserve">fast </w:t>
      </w:r>
      <w:r w:rsidR="00232C19">
        <w:rPr>
          <w:rFonts w:ascii="Times New Roman" w:hAnsi="Times New Roman"/>
          <w:sz w:val="24"/>
          <w:szCs w:val="24"/>
          <w:lang w:val="en-GB"/>
        </w:rPr>
        <w:t xml:space="preserve">becoming </w:t>
      </w:r>
      <w:r w:rsidR="005E4EBF">
        <w:rPr>
          <w:rFonts w:ascii="Times New Roman" w:hAnsi="Times New Roman"/>
          <w:sz w:val="24"/>
          <w:szCs w:val="24"/>
          <w:lang w:val="en-GB"/>
        </w:rPr>
        <w:t>what Streeck calls ‘the consolidation state’</w:t>
      </w:r>
      <w:r w:rsidR="00E536D0">
        <w:rPr>
          <w:rFonts w:ascii="Times New Roman" w:hAnsi="Times New Roman"/>
          <w:sz w:val="24"/>
          <w:szCs w:val="24"/>
          <w:lang w:val="en-GB"/>
        </w:rPr>
        <w:t>.</w:t>
      </w:r>
      <w:r w:rsidR="002515E3">
        <w:rPr>
          <w:rFonts w:ascii="Times New Roman" w:hAnsi="Times New Roman"/>
          <w:sz w:val="24"/>
          <w:szCs w:val="24"/>
          <w:lang w:val="en-GB"/>
        </w:rPr>
        <w:t xml:space="preserve"> </w:t>
      </w:r>
      <w:r w:rsidR="00E536D0">
        <w:rPr>
          <w:rFonts w:ascii="Times New Roman" w:hAnsi="Times New Roman"/>
          <w:sz w:val="24"/>
          <w:szCs w:val="24"/>
          <w:lang w:val="en-GB"/>
        </w:rPr>
        <w:t>F</w:t>
      </w:r>
      <w:r w:rsidR="002515E3">
        <w:rPr>
          <w:rFonts w:ascii="Times New Roman" w:hAnsi="Times New Roman"/>
          <w:sz w:val="24"/>
          <w:szCs w:val="24"/>
          <w:lang w:val="en-GB"/>
        </w:rPr>
        <w:t>ollowing the financial crisis of 2008 and the subsequent imposition of ‘austerity as a fundamental principle of government’ (p.133)</w:t>
      </w:r>
      <w:r w:rsidR="00E536D0">
        <w:rPr>
          <w:rFonts w:ascii="Times New Roman" w:hAnsi="Times New Roman"/>
          <w:sz w:val="24"/>
          <w:szCs w:val="24"/>
          <w:lang w:val="en-GB"/>
        </w:rPr>
        <w:t>, t</w:t>
      </w:r>
      <w:r w:rsidR="002515E3">
        <w:rPr>
          <w:rFonts w:ascii="Times New Roman" w:hAnsi="Times New Roman"/>
          <w:sz w:val="24"/>
          <w:szCs w:val="24"/>
          <w:lang w:val="en-GB"/>
        </w:rPr>
        <w:t xml:space="preserve">his is a state in which </w:t>
      </w:r>
      <w:r w:rsidR="00FD292F">
        <w:rPr>
          <w:rFonts w:ascii="Times New Roman" w:hAnsi="Times New Roman"/>
          <w:sz w:val="24"/>
          <w:szCs w:val="24"/>
          <w:lang w:val="en-GB"/>
        </w:rPr>
        <w:t xml:space="preserve">the debts of the previous period are consolidated so that </w:t>
      </w:r>
      <w:r w:rsidR="002515E3">
        <w:rPr>
          <w:rFonts w:ascii="Times New Roman" w:hAnsi="Times New Roman"/>
          <w:sz w:val="24"/>
          <w:szCs w:val="24"/>
          <w:lang w:val="en-GB"/>
        </w:rPr>
        <w:t>‘</w:t>
      </w:r>
      <w:r w:rsidR="002515E3">
        <w:rPr>
          <w:rFonts w:ascii="Times New Roman" w:hAnsi="Times New Roman"/>
          <w:i/>
          <w:sz w:val="24"/>
          <w:szCs w:val="24"/>
          <w:lang w:val="en-GB"/>
        </w:rPr>
        <w:t xml:space="preserve">commercial market obligations </w:t>
      </w:r>
      <w:r w:rsidR="002515E3">
        <w:rPr>
          <w:rFonts w:ascii="Times New Roman" w:hAnsi="Times New Roman"/>
          <w:sz w:val="24"/>
          <w:szCs w:val="24"/>
          <w:lang w:val="en-GB"/>
        </w:rPr>
        <w:t xml:space="preserve">take precedence over </w:t>
      </w:r>
      <w:r w:rsidR="002515E3">
        <w:rPr>
          <w:rFonts w:ascii="Times New Roman" w:hAnsi="Times New Roman"/>
          <w:i/>
          <w:sz w:val="24"/>
          <w:szCs w:val="24"/>
          <w:lang w:val="en-GB"/>
        </w:rPr>
        <w:t>political citizenship obligations</w:t>
      </w:r>
      <w:r w:rsidR="00846E0C">
        <w:rPr>
          <w:rFonts w:ascii="Times New Roman" w:hAnsi="Times New Roman"/>
          <w:sz w:val="24"/>
          <w:szCs w:val="24"/>
          <w:lang w:val="en-GB"/>
        </w:rPr>
        <w:t>... [and]</w:t>
      </w:r>
      <w:r w:rsidR="002515E3">
        <w:rPr>
          <w:rFonts w:ascii="Times New Roman" w:hAnsi="Times New Roman"/>
          <w:sz w:val="24"/>
          <w:szCs w:val="24"/>
          <w:lang w:val="en-GB"/>
        </w:rPr>
        <w:t xml:space="preserve"> where citizens lack access to political or ideological resources to contest this’</w:t>
      </w:r>
      <w:r w:rsidR="00B92D90">
        <w:rPr>
          <w:rFonts w:ascii="Times New Roman" w:hAnsi="Times New Roman"/>
          <w:sz w:val="24"/>
          <w:szCs w:val="24"/>
          <w:lang w:val="en-GB"/>
        </w:rPr>
        <w:t xml:space="preserve"> (p</w:t>
      </w:r>
      <w:r w:rsidR="002515E3">
        <w:rPr>
          <w:rFonts w:ascii="Times New Roman" w:hAnsi="Times New Roman"/>
          <w:sz w:val="24"/>
          <w:szCs w:val="24"/>
          <w:lang w:val="en-GB"/>
        </w:rPr>
        <w:t xml:space="preserve">.124 italicised in original). </w:t>
      </w:r>
      <w:r w:rsidR="00232C19">
        <w:rPr>
          <w:rFonts w:ascii="Times New Roman" w:hAnsi="Times New Roman"/>
          <w:sz w:val="24"/>
          <w:szCs w:val="24"/>
          <w:lang w:val="en-GB"/>
        </w:rPr>
        <w:t xml:space="preserve">While Streeck </w:t>
      </w:r>
      <w:r w:rsidR="00C9183A">
        <w:rPr>
          <w:rFonts w:ascii="Times New Roman" w:hAnsi="Times New Roman"/>
          <w:sz w:val="24"/>
          <w:szCs w:val="24"/>
          <w:lang w:val="en-GB"/>
        </w:rPr>
        <w:t xml:space="preserve">notes ‘the disorganisation of dissent’ in this </w:t>
      </w:r>
      <w:r w:rsidR="00C9183A">
        <w:rPr>
          <w:rFonts w:ascii="Times New Roman" w:hAnsi="Times New Roman"/>
          <w:i/>
          <w:sz w:val="24"/>
          <w:szCs w:val="24"/>
          <w:lang w:val="en-GB"/>
        </w:rPr>
        <w:t xml:space="preserve">Transition from Corporatism </w:t>
      </w:r>
      <w:r w:rsidR="009538A8">
        <w:rPr>
          <w:rFonts w:ascii="Times New Roman" w:hAnsi="Times New Roman"/>
          <w:sz w:val="24"/>
          <w:szCs w:val="24"/>
          <w:lang w:val="en-GB"/>
        </w:rPr>
        <w:t xml:space="preserve">(Vickerstaff </w:t>
      </w:r>
      <w:r w:rsidR="00C9183A">
        <w:rPr>
          <w:rFonts w:ascii="Times New Roman" w:hAnsi="Times New Roman"/>
          <w:sz w:val="24"/>
          <w:szCs w:val="24"/>
          <w:lang w:val="en-GB"/>
        </w:rPr>
        <w:t>1993) and the switch from production to consumption in what is now largely a post-industrial economy</w:t>
      </w:r>
      <w:r w:rsidR="00A90D8A">
        <w:rPr>
          <w:rFonts w:ascii="Times New Roman" w:hAnsi="Times New Roman"/>
          <w:sz w:val="24"/>
          <w:szCs w:val="24"/>
          <w:lang w:val="en-GB"/>
        </w:rPr>
        <w:t xml:space="preserve"> with accompanying </w:t>
      </w:r>
      <w:r w:rsidR="009538A8">
        <w:rPr>
          <w:rFonts w:ascii="Times New Roman" w:hAnsi="Times New Roman"/>
          <w:sz w:val="24"/>
          <w:szCs w:val="24"/>
          <w:lang w:val="en-GB"/>
        </w:rPr>
        <w:t>i</w:t>
      </w:r>
      <w:r w:rsidR="00A90D8A">
        <w:rPr>
          <w:rFonts w:ascii="Times New Roman" w:hAnsi="Times New Roman"/>
          <w:sz w:val="24"/>
          <w:szCs w:val="24"/>
          <w:lang w:val="en-GB"/>
        </w:rPr>
        <w:t>ndebtedness – public and private – for goods produced elsewhere</w:t>
      </w:r>
      <w:r w:rsidR="00C9183A">
        <w:rPr>
          <w:rFonts w:ascii="Times New Roman" w:hAnsi="Times New Roman"/>
          <w:sz w:val="24"/>
          <w:szCs w:val="24"/>
          <w:lang w:val="en-GB"/>
        </w:rPr>
        <w:t xml:space="preserve">, he does not add the part played by education at all levels in </w:t>
      </w:r>
      <w:r w:rsidR="00F90D67">
        <w:rPr>
          <w:rFonts w:ascii="Times New Roman" w:hAnsi="Times New Roman"/>
          <w:sz w:val="24"/>
          <w:szCs w:val="24"/>
          <w:lang w:val="en-GB"/>
        </w:rPr>
        <w:t>contribut</w:t>
      </w:r>
      <w:r w:rsidR="007E552F">
        <w:rPr>
          <w:rFonts w:ascii="Times New Roman" w:hAnsi="Times New Roman"/>
          <w:sz w:val="24"/>
          <w:szCs w:val="24"/>
          <w:lang w:val="en-GB"/>
        </w:rPr>
        <w:t xml:space="preserve">ing </w:t>
      </w:r>
      <w:r w:rsidR="00F90D67">
        <w:rPr>
          <w:rFonts w:ascii="Times New Roman" w:hAnsi="Times New Roman"/>
          <w:sz w:val="24"/>
          <w:szCs w:val="24"/>
          <w:lang w:val="en-GB"/>
        </w:rPr>
        <w:t xml:space="preserve">to </w:t>
      </w:r>
      <w:r w:rsidR="007E552F">
        <w:rPr>
          <w:rFonts w:ascii="Times New Roman" w:hAnsi="Times New Roman"/>
          <w:sz w:val="24"/>
          <w:szCs w:val="24"/>
          <w:lang w:val="en-GB"/>
        </w:rPr>
        <w:t>a ‘reconstitution of social</w:t>
      </w:r>
      <w:r w:rsidR="00A71898">
        <w:rPr>
          <w:rFonts w:ascii="Times New Roman" w:hAnsi="Times New Roman"/>
          <w:sz w:val="24"/>
          <w:szCs w:val="24"/>
          <w:lang w:val="en-GB"/>
        </w:rPr>
        <w:t xml:space="preserve"> class’ (A</w:t>
      </w:r>
      <w:r w:rsidR="007B14CD">
        <w:rPr>
          <w:rFonts w:ascii="Times New Roman" w:hAnsi="Times New Roman"/>
          <w:sz w:val="24"/>
          <w:szCs w:val="24"/>
          <w:lang w:val="en-GB"/>
        </w:rPr>
        <w:t>inley</w:t>
      </w:r>
      <w:r w:rsidR="007E552F">
        <w:rPr>
          <w:rFonts w:ascii="Times New Roman" w:hAnsi="Times New Roman"/>
          <w:sz w:val="24"/>
          <w:szCs w:val="24"/>
          <w:lang w:val="en-GB"/>
        </w:rPr>
        <w:t xml:space="preserve"> 2013)</w:t>
      </w:r>
      <w:r w:rsidR="00FA782E">
        <w:rPr>
          <w:rFonts w:ascii="Times New Roman" w:hAnsi="Times New Roman"/>
          <w:sz w:val="24"/>
          <w:szCs w:val="24"/>
          <w:lang w:val="en-GB"/>
        </w:rPr>
        <w:t>. Perhaps because precarity is</w:t>
      </w:r>
      <w:r w:rsidR="007E552F">
        <w:rPr>
          <w:rFonts w:ascii="Times New Roman" w:hAnsi="Times New Roman"/>
          <w:sz w:val="24"/>
          <w:szCs w:val="24"/>
          <w:lang w:val="en-GB"/>
        </w:rPr>
        <w:t xml:space="preserve"> </w:t>
      </w:r>
      <w:r w:rsidR="00B44B7C">
        <w:rPr>
          <w:rFonts w:ascii="Times New Roman" w:hAnsi="Times New Roman"/>
          <w:sz w:val="24"/>
          <w:szCs w:val="24"/>
          <w:lang w:val="en-GB"/>
        </w:rPr>
        <w:t xml:space="preserve">so </w:t>
      </w:r>
      <w:r w:rsidR="007E552F">
        <w:rPr>
          <w:rFonts w:ascii="Times New Roman" w:hAnsi="Times New Roman"/>
          <w:sz w:val="24"/>
          <w:szCs w:val="24"/>
          <w:lang w:val="en-GB"/>
        </w:rPr>
        <w:t xml:space="preserve">marked in the </w:t>
      </w:r>
      <w:r w:rsidR="00C66220">
        <w:rPr>
          <w:rFonts w:ascii="Times New Roman" w:hAnsi="Times New Roman"/>
          <w:sz w:val="24"/>
          <w:szCs w:val="24"/>
          <w:lang w:val="en-GB"/>
        </w:rPr>
        <w:t xml:space="preserve">more deregulated </w:t>
      </w:r>
      <w:r w:rsidR="007E552F">
        <w:rPr>
          <w:rFonts w:ascii="Times New Roman" w:hAnsi="Times New Roman"/>
          <w:sz w:val="24"/>
          <w:szCs w:val="24"/>
          <w:lang w:val="en-GB"/>
        </w:rPr>
        <w:t>UK</w:t>
      </w:r>
      <w:r w:rsidR="00C66220">
        <w:rPr>
          <w:rFonts w:ascii="Times New Roman" w:hAnsi="Times New Roman"/>
          <w:sz w:val="24"/>
          <w:szCs w:val="24"/>
          <w:lang w:val="en-GB"/>
        </w:rPr>
        <w:t xml:space="preserve"> labour market </w:t>
      </w:r>
      <w:r w:rsidR="00160724">
        <w:rPr>
          <w:rFonts w:ascii="Times New Roman" w:hAnsi="Times New Roman"/>
          <w:sz w:val="24"/>
          <w:szCs w:val="24"/>
          <w:lang w:val="en-GB"/>
        </w:rPr>
        <w:t xml:space="preserve">– </w:t>
      </w:r>
      <w:r w:rsidR="00B44B7C">
        <w:rPr>
          <w:rFonts w:ascii="Times New Roman" w:hAnsi="Times New Roman"/>
          <w:sz w:val="24"/>
          <w:szCs w:val="24"/>
          <w:lang w:val="en-GB"/>
        </w:rPr>
        <w:t>as compared with Germany</w:t>
      </w:r>
      <w:r w:rsidR="00160724">
        <w:rPr>
          <w:rFonts w:ascii="Times New Roman" w:hAnsi="Times New Roman"/>
          <w:sz w:val="24"/>
          <w:szCs w:val="24"/>
          <w:lang w:val="en-GB"/>
        </w:rPr>
        <w:t>’</w:t>
      </w:r>
      <w:r w:rsidR="00112F30">
        <w:rPr>
          <w:rFonts w:ascii="Times New Roman" w:hAnsi="Times New Roman"/>
          <w:sz w:val="24"/>
          <w:szCs w:val="24"/>
          <w:lang w:val="en-GB"/>
        </w:rPr>
        <w:t>s,</w:t>
      </w:r>
      <w:r w:rsidR="00B44B7C">
        <w:rPr>
          <w:rFonts w:ascii="Times New Roman" w:hAnsi="Times New Roman"/>
          <w:sz w:val="24"/>
          <w:szCs w:val="24"/>
          <w:lang w:val="en-GB"/>
        </w:rPr>
        <w:t xml:space="preserve"> </w:t>
      </w:r>
      <w:r w:rsidR="00C66220">
        <w:rPr>
          <w:rFonts w:ascii="Times New Roman" w:hAnsi="Times New Roman"/>
          <w:sz w:val="24"/>
          <w:szCs w:val="24"/>
          <w:lang w:val="en-GB"/>
        </w:rPr>
        <w:t>w</w:t>
      </w:r>
      <w:r w:rsidR="00B44B7C">
        <w:rPr>
          <w:rFonts w:ascii="Times New Roman" w:hAnsi="Times New Roman"/>
          <w:sz w:val="24"/>
          <w:szCs w:val="24"/>
          <w:lang w:val="en-GB"/>
        </w:rPr>
        <w:t>ith</w:t>
      </w:r>
      <w:r w:rsidR="00C66220">
        <w:rPr>
          <w:rFonts w:ascii="Times New Roman" w:hAnsi="Times New Roman"/>
          <w:sz w:val="24"/>
          <w:szCs w:val="24"/>
          <w:lang w:val="en-GB"/>
        </w:rPr>
        <w:t xml:space="preserve"> </w:t>
      </w:r>
      <w:r w:rsidR="00112F30">
        <w:rPr>
          <w:rFonts w:ascii="Times New Roman" w:hAnsi="Times New Roman"/>
          <w:sz w:val="24"/>
          <w:szCs w:val="24"/>
          <w:lang w:val="en-GB"/>
        </w:rPr>
        <w:t xml:space="preserve">so many </w:t>
      </w:r>
      <w:r w:rsidR="00C66220">
        <w:rPr>
          <w:rFonts w:ascii="Times New Roman" w:hAnsi="Times New Roman"/>
          <w:sz w:val="24"/>
          <w:szCs w:val="24"/>
          <w:lang w:val="en-GB"/>
        </w:rPr>
        <w:t xml:space="preserve">of the </w:t>
      </w:r>
      <w:r w:rsidR="00FA782E">
        <w:rPr>
          <w:rFonts w:ascii="Times New Roman" w:hAnsi="Times New Roman"/>
          <w:sz w:val="24"/>
          <w:szCs w:val="24"/>
          <w:lang w:val="en-GB"/>
        </w:rPr>
        <w:t xml:space="preserve">employed population </w:t>
      </w:r>
      <w:r w:rsidR="009538A8">
        <w:rPr>
          <w:rFonts w:ascii="Times New Roman" w:hAnsi="Times New Roman"/>
          <w:sz w:val="24"/>
          <w:szCs w:val="24"/>
          <w:lang w:val="en-GB"/>
        </w:rPr>
        <w:t xml:space="preserve">now </w:t>
      </w:r>
      <w:r w:rsidR="00FA782E">
        <w:rPr>
          <w:rFonts w:ascii="Times New Roman" w:hAnsi="Times New Roman"/>
          <w:sz w:val="24"/>
          <w:szCs w:val="24"/>
          <w:lang w:val="en-GB"/>
        </w:rPr>
        <w:t>work</w:t>
      </w:r>
      <w:r w:rsidR="00B44B7C">
        <w:rPr>
          <w:rFonts w:ascii="Times New Roman" w:hAnsi="Times New Roman"/>
          <w:sz w:val="24"/>
          <w:szCs w:val="24"/>
          <w:lang w:val="en-GB"/>
        </w:rPr>
        <w:t>ing</w:t>
      </w:r>
      <w:r w:rsidR="00FA782E">
        <w:rPr>
          <w:rFonts w:ascii="Times New Roman" w:hAnsi="Times New Roman"/>
          <w:sz w:val="24"/>
          <w:szCs w:val="24"/>
          <w:lang w:val="en-GB"/>
        </w:rPr>
        <w:t xml:space="preserve"> in </w:t>
      </w:r>
      <w:r w:rsidR="00C66220">
        <w:rPr>
          <w:rFonts w:ascii="Times New Roman" w:hAnsi="Times New Roman"/>
          <w:sz w:val="24"/>
          <w:szCs w:val="24"/>
          <w:lang w:val="en-GB"/>
        </w:rPr>
        <w:t>fungibl</w:t>
      </w:r>
      <w:r w:rsidR="00FA782E">
        <w:rPr>
          <w:rFonts w:ascii="Times New Roman" w:hAnsi="Times New Roman"/>
          <w:sz w:val="24"/>
          <w:szCs w:val="24"/>
          <w:lang w:val="en-GB"/>
        </w:rPr>
        <w:t>y</w:t>
      </w:r>
      <w:r w:rsidR="00C66220">
        <w:rPr>
          <w:rFonts w:ascii="Times New Roman" w:hAnsi="Times New Roman"/>
          <w:sz w:val="24"/>
          <w:szCs w:val="24"/>
          <w:lang w:val="en-GB"/>
        </w:rPr>
        <w:t xml:space="preserve"> low skill, low paid</w:t>
      </w:r>
      <w:r w:rsidR="00FA782E">
        <w:rPr>
          <w:rFonts w:ascii="Times New Roman" w:hAnsi="Times New Roman"/>
          <w:sz w:val="24"/>
          <w:szCs w:val="24"/>
          <w:lang w:val="en-GB"/>
        </w:rPr>
        <w:t>, part-time</w:t>
      </w:r>
      <w:r w:rsidR="00C66220">
        <w:rPr>
          <w:rFonts w:ascii="Times New Roman" w:hAnsi="Times New Roman"/>
          <w:sz w:val="24"/>
          <w:szCs w:val="24"/>
          <w:lang w:val="en-GB"/>
        </w:rPr>
        <w:t xml:space="preserve"> and insecure</w:t>
      </w:r>
      <w:r w:rsidR="00FA782E">
        <w:rPr>
          <w:rFonts w:ascii="Times New Roman" w:hAnsi="Times New Roman"/>
          <w:sz w:val="24"/>
          <w:szCs w:val="24"/>
          <w:lang w:val="en-GB"/>
        </w:rPr>
        <w:t xml:space="preserve"> jobs</w:t>
      </w:r>
      <w:r w:rsidR="00112F30">
        <w:rPr>
          <w:rFonts w:ascii="Times New Roman" w:hAnsi="Times New Roman"/>
          <w:sz w:val="24"/>
          <w:szCs w:val="24"/>
          <w:lang w:val="en-GB"/>
        </w:rPr>
        <w:t>.</w:t>
      </w:r>
      <w:r w:rsidR="00FA782E">
        <w:rPr>
          <w:rFonts w:ascii="Times New Roman" w:hAnsi="Times New Roman"/>
          <w:sz w:val="24"/>
          <w:szCs w:val="24"/>
          <w:lang w:val="en-GB"/>
        </w:rPr>
        <w:t xml:space="preserve"> </w:t>
      </w:r>
      <w:r w:rsidR="00112F30">
        <w:rPr>
          <w:rFonts w:ascii="Times New Roman" w:hAnsi="Times New Roman"/>
          <w:sz w:val="24"/>
          <w:szCs w:val="24"/>
          <w:lang w:val="en-GB"/>
        </w:rPr>
        <w:t xml:space="preserve">This suggests </w:t>
      </w:r>
      <w:r w:rsidR="00397FEA">
        <w:rPr>
          <w:rFonts w:ascii="Times New Roman" w:hAnsi="Times New Roman"/>
          <w:sz w:val="24"/>
          <w:szCs w:val="24"/>
          <w:lang w:val="en-GB"/>
        </w:rPr>
        <w:t xml:space="preserve">a new form of Marx’s Reserve Army of Labour </w:t>
      </w:r>
      <w:r w:rsidR="00FA782E">
        <w:rPr>
          <w:rFonts w:ascii="Times New Roman" w:hAnsi="Times New Roman"/>
          <w:sz w:val="24"/>
          <w:szCs w:val="24"/>
          <w:lang w:val="en-GB"/>
        </w:rPr>
        <w:t>if not a distinct ‘</w:t>
      </w:r>
      <w:r w:rsidR="00FA782E">
        <w:rPr>
          <w:rFonts w:ascii="Times New Roman" w:hAnsi="Times New Roman"/>
          <w:i/>
          <w:sz w:val="24"/>
          <w:szCs w:val="24"/>
          <w:lang w:val="en-GB"/>
        </w:rPr>
        <w:t>precariat</w:t>
      </w:r>
      <w:r w:rsidR="00112F30">
        <w:rPr>
          <w:rFonts w:ascii="Times New Roman" w:hAnsi="Times New Roman"/>
          <w:sz w:val="24"/>
          <w:szCs w:val="24"/>
          <w:lang w:val="en-GB"/>
        </w:rPr>
        <w:t>’ as propos</w:t>
      </w:r>
      <w:r w:rsidR="00FA782E">
        <w:rPr>
          <w:rFonts w:ascii="Times New Roman" w:hAnsi="Times New Roman"/>
          <w:sz w:val="24"/>
          <w:szCs w:val="24"/>
          <w:lang w:val="en-GB"/>
        </w:rPr>
        <w:t>ed by Standing (2011)</w:t>
      </w:r>
      <w:r w:rsidR="00112F30">
        <w:rPr>
          <w:rFonts w:ascii="Times New Roman" w:hAnsi="Times New Roman"/>
          <w:sz w:val="24"/>
          <w:szCs w:val="24"/>
          <w:lang w:val="en-GB"/>
        </w:rPr>
        <w:t>. N</w:t>
      </w:r>
      <w:r w:rsidR="007E552F">
        <w:rPr>
          <w:rFonts w:ascii="Times New Roman" w:hAnsi="Times New Roman"/>
          <w:sz w:val="24"/>
          <w:szCs w:val="24"/>
          <w:lang w:val="en-GB"/>
        </w:rPr>
        <w:t>or</w:t>
      </w:r>
      <w:r w:rsidR="00D209A2">
        <w:rPr>
          <w:rFonts w:ascii="Times New Roman" w:hAnsi="Times New Roman"/>
          <w:sz w:val="24"/>
          <w:szCs w:val="24"/>
          <w:lang w:val="en-GB"/>
        </w:rPr>
        <w:t>, connected to this,</w:t>
      </w:r>
      <w:r w:rsidR="007E552F">
        <w:rPr>
          <w:rFonts w:ascii="Times New Roman" w:hAnsi="Times New Roman"/>
          <w:sz w:val="24"/>
          <w:szCs w:val="24"/>
          <w:lang w:val="en-GB"/>
        </w:rPr>
        <w:t xml:space="preserve"> </w:t>
      </w:r>
      <w:r w:rsidR="00112F30">
        <w:rPr>
          <w:rFonts w:ascii="Times New Roman" w:hAnsi="Times New Roman"/>
          <w:sz w:val="24"/>
          <w:szCs w:val="24"/>
          <w:lang w:val="en-GB"/>
        </w:rPr>
        <w:t xml:space="preserve">does Streeck note </w:t>
      </w:r>
      <w:r w:rsidR="009538A8">
        <w:rPr>
          <w:rFonts w:ascii="Times New Roman" w:hAnsi="Times New Roman"/>
          <w:sz w:val="24"/>
          <w:szCs w:val="24"/>
          <w:lang w:val="en-GB"/>
        </w:rPr>
        <w:t xml:space="preserve">education’s role </w:t>
      </w:r>
      <w:r w:rsidR="007E552F">
        <w:rPr>
          <w:rFonts w:ascii="Times New Roman" w:hAnsi="Times New Roman"/>
          <w:sz w:val="24"/>
          <w:szCs w:val="24"/>
          <w:lang w:val="en-GB"/>
        </w:rPr>
        <w:t xml:space="preserve">in providing the </w:t>
      </w:r>
      <w:r w:rsidR="00C11E2B">
        <w:rPr>
          <w:rFonts w:ascii="Times New Roman" w:hAnsi="Times New Roman"/>
          <w:sz w:val="24"/>
          <w:szCs w:val="24"/>
          <w:lang w:val="en-GB"/>
        </w:rPr>
        <w:t>individualizing</w:t>
      </w:r>
      <w:r w:rsidR="007E552F">
        <w:rPr>
          <w:rFonts w:ascii="Times New Roman" w:hAnsi="Times New Roman"/>
          <w:sz w:val="24"/>
          <w:szCs w:val="24"/>
          <w:lang w:val="en-GB"/>
        </w:rPr>
        <w:t xml:space="preserve"> ideology of what Grubb and Lazerson described </w:t>
      </w:r>
      <w:r w:rsidR="004D1F42">
        <w:rPr>
          <w:rFonts w:ascii="Times New Roman" w:hAnsi="Times New Roman"/>
          <w:sz w:val="24"/>
          <w:szCs w:val="24"/>
          <w:lang w:val="en-GB"/>
        </w:rPr>
        <w:t xml:space="preserve">in 2005 </w:t>
      </w:r>
      <w:r w:rsidR="007E552F">
        <w:rPr>
          <w:rFonts w:ascii="Times New Roman" w:hAnsi="Times New Roman"/>
          <w:sz w:val="24"/>
          <w:szCs w:val="24"/>
          <w:lang w:val="en-GB"/>
        </w:rPr>
        <w:t xml:space="preserve">as ‘the new gospel’ of </w:t>
      </w:r>
      <w:r w:rsidR="00397FEA">
        <w:rPr>
          <w:rFonts w:ascii="Times New Roman" w:hAnsi="Times New Roman"/>
          <w:sz w:val="24"/>
          <w:szCs w:val="24"/>
          <w:lang w:val="en-GB"/>
        </w:rPr>
        <w:t xml:space="preserve">salvation through </w:t>
      </w:r>
      <w:r w:rsidR="007E552F">
        <w:rPr>
          <w:rFonts w:ascii="Times New Roman" w:hAnsi="Times New Roman"/>
          <w:sz w:val="24"/>
          <w:szCs w:val="24"/>
          <w:lang w:val="en-GB"/>
        </w:rPr>
        <w:t>education.</w:t>
      </w:r>
    </w:p>
    <w:p w:rsidR="00232C19" w:rsidRDefault="00232C19"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3C547D" w:rsidRDefault="00B92D90"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 xml:space="preserve">Rule by capital </w:t>
      </w:r>
      <w:r w:rsidR="00A90D8A">
        <w:rPr>
          <w:rFonts w:ascii="Times New Roman" w:hAnsi="Times New Roman"/>
          <w:sz w:val="24"/>
          <w:szCs w:val="24"/>
          <w:lang w:val="en-GB"/>
        </w:rPr>
        <w:t xml:space="preserve">in Streeck’s ‘consolidation state’ </w:t>
      </w:r>
      <w:r w:rsidR="009538A8">
        <w:rPr>
          <w:rFonts w:ascii="Times New Roman" w:hAnsi="Times New Roman"/>
          <w:sz w:val="24"/>
          <w:szCs w:val="24"/>
          <w:lang w:val="en-GB"/>
        </w:rPr>
        <w:t>is direct, no</w:t>
      </w:r>
      <w:r>
        <w:rPr>
          <w:rFonts w:ascii="Times New Roman" w:hAnsi="Times New Roman"/>
          <w:sz w:val="24"/>
          <w:szCs w:val="24"/>
          <w:lang w:val="en-GB"/>
        </w:rPr>
        <w:t xml:space="preserve"> </w:t>
      </w:r>
      <w:r w:rsidR="009538A8">
        <w:rPr>
          <w:rFonts w:ascii="Times New Roman" w:hAnsi="Times New Roman"/>
          <w:sz w:val="24"/>
          <w:szCs w:val="24"/>
          <w:lang w:val="en-GB"/>
        </w:rPr>
        <w:t>longer</w:t>
      </w:r>
      <w:r>
        <w:rPr>
          <w:rFonts w:ascii="Times New Roman" w:hAnsi="Times New Roman"/>
          <w:sz w:val="24"/>
          <w:szCs w:val="24"/>
          <w:lang w:val="en-GB"/>
        </w:rPr>
        <w:t xml:space="preserve"> </w:t>
      </w:r>
      <w:r w:rsidR="00E97312">
        <w:rPr>
          <w:rFonts w:ascii="Times New Roman" w:hAnsi="Times New Roman"/>
          <w:sz w:val="24"/>
          <w:szCs w:val="24"/>
          <w:lang w:val="en-GB"/>
        </w:rPr>
        <w:t>through</w:t>
      </w:r>
      <w:r>
        <w:rPr>
          <w:rFonts w:ascii="Times New Roman" w:hAnsi="Times New Roman"/>
          <w:sz w:val="24"/>
          <w:szCs w:val="24"/>
          <w:lang w:val="en-GB"/>
        </w:rPr>
        <w:t xml:space="preserve"> ‘quasi-markets’ providing </w:t>
      </w:r>
      <w:r w:rsidR="00E97312">
        <w:rPr>
          <w:rFonts w:ascii="Times New Roman" w:hAnsi="Times New Roman"/>
          <w:sz w:val="24"/>
          <w:szCs w:val="24"/>
          <w:lang w:val="en-GB"/>
        </w:rPr>
        <w:t xml:space="preserve">access to </w:t>
      </w:r>
      <w:r>
        <w:rPr>
          <w:rFonts w:ascii="Times New Roman" w:hAnsi="Times New Roman"/>
          <w:sz w:val="24"/>
          <w:szCs w:val="24"/>
          <w:lang w:val="en-GB"/>
        </w:rPr>
        <w:t>contracted-out state services supposedly independently regulated</w:t>
      </w:r>
      <w:r w:rsidR="00112F30">
        <w:rPr>
          <w:rFonts w:ascii="Times New Roman" w:hAnsi="Times New Roman"/>
          <w:sz w:val="24"/>
          <w:szCs w:val="24"/>
          <w:lang w:val="en-GB"/>
        </w:rPr>
        <w:t xml:space="preserve"> in the new market-state</w:t>
      </w:r>
      <w:r>
        <w:rPr>
          <w:rFonts w:ascii="Times New Roman" w:hAnsi="Times New Roman"/>
          <w:sz w:val="24"/>
          <w:szCs w:val="24"/>
          <w:lang w:val="en-GB"/>
        </w:rPr>
        <w:t xml:space="preserve">. </w:t>
      </w:r>
      <w:r w:rsidR="00E97312">
        <w:rPr>
          <w:rFonts w:ascii="Times New Roman" w:hAnsi="Times New Roman"/>
          <w:sz w:val="24"/>
          <w:szCs w:val="24"/>
          <w:lang w:val="en-GB"/>
        </w:rPr>
        <w:t>Consolidation</w:t>
      </w:r>
      <w:r w:rsidR="00846E0C">
        <w:rPr>
          <w:rFonts w:ascii="Times New Roman" w:hAnsi="Times New Roman"/>
          <w:sz w:val="24"/>
          <w:szCs w:val="24"/>
          <w:lang w:val="en-GB"/>
        </w:rPr>
        <w:t xml:space="preserve"> would be marked in schooling by the completion of the Gove </w:t>
      </w:r>
      <w:r w:rsidR="00846E0C">
        <w:rPr>
          <w:rFonts w:ascii="Times New Roman" w:hAnsi="Times New Roman"/>
          <w:i/>
          <w:sz w:val="24"/>
          <w:szCs w:val="24"/>
          <w:lang w:val="en-GB"/>
        </w:rPr>
        <w:t>Agenda</w:t>
      </w:r>
      <w:r w:rsidR="00846E0C">
        <w:rPr>
          <w:rFonts w:ascii="Times New Roman" w:hAnsi="Times New Roman"/>
          <w:sz w:val="24"/>
          <w:szCs w:val="24"/>
          <w:lang w:val="en-GB"/>
        </w:rPr>
        <w:t xml:space="preserve"> with </w:t>
      </w:r>
      <w:r w:rsidR="00D32DED">
        <w:rPr>
          <w:rFonts w:ascii="Times New Roman" w:hAnsi="Times New Roman"/>
          <w:sz w:val="24"/>
          <w:szCs w:val="24"/>
          <w:lang w:val="en-GB"/>
        </w:rPr>
        <w:t xml:space="preserve">private </w:t>
      </w:r>
      <w:r w:rsidR="00846E0C">
        <w:rPr>
          <w:rFonts w:ascii="Times New Roman" w:hAnsi="Times New Roman"/>
          <w:sz w:val="24"/>
          <w:szCs w:val="24"/>
          <w:lang w:val="en-GB"/>
        </w:rPr>
        <w:t xml:space="preserve">shareholding in only now nominally state schools for which a basic entitlement voucher would be available to be topped up by </w:t>
      </w:r>
      <w:r w:rsidR="000D6F5E">
        <w:rPr>
          <w:rFonts w:ascii="Times New Roman" w:hAnsi="Times New Roman"/>
          <w:sz w:val="24"/>
          <w:szCs w:val="24"/>
          <w:lang w:val="en-GB"/>
        </w:rPr>
        <w:t xml:space="preserve">those </w:t>
      </w:r>
      <w:r w:rsidR="00846E0C">
        <w:rPr>
          <w:rFonts w:ascii="Times New Roman" w:hAnsi="Times New Roman"/>
          <w:sz w:val="24"/>
          <w:szCs w:val="24"/>
          <w:lang w:val="en-GB"/>
        </w:rPr>
        <w:t>parent</w:t>
      </w:r>
      <w:r w:rsidR="000D6F5E">
        <w:rPr>
          <w:rFonts w:ascii="Times New Roman" w:hAnsi="Times New Roman"/>
          <w:sz w:val="24"/>
          <w:szCs w:val="24"/>
          <w:lang w:val="en-GB"/>
        </w:rPr>
        <w:t>s who could afford additional</w:t>
      </w:r>
      <w:r w:rsidR="00846E0C">
        <w:rPr>
          <w:rFonts w:ascii="Times New Roman" w:hAnsi="Times New Roman"/>
          <w:sz w:val="24"/>
          <w:szCs w:val="24"/>
          <w:lang w:val="en-GB"/>
        </w:rPr>
        <w:t xml:space="preserve"> contributions. Similarly, a </w:t>
      </w:r>
      <w:r w:rsidR="00107CF9">
        <w:rPr>
          <w:rFonts w:ascii="Times New Roman" w:hAnsi="Times New Roman"/>
          <w:sz w:val="24"/>
          <w:szCs w:val="24"/>
          <w:lang w:val="en-GB"/>
        </w:rPr>
        <w:t xml:space="preserve">consolidated </w:t>
      </w:r>
      <w:r w:rsidR="00846E0C">
        <w:rPr>
          <w:rFonts w:ascii="Times New Roman" w:hAnsi="Times New Roman"/>
          <w:sz w:val="24"/>
          <w:szCs w:val="24"/>
          <w:lang w:val="en-GB"/>
        </w:rPr>
        <w:t>market in tertiary education would see colleges and universities bought out and bought up in competition with state-subsidised private providers, accompanied by private loan</w:t>
      </w:r>
      <w:r w:rsidR="006154E4">
        <w:rPr>
          <w:rFonts w:ascii="Times New Roman" w:hAnsi="Times New Roman"/>
          <w:sz w:val="24"/>
          <w:szCs w:val="24"/>
          <w:lang w:val="en-GB"/>
        </w:rPr>
        <w:t xml:space="preserve"> </w:t>
      </w:r>
      <w:r w:rsidR="00846E0C">
        <w:rPr>
          <w:rFonts w:ascii="Times New Roman" w:hAnsi="Times New Roman"/>
          <w:sz w:val="24"/>
          <w:szCs w:val="24"/>
          <w:lang w:val="en-GB"/>
        </w:rPr>
        <w:t>s</w:t>
      </w:r>
      <w:r w:rsidR="006154E4">
        <w:rPr>
          <w:rFonts w:ascii="Times New Roman" w:hAnsi="Times New Roman"/>
          <w:sz w:val="24"/>
          <w:szCs w:val="24"/>
          <w:lang w:val="en-GB"/>
        </w:rPr>
        <w:t xml:space="preserve">chemes offering various versions of what will predictably become future miss-selling </w:t>
      </w:r>
      <w:r w:rsidR="00E536D0">
        <w:rPr>
          <w:rFonts w:ascii="Times New Roman" w:hAnsi="Times New Roman"/>
          <w:sz w:val="24"/>
          <w:szCs w:val="24"/>
          <w:lang w:val="en-GB"/>
        </w:rPr>
        <w:t xml:space="preserve">scandals </w:t>
      </w:r>
      <w:r w:rsidR="006154E4">
        <w:rPr>
          <w:rFonts w:ascii="Times New Roman" w:hAnsi="Times New Roman"/>
          <w:sz w:val="24"/>
          <w:szCs w:val="24"/>
          <w:lang w:val="en-GB"/>
        </w:rPr>
        <w:t>of the Trump University type. W</w:t>
      </w:r>
      <w:r>
        <w:rPr>
          <w:rFonts w:ascii="Times New Roman" w:hAnsi="Times New Roman"/>
          <w:sz w:val="24"/>
          <w:szCs w:val="24"/>
          <w:lang w:val="en-GB"/>
        </w:rPr>
        <w:t>ith its ‘</w:t>
      </w:r>
      <w:r w:rsidR="003C547D">
        <w:rPr>
          <w:rFonts w:ascii="Times New Roman" w:hAnsi="Times New Roman"/>
          <w:sz w:val="24"/>
          <w:szCs w:val="24"/>
          <w:lang w:val="en-GB"/>
        </w:rPr>
        <w:t>rotating’/ ‘</w:t>
      </w:r>
      <w:r>
        <w:rPr>
          <w:rFonts w:ascii="Times New Roman" w:hAnsi="Times New Roman"/>
          <w:sz w:val="24"/>
          <w:szCs w:val="24"/>
          <w:lang w:val="en-GB"/>
        </w:rPr>
        <w:t>revolving doors’ between government and financial capital</w:t>
      </w:r>
      <w:r w:rsidR="003C547D">
        <w:rPr>
          <w:rFonts w:ascii="Times New Roman" w:hAnsi="Times New Roman"/>
          <w:sz w:val="24"/>
          <w:szCs w:val="24"/>
          <w:lang w:val="en-GB"/>
        </w:rPr>
        <w:t xml:space="preserve"> (Streeck, 31 &amp; 33</w:t>
      </w:r>
      <w:r w:rsidR="00B16A8E">
        <w:rPr>
          <w:rFonts w:ascii="Times New Roman" w:hAnsi="Times New Roman"/>
          <w:sz w:val="24"/>
          <w:szCs w:val="24"/>
          <w:lang w:val="en-GB"/>
        </w:rPr>
        <w:t>)</w:t>
      </w:r>
      <w:r>
        <w:rPr>
          <w:rFonts w:ascii="Times New Roman" w:hAnsi="Times New Roman"/>
          <w:sz w:val="24"/>
          <w:szCs w:val="24"/>
          <w:lang w:val="en-GB"/>
        </w:rPr>
        <w:t xml:space="preserve">, </w:t>
      </w:r>
      <w:r w:rsidR="00A90D8A">
        <w:rPr>
          <w:rFonts w:ascii="Times New Roman" w:hAnsi="Times New Roman"/>
          <w:sz w:val="24"/>
          <w:szCs w:val="24"/>
          <w:lang w:val="en-GB"/>
        </w:rPr>
        <w:t xml:space="preserve">‘hollowed out’ democratic </w:t>
      </w:r>
      <w:r>
        <w:rPr>
          <w:rFonts w:ascii="Times New Roman" w:hAnsi="Times New Roman"/>
          <w:sz w:val="24"/>
          <w:szCs w:val="24"/>
          <w:lang w:val="en-GB"/>
        </w:rPr>
        <w:t>govern</w:t>
      </w:r>
      <w:r w:rsidR="001B74F3">
        <w:rPr>
          <w:rFonts w:ascii="Times New Roman" w:hAnsi="Times New Roman"/>
          <w:sz w:val="24"/>
          <w:szCs w:val="24"/>
          <w:lang w:val="en-GB"/>
        </w:rPr>
        <w:t>ance</w:t>
      </w:r>
      <w:r>
        <w:rPr>
          <w:rFonts w:ascii="Times New Roman" w:hAnsi="Times New Roman"/>
          <w:sz w:val="24"/>
          <w:szCs w:val="24"/>
          <w:lang w:val="en-GB"/>
        </w:rPr>
        <w:t xml:space="preserve"> becomes ‘populist’ rather than – as previously – at least nominally representative and – even more anciently – social democratic.</w:t>
      </w:r>
    </w:p>
    <w:p w:rsidR="003C547D" w:rsidRDefault="003C547D"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7D657D" w:rsidRDefault="009862E1"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 xml:space="preserve">As Karl Polanyi wrote of </w:t>
      </w:r>
      <w:r w:rsidR="005954AE">
        <w:rPr>
          <w:rFonts w:ascii="Times New Roman" w:hAnsi="Times New Roman"/>
          <w:sz w:val="24"/>
          <w:szCs w:val="24"/>
          <w:lang w:val="en-GB"/>
        </w:rPr>
        <w:t xml:space="preserve">the </w:t>
      </w:r>
      <w:r>
        <w:rPr>
          <w:rFonts w:ascii="Times New Roman" w:hAnsi="Times New Roman"/>
          <w:sz w:val="24"/>
          <w:szCs w:val="24"/>
          <w:lang w:val="en-GB"/>
        </w:rPr>
        <w:t xml:space="preserve">1930s </w:t>
      </w:r>
      <w:r w:rsidR="005954AE">
        <w:rPr>
          <w:rFonts w:ascii="Times New Roman" w:hAnsi="Times New Roman"/>
          <w:sz w:val="24"/>
          <w:szCs w:val="24"/>
          <w:lang w:val="en-GB"/>
        </w:rPr>
        <w:t xml:space="preserve">in </w:t>
      </w:r>
      <w:r>
        <w:rPr>
          <w:rFonts w:ascii="Times New Roman" w:hAnsi="Times New Roman"/>
          <w:sz w:val="24"/>
          <w:szCs w:val="24"/>
          <w:lang w:val="en-GB"/>
        </w:rPr>
        <w:t>Germany:</w:t>
      </w:r>
    </w:p>
    <w:p w:rsidR="009862E1" w:rsidRPr="007D657D" w:rsidRDefault="009862E1" w:rsidP="00837DB0">
      <w:pPr>
        <w:widowControl/>
        <w:tabs>
          <w:tab w:val="clear" w:pos="-720"/>
        </w:tabs>
        <w:suppressAutoHyphens w:val="0"/>
        <w:autoSpaceDE w:val="0"/>
        <w:autoSpaceDN w:val="0"/>
        <w:adjustRightInd w:val="0"/>
        <w:spacing w:line="480" w:lineRule="auto"/>
        <w:ind w:left="720"/>
        <w:rPr>
          <w:rFonts w:ascii="Times New Roman" w:hAnsi="Times New Roman"/>
          <w:sz w:val="24"/>
          <w:szCs w:val="24"/>
          <w:lang w:val="en-GB"/>
        </w:rPr>
      </w:pPr>
      <w:r>
        <w:rPr>
          <w:rFonts w:ascii="Times New Roman" w:hAnsi="Times New Roman"/>
          <w:sz w:val="24"/>
          <w:szCs w:val="24"/>
          <w:lang w:val="en-GB"/>
        </w:rPr>
        <w:t>‘the moment would come when both the economic and the political systems were threatened by complete paralysis. Fear would grip the people, and leadership would be thrust upon those who offered an easy way out at whatever ul</w:t>
      </w:r>
      <w:r w:rsidR="0034737C">
        <w:rPr>
          <w:rFonts w:ascii="Times New Roman" w:hAnsi="Times New Roman"/>
          <w:sz w:val="24"/>
          <w:szCs w:val="24"/>
          <w:lang w:val="en-GB"/>
        </w:rPr>
        <w:t>timate price.</w:t>
      </w:r>
      <w:r w:rsidR="00846E0C">
        <w:rPr>
          <w:rFonts w:ascii="Times New Roman" w:hAnsi="Times New Roman"/>
          <w:sz w:val="24"/>
          <w:szCs w:val="24"/>
          <w:lang w:val="en-GB"/>
        </w:rPr>
        <w:t>’ (</w:t>
      </w:r>
      <w:r w:rsidR="00846E0C">
        <w:rPr>
          <w:rFonts w:ascii="Times New Roman" w:hAnsi="Times New Roman"/>
          <w:i/>
          <w:sz w:val="24"/>
          <w:szCs w:val="24"/>
          <w:lang w:val="en-GB"/>
        </w:rPr>
        <w:t>o.c.</w:t>
      </w:r>
      <w:r w:rsidR="00107CF9">
        <w:rPr>
          <w:rFonts w:ascii="Times New Roman" w:hAnsi="Times New Roman"/>
          <w:sz w:val="24"/>
          <w:szCs w:val="24"/>
          <w:lang w:val="en-GB"/>
        </w:rPr>
        <w:t>,</w:t>
      </w:r>
      <w:r>
        <w:rPr>
          <w:rFonts w:ascii="Times New Roman" w:hAnsi="Times New Roman"/>
          <w:sz w:val="24"/>
          <w:szCs w:val="24"/>
          <w:lang w:val="en-GB"/>
        </w:rPr>
        <w:t xml:space="preserve"> 236)</w:t>
      </w:r>
    </w:p>
    <w:p w:rsidR="004C0941" w:rsidRDefault="0034737C" w:rsidP="00837DB0">
      <w:pPr>
        <w:spacing w:line="480" w:lineRule="auto"/>
        <w:rPr>
          <w:rFonts w:ascii="Times New Roman" w:hAnsi="Times New Roman"/>
          <w:sz w:val="24"/>
          <w:szCs w:val="24"/>
          <w:lang w:val="en-GB"/>
        </w:rPr>
      </w:pPr>
      <w:r>
        <w:rPr>
          <w:rFonts w:ascii="Times New Roman" w:hAnsi="Times New Roman"/>
          <w:sz w:val="24"/>
          <w:szCs w:val="24"/>
          <w:lang w:val="en-GB"/>
        </w:rPr>
        <w:t>The speed with which Polanyi</w:t>
      </w:r>
      <w:r w:rsidR="00A949DC">
        <w:rPr>
          <w:rFonts w:ascii="Times New Roman" w:hAnsi="Times New Roman"/>
          <w:sz w:val="24"/>
          <w:szCs w:val="24"/>
          <w:lang w:val="en-GB"/>
        </w:rPr>
        <w:t xml:space="preserve"> </w:t>
      </w:r>
      <w:r>
        <w:rPr>
          <w:rFonts w:ascii="Times New Roman" w:hAnsi="Times New Roman"/>
          <w:sz w:val="24"/>
          <w:szCs w:val="24"/>
          <w:lang w:val="en-GB"/>
        </w:rPr>
        <w:t>noted this occurred is echoed in recent events as ‘devoted upholders of constitutional freedom… melt away’, their place taken by characteristically ‘sham rebellions arranged with the tacit approval of the authorities’</w:t>
      </w:r>
      <w:r w:rsidR="00107CF9">
        <w:rPr>
          <w:rFonts w:ascii="Times New Roman" w:hAnsi="Times New Roman"/>
          <w:sz w:val="24"/>
          <w:szCs w:val="24"/>
          <w:lang w:val="en-GB"/>
        </w:rPr>
        <w:t>,</w:t>
      </w:r>
      <w:r>
        <w:rPr>
          <w:rFonts w:ascii="Times New Roman" w:hAnsi="Times New Roman"/>
          <w:sz w:val="24"/>
          <w:szCs w:val="24"/>
          <w:lang w:val="en-GB"/>
        </w:rPr>
        <w:t xml:space="preserve"> so that such populism ‘may be called a “move” in preference to a “movement”</w:t>
      </w:r>
      <w:r w:rsidR="000D6F5E">
        <w:rPr>
          <w:rFonts w:ascii="Times New Roman" w:hAnsi="Times New Roman"/>
          <w:sz w:val="24"/>
          <w:szCs w:val="24"/>
          <w:lang w:val="en-GB"/>
        </w:rPr>
        <w:t>’</w:t>
      </w:r>
      <w:r>
        <w:rPr>
          <w:rFonts w:ascii="Times New Roman" w:hAnsi="Times New Roman"/>
          <w:sz w:val="24"/>
          <w:szCs w:val="24"/>
          <w:lang w:val="en-GB"/>
        </w:rPr>
        <w:t xml:space="preserve"> (</w:t>
      </w:r>
      <w:r>
        <w:rPr>
          <w:rFonts w:ascii="Times New Roman" w:hAnsi="Times New Roman"/>
          <w:i/>
          <w:sz w:val="24"/>
          <w:szCs w:val="24"/>
          <w:lang w:val="en-GB"/>
        </w:rPr>
        <w:t>ibid</w:t>
      </w:r>
      <w:r w:rsidR="00107CF9">
        <w:rPr>
          <w:rFonts w:ascii="Times New Roman" w:hAnsi="Times New Roman"/>
          <w:sz w:val="24"/>
          <w:szCs w:val="24"/>
          <w:lang w:val="en-GB"/>
        </w:rPr>
        <w:t xml:space="preserve">, </w:t>
      </w:r>
      <w:r>
        <w:rPr>
          <w:rFonts w:ascii="Times New Roman" w:hAnsi="Times New Roman"/>
          <w:sz w:val="24"/>
          <w:szCs w:val="24"/>
          <w:lang w:val="en-GB"/>
        </w:rPr>
        <w:t xml:space="preserve">238-9). The </w:t>
      </w:r>
      <w:r w:rsidR="009862E1">
        <w:rPr>
          <w:rFonts w:ascii="Times New Roman" w:hAnsi="Times New Roman"/>
          <w:sz w:val="24"/>
          <w:szCs w:val="24"/>
          <w:lang w:val="en-GB"/>
        </w:rPr>
        <w:t xml:space="preserve">weakness of any opposition </w:t>
      </w:r>
      <w:r>
        <w:rPr>
          <w:rFonts w:ascii="Times New Roman" w:hAnsi="Times New Roman"/>
          <w:sz w:val="24"/>
          <w:szCs w:val="24"/>
          <w:lang w:val="en-GB"/>
        </w:rPr>
        <w:t xml:space="preserve">is </w:t>
      </w:r>
      <w:r w:rsidR="00F6752D">
        <w:rPr>
          <w:rFonts w:ascii="Times New Roman" w:hAnsi="Times New Roman"/>
          <w:sz w:val="24"/>
          <w:szCs w:val="24"/>
          <w:lang w:val="en-GB"/>
        </w:rPr>
        <w:t>added to by the failure to resolve the crisis of European social democracy, of which in England Jeremy Corbyn is a symptom</w:t>
      </w:r>
      <w:r w:rsidR="009054CA">
        <w:rPr>
          <w:rFonts w:ascii="Times New Roman" w:hAnsi="Times New Roman"/>
          <w:sz w:val="24"/>
          <w:szCs w:val="24"/>
          <w:lang w:val="en-GB"/>
        </w:rPr>
        <w:t xml:space="preserve"> but</w:t>
      </w:r>
      <w:r w:rsidR="00F6752D">
        <w:rPr>
          <w:rFonts w:ascii="Times New Roman" w:hAnsi="Times New Roman"/>
          <w:sz w:val="24"/>
          <w:szCs w:val="24"/>
          <w:lang w:val="en-GB"/>
        </w:rPr>
        <w:t xml:space="preserve"> not a solution</w:t>
      </w:r>
      <w:r w:rsidR="003C547D">
        <w:rPr>
          <w:rFonts w:ascii="Times New Roman" w:hAnsi="Times New Roman"/>
          <w:sz w:val="24"/>
          <w:szCs w:val="24"/>
          <w:lang w:val="en-GB"/>
        </w:rPr>
        <w:t>.</w:t>
      </w:r>
      <w:r w:rsidR="00D32DED" w:rsidRPr="00D32DED">
        <w:rPr>
          <w:rFonts w:ascii="Times New Roman" w:hAnsi="Times New Roman"/>
          <w:sz w:val="24"/>
          <w:szCs w:val="24"/>
          <w:lang w:val="en-GB"/>
        </w:rPr>
        <w:t xml:space="preserve"> </w:t>
      </w:r>
      <w:r w:rsidR="003C547D" w:rsidRPr="00D32DED">
        <w:rPr>
          <w:rFonts w:ascii="Times New Roman" w:hAnsi="Times New Roman"/>
          <w:sz w:val="24"/>
          <w:szCs w:val="24"/>
          <w:lang w:val="en-GB"/>
        </w:rPr>
        <w:t>In such circumstances</w:t>
      </w:r>
      <w:r w:rsidR="00107CF9">
        <w:rPr>
          <w:rFonts w:ascii="Times New Roman" w:hAnsi="Times New Roman"/>
          <w:sz w:val="24"/>
          <w:szCs w:val="24"/>
          <w:lang w:val="en-GB"/>
        </w:rPr>
        <w:t xml:space="preserve">, this </w:t>
      </w:r>
      <w:r w:rsidR="00107CF9">
        <w:rPr>
          <w:rFonts w:ascii="Times New Roman" w:hAnsi="Times New Roman"/>
          <w:sz w:val="24"/>
          <w:szCs w:val="24"/>
          <w:lang w:val="en-GB"/>
        </w:rPr>
        <w:lastRenderedPageBreak/>
        <w:t xml:space="preserve">paper has offered an insight into the continuities with previous education and other </w:t>
      </w:r>
      <w:r w:rsidR="00A86FF8">
        <w:rPr>
          <w:rFonts w:ascii="Times New Roman" w:hAnsi="Times New Roman"/>
          <w:sz w:val="24"/>
          <w:szCs w:val="24"/>
          <w:lang w:val="en-GB"/>
        </w:rPr>
        <w:t xml:space="preserve">social </w:t>
      </w:r>
      <w:r w:rsidR="00107CF9">
        <w:rPr>
          <w:rFonts w:ascii="Times New Roman" w:hAnsi="Times New Roman"/>
          <w:sz w:val="24"/>
          <w:szCs w:val="24"/>
          <w:lang w:val="en-GB"/>
        </w:rPr>
        <w:t xml:space="preserve">policies </w:t>
      </w:r>
      <w:r w:rsidR="00A86FF8">
        <w:rPr>
          <w:rFonts w:ascii="Times New Roman" w:hAnsi="Times New Roman"/>
          <w:sz w:val="24"/>
          <w:szCs w:val="24"/>
          <w:lang w:val="en-GB"/>
        </w:rPr>
        <w:t xml:space="preserve">outlined in </w:t>
      </w:r>
      <w:r w:rsidR="0059518A">
        <w:rPr>
          <w:rFonts w:ascii="Times New Roman" w:hAnsi="Times New Roman"/>
          <w:sz w:val="24"/>
          <w:szCs w:val="24"/>
          <w:lang w:val="en-GB"/>
        </w:rPr>
        <w:t xml:space="preserve">Gove </w:t>
      </w:r>
      <w:r w:rsidR="0059518A" w:rsidRPr="0059518A">
        <w:rPr>
          <w:rFonts w:ascii="Times New Roman" w:hAnsi="Times New Roman"/>
          <w:i/>
          <w:sz w:val="24"/>
          <w:szCs w:val="24"/>
          <w:lang w:val="en-GB"/>
        </w:rPr>
        <w:t>et al</w:t>
      </w:r>
      <w:r w:rsidR="0059518A">
        <w:rPr>
          <w:rFonts w:ascii="Times New Roman" w:hAnsi="Times New Roman"/>
          <w:sz w:val="24"/>
          <w:szCs w:val="24"/>
          <w:lang w:val="en-GB"/>
        </w:rPr>
        <w:t xml:space="preserve">’s </w:t>
      </w:r>
      <w:r w:rsidR="00A86FF8">
        <w:rPr>
          <w:rFonts w:ascii="Times New Roman" w:hAnsi="Times New Roman"/>
          <w:i/>
          <w:sz w:val="24"/>
          <w:szCs w:val="24"/>
          <w:lang w:val="en-GB"/>
        </w:rPr>
        <w:t xml:space="preserve">Agenda </w:t>
      </w:r>
      <w:r w:rsidR="00A86FF8">
        <w:rPr>
          <w:rFonts w:ascii="Times New Roman" w:hAnsi="Times New Roman"/>
          <w:sz w:val="24"/>
          <w:szCs w:val="24"/>
          <w:lang w:val="en-GB"/>
        </w:rPr>
        <w:t xml:space="preserve">document </w:t>
      </w:r>
      <w:r w:rsidR="00107CF9">
        <w:rPr>
          <w:rFonts w:ascii="Times New Roman" w:hAnsi="Times New Roman"/>
          <w:sz w:val="24"/>
          <w:szCs w:val="24"/>
          <w:lang w:val="en-GB"/>
        </w:rPr>
        <w:t xml:space="preserve">that can </w:t>
      </w:r>
      <w:r w:rsidR="00024665">
        <w:rPr>
          <w:rFonts w:ascii="Times New Roman" w:hAnsi="Times New Roman"/>
          <w:sz w:val="24"/>
          <w:szCs w:val="24"/>
          <w:lang w:val="en-GB"/>
        </w:rPr>
        <w:t xml:space="preserve">be </w:t>
      </w:r>
      <w:r w:rsidR="00107CF9">
        <w:rPr>
          <w:rFonts w:ascii="Times New Roman" w:hAnsi="Times New Roman"/>
          <w:sz w:val="24"/>
          <w:szCs w:val="24"/>
          <w:lang w:val="en-GB"/>
        </w:rPr>
        <w:t xml:space="preserve">anticipated from the ‘hard Brexit’ </w:t>
      </w:r>
      <w:r w:rsidR="007B14CD">
        <w:rPr>
          <w:rFonts w:ascii="Times New Roman" w:hAnsi="Times New Roman"/>
          <w:sz w:val="24"/>
          <w:szCs w:val="24"/>
          <w:lang w:val="en-GB"/>
        </w:rPr>
        <w:t xml:space="preserve">still </w:t>
      </w:r>
      <w:r w:rsidR="00FA2210">
        <w:rPr>
          <w:rFonts w:ascii="Times New Roman" w:hAnsi="Times New Roman"/>
          <w:sz w:val="24"/>
          <w:szCs w:val="24"/>
          <w:lang w:val="en-GB"/>
        </w:rPr>
        <w:t xml:space="preserve">advanced </w:t>
      </w:r>
      <w:r w:rsidR="007B14CD">
        <w:rPr>
          <w:rFonts w:ascii="Times New Roman" w:hAnsi="Times New Roman"/>
          <w:sz w:val="24"/>
          <w:szCs w:val="24"/>
          <w:lang w:val="en-GB"/>
        </w:rPr>
        <w:t xml:space="preserve">by </w:t>
      </w:r>
      <w:r w:rsidR="00FA2210">
        <w:rPr>
          <w:rFonts w:ascii="Times New Roman" w:hAnsi="Times New Roman"/>
          <w:sz w:val="24"/>
          <w:szCs w:val="24"/>
          <w:lang w:val="en-GB"/>
        </w:rPr>
        <w:t>May</w:t>
      </w:r>
      <w:r w:rsidR="00A86FF8">
        <w:rPr>
          <w:rFonts w:ascii="Times New Roman" w:hAnsi="Times New Roman"/>
          <w:sz w:val="24"/>
          <w:szCs w:val="24"/>
          <w:lang w:val="en-GB"/>
        </w:rPr>
        <w:t>.</w:t>
      </w:r>
      <w:r w:rsidR="00FA2210">
        <w:rPr>
          <w:rFonts w:ascii="Times New Roman" w:hAnsi="Times New Roman"/>
          <w:sz w:val="24"/>
          <w:szCs w:val="24"/>
          <w:lang w:val="en-GB"/>
        </w:rPr>
        <w:t xml:space="preserve"> </w:t>
      </w:r>
      <w:r w:rsidR="00A86FF8">
        <w:rPr>
          <w:rFonts w:ascii="Times New Roman" w:hAnsi="Times New Roman"/>
          <w:sz w:val="24"/>
          <w:szCs w:val="24"/>
          <w:lang w:val="en-GB"/>
        </w:rPr>
        <w:t xml:space="preserve">These </w:t>
      </w:r>
      <w:r w:rsidR="0059518A">
        <w:rPr>
          <w:rFonts w:ascii="Times New Roman" w:hAnsi="Times New Roman"/>
          <w:sz w:val="24"/>
          <w:szCs w:val="24"/>
          <w:lang w:val="en-GB"/>
        </w:rPr>
        <w:t xml:space="preserve">policies </w:t>
      </w:r>
      <w:r w:rsidR="00A86FF8">
        <w:rPr>
          <w:rFonts w:ascii="Times New Roman" w:hAnsi="Times New Roman"/>
          <w:sz w:val="24"/>
          <w:szCs w:val="24"/>
          <w:lang w:val="en-GB"/>
        </w:rPr>
        <w:t xml:space="preserve">are </w:t>
      </w:r>
      <w:r w:rsidR="00FA2210">
        <w:rPr>
          <w:rFonts w:ascii="Times New Roman" w:hAnsi="Times New Roman"/>
          <w:sz w:val="24"/>
          <w:szCs w:val="24"/>
          <w:lang w:val="en-GB"/>
        </w:rPr>
        <w:t xml:space="preserve">supported by </w:t>
      </w:r>
      <w:r w:rsidR="00107CF9">
        <w:rPr>
          <w:rFonts w:ascii="Times New Roman" w:hAnsi="Times New Roman"/>
          <w:sz w:val="24"/>
          <w:szCs w:val="24"/>
          <w:lang w:val="en-GB"/>
        </w:rPr>
        <w:t xml:space="preserve">Gove </w:t>
      </w:r>
      <w:r w:rsidR="00FA2210">
        <w:rPr>
          <w:rFonts w:ascii="Times New Roman" w:hAnsi="Times New Roman"/>
          <w:sz w:val="24"/>
          <w:szCs w:val="24"/>
          <w:lang w:val="en-GB"/>
        </w:rPr>
        <w:t xml:space="preserve">who </w:t>
      </w:r>
      <w:r w:rsidR="00107CF9">
        <w:rPr>
          <w:rFonts w:ascii="Times New Roman" w:hAnsi="Times New Roman"/>
          <w:sz w:val="24"/>
          <w:szCs w:val="24"/>
          <w:lang w:val="en-GB"/>
        </w:rPr>
        <w:t xml:space="preserve">now campaigns through Change Britain and other </w:t>
      </w:r>
      <w:r w:rsidR="005545F8">
        <w:rPr>
          <w:rFonts w:ascii="Times New Roman" w:hAnsi="Times New Roman"/>
          <w:sz w:val="24"/>
          <w:szCs w:val="24"/>
          <w:lang w:val="en-GB"/>
        </w:rPr>
        <w:t>organisations</w:t>
      </w:r>
      <w:r w:rsidR="00024665">
        <w:rPr>
          <w:rFonts w:ascii="Times New Roman" w:hAnsi="Times New Roman"/>
          <w:sz w:val="24"/>
          <w:szCs w:val="24"/>
          <w:lang w:val="en-GB"/>
        </w:rPr>
        <w:t xml:space="preserve"> funded by that section of largely non-productive British capital that once again sees its best interest in a special relationship with the USA rather than with the EU.</w:t>
      </w:r>
    </w:p>
    <w:p w:rsidR="000D6F5E" w:rsidRPr="00D32DED" w:rsidRDefault="000D6F5E" w:rsidP="00837DB0">
      <w:pPr>
        <w:spacing w:line="480" w:lineRule="auto"/>
        <w:rPr>
          <w:rFonts w:ascii="Times New Roman" w:hAnsi="Times New Roman"/>
          <w:sz w:val="24"/>
          <w:szCs w:val="24"/>
          <w:highlight w:val="red"/>
          <w:lang w:val="en-GB"/>
        </w:rPr>
      </w:pPr>
    </w:p>
    <w:p w:rsidR="00A71898" w:rsidRDefault="00400C6C" w:rsidP="00837DB0">
      <w:pPr>
        <w:spacing w:line="480" w:lineRule="auto"/>
        <w:rPr>
          <w:rFonts w:ascii="Times New Roman" w:hAnsi="Times New Roman"/>
          <w:sz w:val="24"/>
          <w:szCs w:val="24"/>
          <w:lang w:val="en-GB"/>
        </w:rPr>
      </w:pPr>
      <w:r>
        <w:rPr>
          <w:rFonts w:ascii="Times New Roman" w:hAnsi="Times New Roman"/>
          <w:sz w:val="24"/>
          <w:szCs w:val="24"/>
          <w:u w:val="single"/>
          <w:lang w:val="en-GB"/>
        </w:rPr>
        <w:t>References</w:t>
      </w:r>
    </w:p>
    <w:p w:rsidR="00A71898" w:rsidRDefault="007B14CD" w:rsidP="00837DB0">
      <w:pPr>
        <w:spacing w:line="480" w:lineRule="auto"/>
        <w:rPr>
          <w:rFonts w:ascii="Times New Roman" w:hAnsi="Times New Roman"/>
          <w:sz w:val="24"/>
          <w:szCs w:val="24"/>
          <w:lang w:val="en-GB"/>
        </w:rPr>
      </w:pPr>
      <w:r>
        <w:rPr>
          <w:rFonts w:ascii="Times New Roman" w:hAnsi="Times New Roman"/>
          <w:sz w:val="24"/>
          <w:szCs w:val="24"/>
          <w:lang w:val="en-GB"/>
        </w:rPr>
        <w:t>Ainley, P.</w:t>
      </w:r>
      <w:r w:rsidR="00A71898">
        <w:rPr>
          <w:rFonts w:ascii="Times New Roman" w:hAnsi="Times New Roman"/>
          <w:sz w:val="24"/>
          <w:szCs w:val="24"/>
          <w:lang w:val="en-GB"/>
        </w:rPr>
        <w:t xml:space="preserve"> (2016)</w:t>
      </w:r>
      <w:r w:rsidR="00D355AC">
        <w:rPr>
          <w:rFonts w:ascii="Times New Roman" w:hAnsi="Times New Roman"/>
          <w:sz w:val="24"/>
          <w:szCs w:val="24"/>
          <w:lang w:val="en-GB"/>
        </w:rPr>
        <w:t>.</w:t>
      </w:r>
      <w:r w:rsidR="00A71898">
        <w:rPr>
          <w:rFonts w:ascii="Times New Roman" w:hAnsi="Times New Roman"/>
          <w:sz w:val="24"/>
          <w:szCs w:val="24"/>
          <w:lang w:val="en-GB"/>
        </w:rPr>
        <w:t xml:space="preserve"> </w:t>
      </w:r>
      <w:r w:rsidR="00A71898">
        <w:rPr>
          <w:rFonts w:ascii="Times New Roman" w:hAnsi="Times New Roman"/>
          <w:i/>
          <w:sz w:val="24"/>
          <w:szCs w:val="24"/>
          <w:lang w:val="en-GB"/>
        </w:rPr>
        <w:t>Betraying a Generation, How Education is Failing Young People</w:t>
      </w:r>
      <w:r w:rsidR="00E655CB">
        <w:rPr>
          <w:rFonts w:ascii="Times New Roman" w:hAnsi="Times New Roman"/>
          <w:sz w:val="24"/>
          <w:szCs w:val="24"/>
          <w:lang w:val="en-GB"/>
        </w:rPr>
        <w:t>. Bristol: Policy Press.</w:t>
      </w:r>
    </w:p>
    <w:p w:rsidR="00E655CB" w:rsidRPr="00A71898" w:rsidRDefault="00E655CB" w:rsidP="00837DB0">
      <w:pPr>
        <w:spacing w:line="480" w:lineRule="auto"/>
        <w:rPr>
          <w:rFonts w:ascii="Times New Roman" w:hAnsi="Times New Roman"/>
          <w:sz w:val="24"/>
          <w:szCs w:val="24"/>
          <w:lang w:val="en-GB"/>
        </w:rPr>
      </w:pPr>
    </w:p>
    <w:p w:rsidR="007E552F" w:rsidRPr="007E552F" w:rsidRDefault="007B14CD" w:rsidP="00837DB0">
      <w:pPr>
        <w:tabs>
          <w:tab w:val="left" w:pos="0"/>
        </w:tabs>
        <w:spacing w:line="480" w:lineRule="auto"/>
        <w:rPr>
          <w:rFonts w:ascii="Times New Roman" w:hAnsi="Times New Roman"/>
          <w:color w:val="000000"/>
          <w:sz w:val="24"/>
          <w:szCs w:val="24"/>
        </w:rPr>
      </w:pPr>
      <w:r>
        <w:rPr>
          <w:rFonts w:ascii="Times New Roman" w:hAnsi="Times New Roman"/>
          <w:color w:val="000000"/>
          <w:sz w:val="24"/>
          <w:szCs w:val="24"/>
        </w:rPr>
        <w:t>Ainley, P.</w:t>
      </w:r>
      <w:r w:rsidR="00A71898">
        <w:rPr>
          <w:rFonts w:ascii="Times New Roman" w:hAnsi="Times New Roman"/>
          <w:color w:val="000000"/>
          <w:sz w:val="24"/>
          <w:szCs w:val="24"/>
        </w:rPr>
        <w:t xml:space="preserve"> </w:t>
      </w:r>
      <w:r w:rsidR="007E552F">
        <w:rPr>
          <w:rFonts w:ascii="Times New Roman" w:hAnsi="Times New Roman"/>
          <w:color w:val="000000"/>
          <w:sz w:val="24"/>
          <w:szCs w:val="24"/>
        </w:rPr>
        <w:t>(2013)</w:t>
      </w:r>
      <w:r w:rsidR="00D355AC">
        <w:rPr>
          <w:rFonts w:ascii="Times New Roman" w:hAnsi="Times New Roman"/>
          <w:color w:val="000000"/>
          <w:sz w:val="24"/>
          <w:szCs w:val="24"/>
        </w:rPr>
        <w:t>.</w:t>
      </w:r>
      <w:r w:rsidR="007E552F">
        <w:rPr>
          <w:rFonts w:ascii="Times New Roman" w:hAnsi="Times New Roman"/>
          <w:color w:val="000000"/>
          <w:sz w:val="24"/>
          <w:szCs w:val="24"/>
        </w:rPr>
        <w:t xml:space="preserve"> </w:t>
      </w:r>
      <w:r w:rsidR="007E552F" w:rsidRPr="007E552F">
        <w:rPr>
          <w:rFonts w:ascii="Times New Roman" w:hAnsi="Times New Roman"/>
          <w:color w:val="000000"/>
          <w:sz w:val="24"/>
          <w:szCs w:val="24"/>
        </w:rPr>
        <w:t>Education and the reconstitution of social class in England</w:t>
      </w:r>
      <w:r w:rsidR="00AE4055">
        <w:rPr>
          <w:rFonts w:ascii="Times New Roman" w:hAnsi="Times New Roman"/>
          <w:color w:val="000000"/>
          <w:sz w:val="24"/>
          <w:szCs w:val="24"/>
        </w:rPr>
        <w:t>.</w:t>
      </w:r>
      <w:r w:rsidR="007E552F" w:rsidRPr="007E552F">
        <w:rPr>
          <w:rFonts w:ascii="Times New Roman" w:hAnsi="Times New Roman"/>
          <w:color w:val="000000"/>
          <w:sz w:val="24"/>
          <w:szCs w:val="24"/>
        </w:rPr>
        <w:t xml:space="preserve"> </w:t>
      </w:r>
      <w:r w:rsidR="00AE4055">
        <w:rPr>
          <w:rFonts w:ascii="Times New Roman" w:hAnsi="Times New Roman"/>
          <w:color w:val="000000"/>
          <w:sz w:val="24"/>
          <w:szCs w:val="24"/>
        </w:rPr>
        <w:t>S</w:t>
      </w:r>
      <w:r w:rsidR="007E552F" w:rsidRPr="007E552F">
        <w:rPr>
          <w:rFonts w:ascii="Times New Roman" w:hAnsi="Times New Roman"/>
          <w:color w:val="000000"/>
          <w:sz w:val="24"/>
          <w:szCs w:val="24"/>
        </w:rPr>
        <w:t xml:space="preserve">pecial issue of </w:t>
      </w:r>
      <w:r w:rsidR="007E552F" w:rsidRPr="007E552F">
        <w:rPr>
          <w:rFonts w:ascii="Times New Roman" w:hAnsi="Times New Roman"/>
          <w:i/>
          <w:color w:val="000000"/>
          <w:sz w:val="24"/>
          <w:szCs w:val="24"/>
        </w:rPr>
        <w:t>Research in Post-Compulsory Education</w:t>
      </w:r>
      <w:r w:rsidR="007E552F" w:rsidRPr="007E552F">
        <w:rPr>
          <w:rFonts w:ascii="Times New Roman" w:hAnsi="Times New Roman"/>
          <w:color w:val="000000"/>
          <w:sz w:val="24"/>
          <w:szCs w:val="24"/>
        </w:rPr>
        <w:t xml:space="preserve"> ed. R.Simmons </w:t>
      </w:r>
      <w:r w:rsidR="000065BB">
        <w:rPr>
          <w:rFonts w:ascii="Times New Roman" w:hAnsi="Times New Roman"/>
          <w:color w:val="000000"/>
          <w:sz w:val="24"/>
          <w:szCs w:val="24"/>
        </w:rPr>
        <w:t xml:space="preserve">&amp; </w:t>
      </w:r>
      <w:r w:rsidR="007E552F" w:rsidRPr="007E552F">
        <w:rPr>
          <w:rFonts w:ascii="Times New Roman" w:hAnsi="Times New Roman"/>
          <w:color w:val="000000"/>
          <w:sz w:val="24"/>
          <w:szCs w:val="24"/>
        </w:rPr>
        <w:t>R.Thompson, 18</w:t>
      </w:r>
      <w:r w:rsidR="000065BB">
        <w:rPr>
          <w:rFonts w:ascii="Times New Roman" w:hAnsi="Times New Roman"/>
          <w:color w:val="000000"/>
          <w:sz w:val="24"/>
          <w:szCs w:val="24"/>
        </w:rPr>
        <w:t xml:space="preserve">(1-2) </w:t>
      </w:r>
      <w:r w:rsidR="007E552F" w:rsidRPr="007E552F">
        <w:rPr>
          <w:rFonts w:ascii="Times New Roman" w:hAnsi="Times New Roman"/>
          <w:color w:val="000000"/>
          <w:sz w:val="24"/>
          <w:szCs w:val="24"/>
        </w:rPr>
        <w:t>46-60.</w:t>
      </w:r>
    </w:p>
    <w:p w:rsidR="007E552F" w:rsidRDefault="007E552F" w:rsidP="00837DB0">
      <w:pPr>
        <w:tabs>
          <w:tab w:val="left" w:pos="0"/>
        </w:tabs>
        <w:spacing w:line="480" w:lineRule="auto"/>
        <w:rPr>
          <w:rFonts w:ascii="Times New Roman" w:hAnsi="Times New Roman"/>
          <w:color w:val="000000"/>
          <w:sz w:val="24"/>
          <w:szCs w:val="24"/>
        </w:rPr>
      </w:pPr>
    </w:p>
    <w:p w:rsidR="00024533" w:rsidRPr="00024533" w:rsidRDefault="007B14CD" w:rsidP="00837DB0">
      <w:pPr>
        <w:tabs>
          <w:tab w:val="left" w:pos="0"/>
        </w:tabs>
        <w:spacing w:line="480" w:lineRule="auto"/>
        <w:rPr>
          <w:rFonts w:ascii="Times New Roman" w:hAnsi="Times New Roman"/>
          <w:snapToGrid/>
          <w:spacing w:val="-3"/>
          <w:sz w:val="24"/>
          <w:szCs w:val="24"/>
          <w:lang w:val="en-GB" w:eastAsia="en-GB"/>
        </w:rPr>
      </w:pPr>
      <w:r>
        <w:rPr>
          <w:rFonts w:ascii="Times New Roman" w:hAnsi="Times New Roman"/>
          <w:color w:val="000000"/>
          <w:sz w:val="24"/>
          <w:szCs w:val="24"/>
        </w:rPr>
        <w:t>Ainley, P.</w:t>
      </w:r>
      <w:r w:rsidR="00024533">
        <w:rPr>
          <w:rFonts w:ascii="Times New Roman" w:hAnsi="Times New Roman"/>
          <w:color w:val="000000"/>
          <w:sz w:val="24"/>
          <w:szCs w:val="24"/>
        </w:rPr>
        <w:t xml:space="preserve"> (2001)</w:t>
      </w:r>
      <w:r w:rsidR="00D355AC">
        <w:rPr>
          <w:rFonts w:ascii="Times New Roman" w:hAnsi="Times New Roman"/>
          <w:color w:val="000000"/>
          <w:sz w:val="24"/>
          <w:szCs w:val="24"/>
        </w:rPr>
        <w:t>.</w:t>
      </w:r>
      <w:r w:rsidR="00024533">
        <w:rPr>
          <w:rFonts w:ascii="Times New Roman" w:hAnsi="Times New Roman"/>
          <w:color w:val="000000"/>
          <w:sz w:val="24"/>
          <w:szCs w:val="24"/>
        </w:rPr>
        <w:t xml:space="preserve"> </w:t>
      </w:r>
      <w:r w:rsidR="00024533" w:rsidRPr="00AE4055">
        <w:rPr>
          <w:rFonts w:ascii="Times New Roman" w:hAnsi="Times New Roman"/>
          <w:snapToGrid/>
          <w:spacing w:val="-3"/>
          <w:sz w:val="24"/>
          <w:szCs w:val="24"/>
          <w:lang w:val="en-GB" w:eastAsia="en-GB"/>
        </w:rPr>
        <w:t>From a National System Locally Administered to a National System Nationally Administered: The New Leviathan in Education and Training in England</w:t>
      </w:r>
      <w:r w:rsidR="00AE4055">
        <w:rPr>
          <w:rFonts w:ascii="Times New Roman" w:hAnsi="Times New Roman"/>
          <w:snapToGrid/>
          <w:spacing w:val="-3"/>
          <w:sz w:val="24"/>
          <w:szCs w:val="24"/>
          <w:lang w:val="en-GB" w:eastAsia="en-GB"/>
        </w:rPr>
        <w:t xml:space="preserve">. </w:t>
      </w:r>
      <w:r w:rsidR="00024533" w:rsidRPr="00AE4055">
        <w:rPr>
          <w:rFonts w:ascii="Times New Roman" w:hAnsi="Times New Roman"/>
          <w:i/>
          <w:snapToGrid/>
          <w:spacing w:val="-3"/>
          <w:sz w:val="24"/>
          <w:szCs w:val="24"/>
          <w:lang w:val="en-GB" w:eastAsia="en-GB"/>
        </w:rPr>
        <w:t>Journal of S</w:t>
      </w:r>
      <w:r w:rsidR="000065BB" w:rsidRPr="00AE4055">
        <w:rPr>
          <w:rFonts w:ascii="Times New Roman" w:hAnsi="Times New Roman"/>
          <w:i/>
          <w:snapToGrid/>
          <w:spacing w:val="-3"/>
          <w:sz w:val="24"/>
          <w:szCs w:val="24"/>
          <w:lang w:val="en-GB" w:eastAsia="en-GB"/>
        </w:rPr>
        <w:t>ocial Policy</w:t>
      </w:r>
      <w:r w:rsidR="000065BB">
        <w:rPr>
          <w:rFonts w:ascii="Times New Roman" w:hAnsi="Times New Roman"/>
          <w:snapToGrid/>
          <w:spacing w:val="-3"/>
          <w:sz w:val="24"/>
          <w:szCs w:val="24"/>
          <w:lang w:val="en-GB" w:eastAsia="en-GB"/>
        </w:rPr>
        <w:t xml:space="preserve">. 30(3) </w:t>
      </w:r>
      <w:r w:rsidR="00024533" w:rsidRPr="00024533">
        <w:rPr>
          <w:rFonts w:ascii="Times New Roman" w:hAnsi="Times New Roman"/>
          <w:snapToGrid/>
          <w:spacing w:val="-3"/>
          <w:sz w:val="24"/>
          <w:szCs w:val="24"/>
          <w:lang w:val="en-GB" w:eastAsia="en-GB"/>
        </w:rPr>
        <w:t>457 - 476.</w:t>
      </w:r>
    </w:p>
    <w:p w:rsidR="00024533" w:rsidRDefault="00024533" w:rsidP="00837DB0">
      <w:pPr>
        <w:spacing w:line="480" w:lineRule="auto"/>
        <w:rPr>
          <w:rFonts w:ascii="Times New Roman" w:hAnsi="Times New Roman"/>
          <w:color w:val="000000"/>
          <w:sz w:val="24"/>
          <w:szCs w:val="24"/>
        </w:rPr>
      </w:pPr>
    </w:p>
    <w:p w:rsidR="00E23A5F" w:rsidRDefault="00E23A5F" w:rsidP="00837DB0">
      <w:pPr>
        <w:spacing w:line="480" w:lineRule="auto"/>
        <w:rPr>
          <w:rFonts w:ascii="Times New Roman" w:hAnsi="Times New Roman"/>
          <w:spacing w:val="-3"/>
          <w:sz w:val="24"/>
          <w:szCs w:val="24"/>
        </w:rPr>
      </w:pPr>
      <w:r>
        <w:rPr>
          <w:rFonts w:ascii="Times New Roman" w:hAnsi="Times New Roman"/>
          <w:spacing w:val="-3"/>
          <w:sz w:val="24"/>
          <w:szCs w:val="24"/>
        </w:rPr>
        <w:t>Ainley, P. &amp; Bailey, W. (1997)</w:t>
      </w:r>
      <w:r w:rsidR="00D355AC">
        <w:rPr>
          <w:rFonts w:ascii="Times New Roman" w:hAnsi="Times New Roman"/>
          <w:spacing w:val="-3"/>
          <w:sz w:val="24"/>
          <w:szCs w:val="24"/>
        </w:rPr>
        <w:t>.</w:t>
      </w:r>
      <w:r>
        <w:rPr>
          <w:rFonts w:ascii="Times New Roman" w:hAnsi="Times New Roman"/>
          <w:spacing w:val="-3"/>
          <w:sz w:val="24"/>
          <w:szCs w:val="24"/>
        </w:rPr>
        <w:t xml:space="preserve"> </w:t>
      </w:r>
      <w:r w:rsidRPr="00E23A5F">
        <w:rPr>
          <w:rFonts w:ascii="Times New Roman" w:hAnsi="Times New Roman"/>
          <w:i/>
          <w:spacing w:val="-3"/>
          <w:sz w:val="24"/>
          <w:szCs w:val="24"/>
        </w:rPr>
        <w:t>The Business of Learning, Staff and Student Experiences of Further Education in the 1990s</w:t>
      </w:r>
      <w:r>
        <w:rPr>
          <w:rFonts w:ascii="Times New Roman" w:hAnsi="Times New Roman"/>
          <w:spacing w:val="-3"/>
          <w:sz w:val="24"/>
          <w:szCs w:val="24"/>
        </w:rPr>
        <w:t xml:space="preserve">. London: </w:t>
      </w:r>
      <w:r w:rsidRPr="00E23A5F">
        <w:rPr>
          <w:rFonts w:ascii="Times New Roman" w:hAnsi="Times New Roman"/>
          <w:spacing w:val="-3"/>
          <w:sz w:val="24"/>
          <w:szCs w:val="24"/>
        </w:rPr>
        <w:t>Cassell</w:t>
      </w:r>
      <w:r>
        <w:rPr>
          <w:rFonts w:ascii="Times New Roman" w:hAnsi="Times New Roman"/>
          <w:spacing w:val="-3"/>
          <w:sz w:val="24"/>
          <w:szCs w:val="24"/>
        </w:rPr>
        <w:t>.</w:t>
      </w:r>
    </w:p>
    <w:p w:rsidR="000147B3" w:rsidRPr="00A97640" w:rsidRDefault="000147B3" w:rsidP="00837DB0">
      <w:pPr>
        <w:spacing w:line="480" w:lineRule="auto"/>
        <w:rPr>
          <w:rFonts w:ascii="Times New Roman" w:hAnsi="Times New Roman"/>
          <w:color w:val="000000"/>
          <w:sz w:val="24"/>
          <w:szCs w:val="24"/>
        </w:rPr>
      </w:pPr>
    </w:p>
    <w:p w:rsidR="0097384A" w:rsidRPr="0097384A" w:rsidRDefault="0097384A" w:rsidP="00837DB0">
      <w:pPr>
        <w:spacing w:line="480" w:lineRule="auto"/>
        <w:rPr>
          <w:rFonts w:ascii="Times New Roman" w:hAnsi="Times New Roman"/>
          <w:color w:val="000000"/>
          <w:sz w:val="24"/>
          <w:szCs w:val="24"/>
        </w:rPr>
      </w:pPr>
      <w:r>
        <w:rPr>
          <w:rFonts w:ascii="Times New Roman" w:hAnsi="Times New Roman"/>
          <w:color w:val="000000"/>
          <w:sz w:val="24"/>
          <w:szCs w:val="24"/>
        </w:rPr>
        <w:t>Allen, M.</w:t>
      </w:r>
      <w:r w:rsidR="00B221BC">
        <w:rPr>
          <w:rFonts w:ascii="Times New Roman" w:hAnsi="Times New Roman"/>
          <w:color w:val="000000"/>
          <w:sz w:val="24"/>
          <w:szCs w:val="24"/>
        </w:rPr>
        <w:t xml:space="preserve"> (2014)</w:t>
      </w:r>
      <w:r w:rsidR="00D355AC">
        <w:rPr>
          <w:rFonts w:ascii="Times New Roman" w:hAnsi="Times New Roman"/>
          <w:color w:val="000000"/>
          <w:sz w:val="24"/>
          <w:szCs w:val="24"/>
        </w:rPr>
        <w:t>.</w:t>
      </w:r>
      <w:r w:rsidR="00B221BC">
        <w:rPr>
          <w:rFonts w:ascii="Times New Roman" w:hAnsi="Times New Roman"/>
          <w:color w:val="000000"/>
          <w:sz w:val="24"/>
          <w:szCs w:val="24"/>
        </w:rPr>
        <w:t xml:space="preserve"> </w:t>
      </w:r>
      <w:r>
        <w:rPr>
          <w:rFonts w:ascii="Times New Roman" w:hAnsi="Times New Roman"/>
          <w:i/>
          <w:color w:val="000000"/>
          <w:sz w:val="24"/>
          <w:szCs w:val="24"/>
        </w:rPr>
        <w:t>An</w:t>
      </w:r>
      <w:r w:rsidR="00A71898">
        <w:rPr>
          <w:rFonts w:ascii="Times New Roman" w:hAnsi="Times New Roman"/>
          <w:i/>
          <w:color w:val="000000"/>
          <w:sz w:val="24"/>
          <w:szCs w:val="24"/>
        </w:rPr>
        <w:t>other Great T</w:t>
      </w:r>
      <w:r w:rsidRPr="0097384A">
        <w:rPr>
          <w:rFonts w:ascii="Times New Roman" w:hAnsi="Times New Roman"/>
          <w:i/>
          <w:color w:val="000000"/>
          <w:sz w:val="24"/>
          <w:szCs w:val="24"/>
        </w:rPr>
        <w:t>raining Robbery or a Real Alternative for Young People? Apprenticeships at the start of the 21</w:t>
      </w:r>
      <w:r w:rsidRPr="0097384A">
        <w:rPr>
          <w:rFonts w:ascii="Times New Roman" w:hAnsi="Times New Roman"/>
          <w:i/>
          <w:color w:val="000000"/>
          <w:sz w:val="24"/>
          <w:szCs w:val="24"/>
          <w:vertAlign w:val="superscript"/>
        </w:rPr>
        <w:t>st</w:t>
      </w:r>
      <w:r w:rsidRPr="0097384A">
        <w:rPr>
          <w:rFonts w:ascii="Times New Roman" w:hAnsi="Times New Roman"/>
          <w:i/>
          <w:color w:val="000000"/>
          <w:sz w:val="24"/>
          <w:szCs w:val="24"/>
        </w:rPr>
        <w:t xml:space="preserve"> </w:t>
      </w:r>
      <w:r w:rsidR="00B221BC">
        <w:rPr>
          <w:rFonts w:ascii="Times New Roman" w:hAnsi="Times New Roman"/>
          <w:i/>
          <w:color w:val="000000"/>
          <w:sz w:val="24"/>
          <w:szCs w:val="24"/>
        </w:rPr>
        <w:t>century</w:t>
      </w:r>
      <w:r w:rsidR="00B221BC">
        <w:rPr>
          <w:rFonts w:ascii="Times New Roman" w:hAnsi="Times New Roman"/>
          <w:color w:val="000000"/>
          <w:sz w:val="24"/>
          <w:szCs w:val="24"/>
        </w:rPr>
        <w:t>. L</w:t>
      </w:r>
      <w:r w:rsidR="00B221BC" w:rsidRPr="00B221BC">
        <w:rPr>
          <w:rFonts w:ascii="Times New Roman" w:hAnsi="Times New Roman"/>
          <w:color w:val="000000"/>
          <w:sz w:val="24"/>
          <w:szCs w:val="24"/>
        </w:rPr>
        <w:t xml:space="preserve">ondon: </w:t>
      </w:r>
      <w:r w:rsidRPr="0097384A">
        <w:rPr>
          <w:rFonts w:ascii="Times New Roman" w:hAnsi="Times New Roman"/>
          <w:color w:val="000000"/>
          <w:sz w:val="24"/>
          <w:szCs w:val="24"/>
        </w:rPr>
        <w:t>Radicaled.</w:t>
      </w:r>
    </w:p>
    <w:p w:rsidR="0097384A" w:rsidRDefault="0097384A" w:rsidP="00837DB0">
      <w:pPr>
        <w:spacing w:line="480" w:lineRule="auto"/>
        <w:rPr>
          <w:rFonts w:ascii="Times New Roman" w:hAnsi="Times New Roman"/>
          <w:sz w:val="24"/>
          <w:szCs w:val="24"/>
          <w:lang w:val="en-GB"/>
        </w:rPr>
      </w:pPr>
    </w:p>
    <w:p w:rsidR="00B221BC" w:rsidRDefault="000065BB" w:rsidP="00837DB0">
      <w:pPr>
        <w:tabs>
          <w:tab w:val="left" w:pos="0"/>
        </w:tabs>
        <w:spacing w:line="480" w:lineRule="auto"/>
        <w:rPr>
          <w:rFonts w:ascii="Times New Roman" w:hAnsi="Times New Roman"/>
          <w:snapToGrid/>
          <w:spacing w:val="-3"/>
          <w:sz w:val="24"/>
          <w:lang w:val="en-GB" w:eastAsia="en-GB"/>
        </w:rPr>
      </w:pPr>
      <w:r>
        <w:rPr>
          <w:rFonts w:ascii="Times New Roman" w:hAnsi="Times New Roman"/>
          <w:sz w:val="24"/>
          <w:szCs w:val="24"/>
          <w:lang w:val="en-GB"/>
        </w:rPr>
        <w:t>Allen, M.</w:t>
      </w:r>
      <w:r w:rsidR="00B221BC">
        <w:rPr>
          <w:rFonts w:ascii="Times New Roman" w:hAnsi="Times New Roman"/>
          <w:sz w:val="24"/>
          <w:szCs w:val="24"/>
          <w:lang w:val="en-GB"/>
        </w:rPr>
        <w:t xml:space="preserve"> (2013)</w:t>
      </w:r>
      <w:r>
        <w:rPr>
          <w:rFonts w:ascii="Times New Roman" w:hAnsi="Times New Roman"/>
          <w:sz w:val="24"/>
          <w:szCs w:val="24"/>
          <w:lang w:val="en-GB"/>
        </w:rPr>
        <w:t>.</w:t>
      </w:r>
      <w:r w:rsidR="00B221BC">
        <w:rPr>
          <w:rFonts w:ascii="Times New Roman" w:hAnsi="Times New Roman"/>
          <w:sz w:val="24"/>
          <w:szCs w:val="24"/>
          <w:lang w:val="en-GB"/>
        </w:rPr>
        <w:t xml:space="preserve"> </w:t>
      </w:r>
      <w:r w:rsidR="00B221BC" w:rsidRPr="00B221BC">
        <w:rPr>
          <w:rFonts w:ascii="Times New Roman" w:hAnsi="Times New Roman"/>
          <w:i/>
          <w:snapToGrid/>
          <w:spacing w:val="-3"/>
          <w:sz w:val="24"/>
          <w:lang w:val="en-GB" w:eastAsia="en-GB"/>
        </w:rPr>
        <w:t xml:space="preserve">The Great Reversal, Young People, Education and Employment in a </w:t>
      </w:r>
      <w:r w:rsidR="00B221BC" w:rsidRPr="00B221BC">
        <w:rPr>
          <w:rFonts w:ascii="Times New Roman" w:hAnsi="Times New Roman"/>
          <w:i/>
          <w:snapToGrid/>
          <w:spacing w:val="-3"/>
          <w:sz w:val="24"/>
          <w:lang w:val="en-GB" w:eastAsia="en-GB"/>
        </w:rPr>
        <w:lastRenderedPageBreak/>
        <w:t>Declining Economy</w:t>
      </w:r>
      <w:r w:rsidR="00B221BC">
        <w:rPr>
          <w:rFonts w:ascii="Times New Roman" w:hAnsi="Times New Roman"/>
          <w:snapToGrid/>
          <w:spacing w:val="-3"/>
          <w:sz w:val="24"/>
          <w:lang w:val="en-GB" w:eastAsia="en-GB"/>
        </w:rPr>
        <w:t xml:space="preserve">. London: </w:t>
      </w:r>
      <w:r w:rsidR="00B221BC" w:rsidRPr="00B221BC">
        <w:rPr>
          <w:rFonts w:ascii="Times New Roman" w:hAnsi="Times New Roman"/>
          <w:snapToGrid/>
          <w:spacing w:val="-3"/>
          <w:sz w:val="24"/>
          <w:lang w:val="en-GB" w:eastAsia="en-GB"/>
        </w:rPr>
        <w:t>Radicaled.</w:t>
      </w:r>
    </w:p>
    <w:p w:rsidR="005C2AAA" w:rsidRDefault="005C2AAA" w:rsidP="00837DB0">
      <w:pPr>
        <w:tabs>
          <w:tab w:val="left" w:pos="0"/>
        </w:tabs>
        <w:spacing w:line="480" w:lineRule="auto"/>
        <w:rPr>
          <w:rFonts w:ascii="Times New Roman" w:hAnsi="Times New Roman"/>
          <w:snapToGrid/>
          <w:spacing w:val="-3"/>
          <w:sz w:val="24"/>
          <w:lang w:val="en-GB" w:eastAsia="en-GB"/>
        </w:rPr>
      </w:pPr>
    </w:p>
    <w:p w:rsidR="005C2AAA" w:rsidRPr="005C2AAA" w:rsidRDefault="005C2AAA" w:rsidP="00837DB0">
      <w:pPr>
        <w:tabs>
          <w:tab w:val="left" w:pos="0"/>
        </w:tabs>
        <w:spacing w:line="480" w:lineRule="auto"/>
        <w:rPr>
          <w:rFonts w:ascii="Times New Roman" w:hAnsi="Times New Roman"/>
          <w:snapToGrid/>
          <w:spacing w:val="-3"/>
          <w:sz w:val="24"/>
          <w:lang w:val="en-GB" w:eastAsia="en-GB"/>
        </w:rPr>
      </w:pPr>
      <w:r>
        <w:rPr>
          <w:rFonts w:ascii="Times New Roman" w:hAnsi="Times New Roman"/>
          <w:snapToGrid/>
          <w:spacing w:val="-3"/>
          <w:sz w:val="24"/>
          <w:lang w:val="en-GB" w:eastAsia="en-GB"/>
        </w:rPr>
        <w:t>Andrews, J. (2016)</w:t>
      </w:r>
      <w:r w:rsidR="00D355AC">
        <w:rPr>
          <w:rFonts w:ascii="Times New Roman" w:hAnsi="Times New Roman"/>
          <w:snapToGrid/>
          <w:spacing w:val="-3"/>
          <w:sz w:val="24"/>
          <w:lang w:val="en-GB" w:eastAsia="en-GB"/>
        </w:rPr>
        <w:t>.</w:t>
      </w:r>
      <w:r>
        <w:rPr>
          <w:rFonts w:ascii="Times New Roman" w:hAnsi="Times New Roman"/>
          <w:snapToGrid/>
          <w:spacing w:val="-3"/>
          <w:sz w:val="24"/>
          <w:lang w:val="en-GB" w:eastAsia="en-GB"/>
        </w:rPr>
        <w:t xml:space="preserve"> </w:t>
      </w:r>
      <w:r>
        <w:rPr>
          <w:rFonts w:ascii="Times New Roman" w:hAnsi="Times New Roman"/>
          <w:i/>
          <w:snapToGrid/>
          <w:spacing w:val="-3"/>
          <w:sz w:val="24"/>
          <w:lang w:val="en-GB" w:eastAsia="en-GB"/>
        </w:rPr>
        <w:t>School performance in multi-academy trusts and local authorities – 2015</w:t>
      </w:r>
      <w:r>
        <w:rPr>
          <w:rFonts w:ascii="Times New Roman" w:hAnsi="Times New Roman"/>
          <w:snapToGrid/>
          <w:spacing w:val="-3"/>
          <w:sz w:val="24"/>
          <w:lang w:val="en-GB" w:eastAsia="en-GB"/>
        </w:rPr>
        <w:t>. London: Education Policy Institute.</w:t>
      </w:r>
    </w:p>
    <w:p w:rsidR="00B221BC" w:rsidRDefault="00B221BC" w:rsidP="00837DB0">
      <w:pPr>
        <w:spacing w:line="480" w:lineRule="auto"/>
        <w:rPr>
          <w:rFonts w:ascii="Times New Roman" w:hAnsi="Times New Roman"/>
          <w:sz w:val="24"/>
          <w:szCs w:val="24"/>
          <w:lang w:val="en-GB"/>
        </w:rPr>
      </w:pPr>
    </w:p>
    <w:p w:rsidR="00A802BC" w:rsidRPr="00A802BC" w:rsidRDefault="00A802BC" w:rsidP="00837DB0">
      <w:pPr>
        <w:tabs>
          <w:tab w:val="clear" w:pos="-720"/>
        </w:tabs>
        <w:autoSpaceDE w:val="0"/>
        <w:autoSpaceDN w:val="0"/>
        <w:spacing w:line="480" w:lineRule="auto"/>
        <w:rPr>
          <w:rFonts w:ascii="Times New Roman" w:hAnsi="Times New Roman"/>
          <w:snapToGrid/>
          <w:spacing w:val="-3"/>
          <w:sz w:val="24"/>
          <w:szCs w:val="24"/>
          <w:lang w:val="en-GB" w:eastAsia="en-GB"/>
        </w:rPr>
      </w:pPr>
      <w:r w:rsidRPr="00D32DED">
        <w:rPr>
          <w:rFonts w:ascii="Times New Roman" w:hAnsi="Times New Roman"/>
          <w:snapToGrid/>
          <w:spacing w:val="-3"/>
          <w:sz w:val="24"/>
          <w:szCs w:val="24"/>
          <w:lang w:val="en-GB" w:eastAsia="en-GB"/>
        </w:rPr>
        <w:t>Ball, S. (2015)</w:t>
      </w:r>
      <w:r w:rsidR="00D355AC">
        <w:rPr>
          <w:rFonts w:ascii="Times New Roman" w:hAnsi="Times New Roman"/>
          <w:snapToGrid/>
          <w:spacing w:val="-3"/>
          <w:sz w:val="24"/>
          <w:szCs w:val="24"/>
          <w:lang w:val="en-GB" w:eastAsia="en-GB"/>
        </w:rPr>
        <w:t>.</w:t>
      </w:r>
      <w:r w:rsidR="00AE4055">
        <w:rPr>
          <w:rFonts w:ascii="Times New Roman" w:hAnsi="Times New Roman"/>
          <w:snapToGrid/>
          <w:spacing w:val="-3"/>
          <w:sz w:val="24"/>
          <w:szCs w:val="24"/>
          <w:lang w:val="en-GB" w:eastAsia="en-GB"/>
        </w:rPr>
        <w:t xml:space="preserve"> </w:t>
      </w:r>
      <w:r w:rsidRPr="00AE4055">
        <w:rPr>
          <w:rFonts w:ascii="Times New Roman" w:hAnsi="Times New Roman"/>
          <w:i/>
          <w:snapToGrid/>
          <w:spacing w:val="-3"/>
          <w:sz w:val="24"/>
          <w:szCs w:val="24"/>
          <w:lang w:val="en-GB" w:eastAsia="en-GB"/>
        </w:rPr>
        <w:t>Pearson and PALF</w:t>
      </w:r>
      <w:r w:rsidR="00AE4055">
        <w:rPr>
          <w:rFonts w:ascii="Times New Roman" w:hAnsi="Times New Roman"/>
          <w:snapToGrid/>
          <w:spacing w:val="-3"/>
          <w:sz w:val="24"/>
          <w:szCs w:val="24"/>
          <w:lang w:val="en-GB" w:eastAsia="en-GB"/>
        </w:rPr>
        <w:t>.</w:t>
      </w:r>
      <w:r w:rsidRPr="00D32DED">
        <w:rPr>
          <w:rFonts w:ascii="Times New Roman" w:hAnsi="Times New Roman"/>
          <w:snapToGrid/>
          <w:spacing w:val="-3"/>
          <w:sz w:val="24"/>
          <w:szCs w:val="24"/>
          <w:lang w:val="en-GB" w:eastAsia="en-GB"/>
        </w:rPr>
        <w:t xml:space="preserve"> </w:t>
      </w:r>
      <w:r w:rsidRPr="00AE4055">
        <w:rPr>
          <w:rFonts w:ascii="Times New Roman" w:hAnsi="Times New Roman"/>
          <w:snapToGrid/>
          <w:spacing w:val="-3"/>
          <w:sz w:val="24"/>
          <w:szCs w:val="24"/>
          <w:lang w:val="en-GB" w:eastAsia="en-GB"/>
        </w:rPr>
        <w:t xml:space="preserve">Education in Crisis </w:t>
      </w:r>
      <w:r w:rsidRPr="00D32DED">
        <w:rPr>
          <w:rFonts w:ascii="Times New Roman" w:hAnsi="Times New Roman"/>
          <w:snapToGrid/>
          <w:spacing w:val="-3"/>
          <w:sz w:val="24"/>
          <w:szCs w:val="24"/>
          <w:lang w:val="en-GB" w:eastAsia="en-GB"/>
        </w:rPr>
        <w:t>blog. London: Institute of Education, UCL.</w:t>
      </w:r>
    </w:p>
    <w:p w:rsidR="00A802BC" w:rsidRDefault="00A802BC" w:rsidP="00837DB0">
      <w:pPr>
        <w:tabs>
          <w:tab w:val="clear" w:pos="-720"/>
        </w:tabs>
        <w:autoSpaceDE w:val="0"/>
        <w:autoSpaceDN w:val="0"/>
        <w:spacing w:line="480" w:lineRule="auto"/>
        <w:rPr>
          <w:rFonts w:ascii="Times New Roman" w:hAnsi="Times New Roman"/>
          <w:snapToGrid/>
          <w:spacing w:val="-3"/>
          <w:sz w:val="24"/>
          <w:szCs w:val="24"/>
          <w:lang w:val="en-GB" w:eastAsia="en-GB"/>
        </w:rPr>
      </w:pPr>
    </w:p>
    <w:p w:rsidR="005830D7" w:rsidRDefault="005830D7" w:rsidP="00837DB0">
      <w:pPr>
        <w:tabs>
          <w:tab w:val="clear" w:pos="-720"/>
        </w:tabs>
        <w:autoSpaceDE w:val="0"/>
        <w:autoSpaceDN w:val="0"/>
        <w:spacing w:line="480" w:lineRule="auto"/>
        <w:rPr>
          <w:rFonts w:ascii="Times New Roman" w:hAnsi="Times New Roman"/>
          <w:snapToGrid/>
          <w:spacing w:val="-3"/>
          <w:sz w:val="24"/>
          <w:szCs w:val="24"/>
          <w:lang w:val="en-GB" w:eastAsia="en-GB"/>
        </w:rPr>
      </w:pPr>
      <w:r w:rsidRPr="005830D7">
        <w:rPr>
          <w:rFonts w:ascii="Times New Roman" w:hAnsi="Times New Roman"/>
          <w:snapToGrid/>
          <w:spacing w:val="-3"/>
          <w:sz w:val="24"/>
          <w:szCs w:val="24"/>
          <w:lang w:val="en-GB" w:eastAsia="en-GB"/>
        </w:rPr>
        <w:t xml:space="preserve">Bergendal, G. </w:t>
      </w:r>
      <w:r w:rsidR="005E4EBF">
        <w:rPr>
          <w:rFonts w:ascii="Times New Roman" w:hAnsi="Times New Roman"/>
          <w:snapToGrid/>
          <w:spacing w:val="-3"/>
          <w:sz w:val="24"/>
          <w:szCs w:val="24"/>
          <w:lang w:val="en-GB" w:eastAsia="en-GB"/>
        </w:rPr>
        <w:t>(1984)</w:t>
      </w:r>
      <w:r w:rsidR="000065BB">
        <w:rPr>
          <w:rFonts w:ascii="Times New Roman" w:hAnsi="Times New Roman"/>
          <w:snapToGrid/>
          <w:spacing w:val="-3"/>
          <w:sz w:val="24"/>
          <w:szCs w:val="24"/>
          <w:lang w:val="en-GB" w:eastAsia="en-GB"/>
        </w:rPr>
        <w:t>.</w:t>
      </w:r>
      <w:r w:rsidR="005E4EBF">
        <w:rPr>
          <w:rFonts w:ascii="Times New Roman" w:hAnsi="Times New Roman"/>
          <w:snapToGrid/>
          <w:spacing w:val="-3"/>
          <w:sz w:val="24"/>
          <w:szCs w:val="24"/>
          <w:lang w:val="en-GB" w:eastAsia="en-GB"/>
        </w:rPr>
        <w:t xml:space="preserve"> </w:t>
      </w:r>
      <w:r w:rsidRPr="005830D7">
        <w:rPr>
          <w:rFonts w:ascii="Times New Roman" w:hAnsi="Times New Roman"/>
          <w:snapToGrid/>
          <w:spacing w:val="-3"/>
          <w:sz w:val="24"/>
          <w:szCs w:val="24"/>
          <w:lang w:val="en-GB" w:eastAsia="en-GB"/>
        </w:rPr>
        <w:t xml:space="preserve">(ed) </w:t>
      </w:r>
      <w:r w:rsidRPr="005830D7">
        <w:rPr>
          <w:rFonts w:ascii="Times New Roman" w:hAnsi="Times New Roman"/>
          <w:i/>
          <w:iCs/>
          <w:snapToGrid/>
          <w:spacing w:val="-3"/>
          <w:sz w:val="24"/>
          <w:szCs w:val="24"/>
          <w:lang w:val="en-GB" w:eastAsia="en-GB"/>
        </w:rPr>
        <w:t>Knowledge Policies and the Tradition of Higher Education</w:t>
      </w:r>
      <w:r w:rsidR="005E4EBF">
        <w:rPr>
          <w:rFonts w:ascii="Times New Roman" w:hAnsi="Times New Roman"/>
          <w:snapToGrid/>
          <w:spacing w:val="-3"/>
          <w:sz w:val="24"/>
          <w:szCs w:val="24"/>
          <w:lang w:val="en-GB" w:eastAsia="en-GB"/>
        </w:rPr>
        <w:t xml:space="preserve">. </w:t>
      </w:r>
      <w:r w:rsidRPr="005830D7">
        <w:rPr>
          <w:rFonts w:ascii="Times New Roman" w:hAnsi="Times New Roman"/>
          <w:snapToGrid/>
          <w:spacing w:val="-3"/>
          <w:sz w:val="24"/>
          <w:szCs w:val="24"/>
          <w:lang w:val="en-GB" w:eastAsia="en-GB"/>
        </w:rPr>
        <w:t>Stockh</w:t>
      </w:r>
      <w:r w:rsidR="005E4EBF">
        <w:rPr>
          <w:rFonts w:ascii="Times New Roman" w:hAnsi="Times New Roman"/>
          <w:snapToGrid/>
          <w:spacing w:val="-3"/>
          <w:sz w:val="24"/>
          <w:szCs w:val="24"/>
          <w:lang w:val="en-GB" w:eastAsia="en-GB"/>
        </w:rPr>
        <w:t>olm: Almquist and Wiksell</w:t>
      </w:r>
      <w:r w:rsidRPr="005830D7">
        <w:rPr>
          <w:rFonts w:ascii="Times New Roman" w:hAnsi="Times New Roman"/>
          <w:snapToGrid/>
          <w:spacing w:val="-3"/>
          <w:sz w:val="24"/>
          <w:szCs w:val="24"/>
          <w:lang w:val="en-GB" w:eastAsia="en-GB"/>
        </w:rPr>
        <w:t>.</w:t>
      </w:r>
    </w:p>
    <w:p w:rsidR="005E4EBF" w:rsidRDefault="005E4EBF" w:rsidP="00837DB0">
      <w:pPr>
        <w:tabs>
          <w:tab w:val="clear" w:pos="-720"/>
        </w:tabs>
        <w:autoSpaceDE w:val="0"/>
        <w:autoSpaceDN w:val="0"/>
        <w:spacing w:line="480" w:lineRule="auto"/>
        <w:rPr>
          <w:rFonts w:ascii="Times New Roman" w:hAnsi="Times New Roman"/>
          <w:snapToGrid/>
          <w:spacing w:val="-3"/>
          <w:sz w:val="24"/>
          <w:szCs w:val="24"/>
          <w:lang w:val="en-GB" w:eastAsia="en-GB"/>
        </w:rPr>
      </w:pPr>
    </w:p>
    <w:p w:rsidR="00D471A9" w:rsidRDefault="00D471A9" w:rsidP="00837DB0">
      <w:pPr>
        <w:spacing w:line="480" w:lineRule="auto"/>
        <w:rPr>
          <w:rFonts w:ascii="Times New Roman" w:hAnsi="Times New Roman"/>
          <w:color w:val="000000"/>
          <w:sz w:val="24"/>
          <w:szCs w:val="24"/>
          <w:lang w:val="en-GB" w:eastAsia="en-GB"/>
        </w:rPr>
      </w:pPr>
      <w:r>
        <w:rPr>
          <w:rFonts w:ascii="Times New Roman" w:hAnsi="Times New Roman"/>
          <w:spacing w:val="-3"/>
          <w:sz w:val="24"/>
          <w:szCs w:val="24"/>
        </w:rPr>
        <w:t>Blackstone, T. (2016)</w:t>
      </w:r>
      <w:r w:rsidR="000065BB">
        <w:rPr>
          <w:rFonts w:ascii="Times New Roman" w:hAnsi="Times New Roman"/>
          <w:spacing w:val="-3"/>
          <w:sz w:val="24"/>
          <w:szCs w:val="24"/>
        </w:rPr>
        <w:t>.</w:t>
      </w:r>
      <w:r>
        <w:rPr>
          <w:rFonts w:ascii="Times New Roman" w:hAnsi="Times New Roman"/>
          <w:spacing w:val="-3"/>
          <w:sz w:val="24"/>
          <w:szCs w:val="24"/>
        </w:rPr>
        <w:t xml:space="preserve"> </w:t>
      </w:r>
      <w:r>
        <w:rPr>
          <w:rFonts w:ascii="Times New Roman" w:hAnsi="Times New Roman"/>
          <w:i/>
          <w:spacing w:val="-3"/>
          <w:sz w:val="24"/>
          <w:szCs w:val="24"/>
        </w:rPr>
        <w:t>Universities: some policy dilemmas</w:t>
      </w:r>
      <w:r>
        <w:rPr>
          <w:rFonts w:ascii="Times New Roman" w:hAnsi="Times New Roman"/>
          <w:spacing w:val="-3"/>
          <w:sz w:val="24"/>
          <w:szCs w:val="24"/>
        </w:rPr>
        <w:t xml:space="preserve">. Gresham Lecture 27/6 </w:t>
      </w:r>
      <w:hyperlink r:id="rId8" w:tooltip="https://www.youtube.com/watch?v=ZfAHiPF9J1o&amp;list=TLGGRxxpa6wSE3UyNDExMjAxNg=" w:history="1">
        <w:r>
          <w:rPr>
            <w:rStyle w:val="Hyperlink"/>
            <w:rFonts w:ascii="Times New Roman" w:hAnsi="Times New Roman"/>
            <w:sz w:val="24"/>
            <w:szCs w:val="24"/>
            <w:lang w:val="en-GB" w:eastAsia="en-GB"/>
          </w:rPr>
          <w:t>https://www.youtube.com/watch?v=ZfAHiPF9J1o&amp;list=TLGGRxxpa6wSE3UyNDExMjAxNg=</w:t>
        </w:r>
      </w:hyperlink>
    </w:p>
    <w:p w:rsidR="00D471A9" w:rsidRDefault="00D471A9" w:rsidP="00837DB0">
      <w:pPr>
        <w:spacing w:line="480" w:lineRule="auto"/>
        <w:rPr>
          <w:rFonts w:ascii="Times New Roman" w:hAnsi="Times New Roman"/>
          <w:spacing w:val="-3"/>
          <w:sz w:val="24"/>
          <w:szCs w:val="24"/>
        </w:rPr>
      </w:pPr>
    </w:p>
    <w:p w:rsidR="005E4EBF" w:rsidRPr="006168EB" w:rsidRDefault="005E4EBF" w:rsidP="00837DB0">
      <w:pPr>
        <w:spacing w:line="480" w:lineRule="auto"/>
        <w:rPr>
          <w:rFonts w:ascii="Times New Roman" w:hAnsi="Times New Roman"/>
          <w:sz w:val="24"/>
          <w:szCs w:val="24"/>
        </w:rPr>
      </w:pPr>
      <w:r w:rsidRPr="006168EB">
        <w:rPr>
          <w:rFonts w:ascii="Times New Roman" w:hAnsi="Times New Roman"/>
          <w:spacing w:val="-3"/>
          <w:sz w:val="24"/>
          <w:szCs w:val="24"/>
        </w:rPr>
        <w:t>Bobbitt, P.</w:t>
      </w:r>
      <w:r w:rsidRPr="006168EB">
        <w:rPr>
          <w:rFonts w:ascii="Times New Roman" w:hAnsi="Times New Roman"/>
          <w:sz w:val="24"/>
          <w:szCs w:val="24"/>
        </w:rPr>
        <w:t xml:space="preserve"> (2002)</w:t>
      </w:r>
      <w:r w:rsidR="000065BB">
        <w:rPr>
          <w:rFonts w:ascii="Times New Roman" w:hAnsi="Times New Roman"/>
          <w:sz w:val="24"/>
          <w:szCs w:val="24"/>
        </w:rPr>
        <w:t>.</w:t>
      </w:r>
      <w:r w:rsidRPr="006168EB">
        <w:rPr>
          <w:rFonts w:ascii="Times New Roman" w:hAnsi="Times New Roman"/>
          <w:sz w:val="24"/>
          <w:szCs w:val="24"/>
        </w:rPr>
        <w:t xml:space="preserve"> </w:t>
      </w:r>
      <w:r w:rsidRPr="005E4EBF">
        <w:rPr>
          <w:rFonts w:ascii="Times New Roman" w:hAnsi="Times New Roman"/>
          <w:i/>
          <w:iCs/>
          <w:sz w:val="24"/>
          <w:szCs w:val="24"/>
        </w:rPr>
        <w:t>The Shield of Achilles, War, Peace and the Course of History</w:t>
      </w:r>
      <w:r>
        <w:rPr>
          <w:rFonts w:ascii="Times New Roman" w:hAnsi="Times New Roman"/>
          <w:sz w:val="24"/>
          <w:szCs w:val="24"/>
        </w:rPr>
        <w:t xml:space="preserve">. </w:t>
      </w:r>
      <w:r w:rsidRPr="006168EB">
        <w:rPr>
          <w:rFonts w:ascii="Times New Roman" w:hAnsi="Times New Roman"/>
          <w:sz w:val="24"/>
          <w:szCs w:val="24"/>
        </w:rPr>
        <w:t>London: Allen Lane.</w:t>
      </w:r>
    </w:p>
    <w:p w:rsidR="005E4EBF" w:rsidRPr="005830D7" w:rsidRDefault="005E4EBF" w:rsidP="00837DB0">
      <w:pPr>
        <w:tabs>
          <w:tab w:val="clear" w:pos="-720"/>
        </w:tabs>
        <w:autoSpaceDE w:val="0"/>
        <w:autoSpaceDN w:val="0"/>
        <w:spacing w:line="480" w:lineRule="auto"/>
        <w:rPr>
          <w:rFonts w:ascii="Times New Roman" w:hAnsi="Times New Roman"/>
          <w:snapToGrid/>
          <w:spacing w:val="-3"/>
          <w:sz w:val="24"/>
          <w:szCs w:val="24"/>
          <w:lang w:val="en-GB" w:eastAsia="en-GB"/>
        </w:rPr>
      </w:pPr>
    </w:p>
    <w:p w:rsidR="004B1531" w:rsidRPr="00306827" w:rsidRDefault="004B1531"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sidRPr="00932B54">
        <w:rPr>
          <w:rFonts w:ascii="Times New Roman" w:hAnsi="Times New Roman"/>
          <w:snapToGrid/>
          <w:sz w:val="24"/>
          <w:szCs w:val="24"/>
          <w:lang w:val="en-GB" w:eastAsia="en-GB"/>
        </w:rPr>
        <w:t>Carswell, D., Carter, P., Clark, G., Fraser, M., Gauke, D., Goodwill, R., Gove, M., Griffith, A., Hannan, D., Heaton-Harris, C., Herbert, N., Holloway, A., Howker, E., Hunt, J., Kelly, S., Kruger, D., Kwarteng, K., Monteith, B., Newmark, B., Norman, J</w:t>
      </w:r>
      <w:r w:rsidR="00554535">
        <w:rPr>
          <w:rFonts w:ascii="Times New Roman" w:hAnsi="Times New Roman"/>
          <w:snapToGrid/>
          <w:sz w:val="24"/>
          <w:szCs w:val="24"/>
          <w:lang w:val="en-GB" w:eastAsia="en-GB"/>
        </w:rPr>
        <w:t>., Penrose, J., Reckless, M. &amp;</w:t>
      </w:r>
      <w:r w:rsidRPr="00932B54">
        <w:rPr>
          <w:rFonts w:ascii="Times New Roman" w:hAnsi="Times New Roman"/>
          <w:snapToGrid/>
          <w:sz w:val="24"/>
          <w:szCs w:val="24"/>
          <w:lang w:val="en-GB" w:eastAsia="en-GB"/>
        </w:rPr>
        <w:t xml:space="preserve"> Smith, H. (2005)</w:t>
      </w:r>
      <w:r w:rsidR="00554535">
        <w:rPr>
          <w:rFonts w:ascii="Times New Roman" w:hAnsi="Times New Roman"/>
          <w:snapToGrid/>
          <w:sz w:val="24"/>
          <w:szCs w:val="24"/>
          <w:lang w:val="en-GB" w:eastAsia="en-GB"/>
        </w:rPr>
        <w:t>.</w:t>
      </w:r>
      <w:r w:rsidRPr="00932B54">
        <w:rPr>
          <w:rFonts w:ascii="Times New Roman" w:hAnsi="Times New Roman"/>
          <w:snapToGrid/>
          <w:sz w:val="24"/>
          <w:szCs w:val="24"/>
          <w:lang w:val="en-GB" w:eastAsia="en-GB"/>
        </w:rPr>
        <w:t xml:space="preserve"> </w:t>
      </w:r>
      <w:r w:rsidRPr="00932B54">
        <w:rPr>
          <w:rFonts w:ascii="Times New Roman" w:hAnsi="Times New Roman"/>
          <w:bCs/>
          <w:i/>
          <w:snapToGrid/>
          <w:sz w:val="24"/>
          <w:szCs w:val="24"/>
          <w:lang w:val="en-GB" w:eastAsia="en-GB"/>
        </w:rPr>
        <w:t>DIRECT</w:t>
      </w:r>
      <w:r w:rsidR="00932B54" w:rsidRPr="00932B54">
        <w:rPr>
          <w:rFonts w:ascii="Times New Roman" w:hAnsi="Times New Roman"/>
          <w:bCs/>
          <w:i/>
          <w:snapToGrid/>
          <w:sz w:val="24"/>
          <w:szCs w:val="24"/>
          <w:lang w:val="en-GB" w:eastAsia="en-GB"/>
        </w:rPr>
        <w:t xml:space="preserve"> </w:t>
      </w:r>
      <w:r w:rsidRPr="00932B54">
        <w:rPr>
          <w:rFonts w:ascii="Times New Roman" w:hAnsi="Times New Roman"/>
          <w:bCs/>
          <w:i/>
          <w:snapToGrid/>
          <w:sz w:val="24"/>
          <w:szCs w:val="24"/>
          <w:lang w:val="en-GB" w:eastAsia="en-GB"/>
        </w:rPr>
        <w:t>DEMOCRACY:</w:t>
      </w:r>
      <w:r w:rsidR="00932B54" w:rsidRPr="00932B54">
        <w:rPr>
          <w:rFonts w:ascii="Times New Roman" w:hAnsi="Times New Roman"/>
          <w:b/>
          <w:bCs/>
          <w:i/>
          <w:snapToGrid/>
          <w:sz w:val="24"/>
          <w:szCs w:val="24"/>
          <w:lang w:val="en-GB" w:eastAsia="en-GB"/>
        </w:rPr>
        <w:t xml:space="preserve"> </w:t>
      </w:r>
      <w:r w:rsidRPr="00932B54">
        <w:rPr>
          <w:rFonts w:ascii="Times New Roman" w:hAnsi="Times New Roman"/>
          <w:i/>
          <w:snapToGrid/>
          <w:sz w:val="24"/>
          <w:szCs w:val="24"/>
          <w:lang w:val="en-GB" w:eastAsia="en-GB"/>
        </w:rPr>
        <w:t>An Agenda for a New Model Party</w:t>
      </w:r>
      <w:r w:rsidR="00932B54" w:rsidRPr="00932B54">
        <w:rPr>
          <w:rFonts w:ascii="Times New Roman" w:hAnsi="Times New Roman"/>
          <w:i/>
          <w:snapToGrid/>
          <w:sz w:val="24"/>
          <w:szCs w:val="24"/>
          <w:lang w:val="en-GB" w:eastAsia="en-GB"/>
        </w:rPr>
        <w:t>.</w:t>
      </w:r>
      <w:r w:rsidR="00932B54">
        <w:rPr>
          <w:rFonts w:ascii="Times New Roman" w:hAnsi="Times New Roman"/>
          <w:snapToGrid/>
          <w:sz w:val="24"/>
          <w:szCs w:val="24"/>
          <w:lang w:val="en-GB" w:eastAsia="en-GB"/>
        </w:rPr>
        <w:t xml:space="preserve"> London: </w:t>
      </w:r>
      <w:r w:rsidRPr="00932B54">
        <w:rPr>
          <w:rFonts w:ascii="Times New Roman" w:hAnsi="Times New Roman"/>
          <w:snapToGrid/>
          <w:sz w:val="24"/>
          <w:szCs w:val="24"/>
          <w:lang w:val="en-GB" w:eastAsia="en-GB"/>
        </w:rPr>
        <w:t>direct-democracy.co.uk</w:t>
      </w:r>
      <w:r w:rsidR="00932B54">
        <w:rPr>
          <w:rFonts w:ascii="Times New Roman" w:hAnsi="Times New Roman"/>
          <w:snapToGrid/>
          <w:sz w:val="24"/>
          <w:szCs w:val="24"/>
          <w:lang w:val="en-GB" w:eastAsia="en-GB"/>
        </w:rPr>
        <w:t>.</w:t>
      </w:r>
    </w:p>
    <w:p w:rsidR="00306827" w:rsidRPr="00306827" w:rsidRDefault="00306827"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306827" w:rsidRDefault="00554535"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napToGrid/>
          <w:sz w:val="24"/>
          <w:szCs w:val="24"/>
          <w:lang w:val="en-GB" w:eastAsia="en-GB"/>
        </w:rPr>
        <w:t xml:space="preserve">Denham, A. &amp; </w:t>
      </w:r>
      <w:r w:rsidR="00306827" w:rsidRPr="00306827">
        <w:rPr>
          <w:rFonts w:ascii="Times New Roman" w:hAnsi="Times New Roman"/>
          <w:snapToGrid/>
          <w:sz w:val="24"/>
          <w:szCs w:val="24"/>
          <w:lang w:val="en-GB" w:eastAsia="en-GB"/>
        </w:rPr>
        <w:t>Garnett, M. (2002)</w:t>
      </w:r>
      <w:r w:rsidR="00D355AC">
        <w:rPr>
          <w:rFonts w:ascii="Times New Roman" w:hAnsi="Times New Roman"/>
          <w:snapToGrid/>
          <w:sz w:val="24"/>
          <w:szCs w:val="24"/>
          <w:lang w:val="en-GB" w:eastAsia="en-GB"/>
        </w:rPr>
        <w:t>.</w:t>
      </w:r>
      <w:r w:rsidR="00306827" w:rsidRPr="00306827">
        <w:rPr>
          <w:rFonts w:ascii="Times New Roman" w:hAnsi="Times New Roman"/>
          <w:snapToGrid/>
          <w:sz w:val="24"/>
          <w:szCs w:val="24"/>
          <w:lang w:val="en-GB" w:eastAsia="en-GB"/>
        </w:rPr>
        <w:t xml:space="preserve"> </w:t>
      </w:r>
      <w:r w:rsidR="00306827" w:rsidRPr="00306827">
        <w:rPr>
          <w:rFonts w:ascii="Times New Roman" w:hAnsi="Times New Roman"/>
          <w:i/>
          <w:iCs/>
          <w:snapToGrid/>
          <w:sz w:val="24"/>
          <w:szCs w:val="24"/>
          <w:lang w:val="en-GB" w:eastAsia="en-GB"/>
        </w:rPr>
        <w:t>Keith Joseph</w:t>
      </w:r>
      <w:r w:rsidR="009054CA">
        <w:rPr>
          <w:rFonts w:ascii="Times New Roman" w:hAnsi="Times New Roman"/>
          <w:snapToGrid/>
          <w:sz w:val="24"/>
          <w:szCs w:val="24"/>
          <w:lang w:val="en-GB" w:eastAsia="en-GB"/>
        </w:rPr>
        <w:t>.</w:t>
      </w:r>
      <w:r w:rsidR="00306827" w:rsidRPr="00306827">
        <w:rPr>
          <w:rFonts w:ascii="Times New Roman" w:hAnsi="Times New Roman"/>
          <w:snapToGrid/>
          <w:sz w:val="24"/>
          <w:szCs w:val="24"/>
          <w:lang w:val="en-GB" w:eastAsia="en-GB"/>
        </w:rPr>
        <w:t xml:space="preserve"> Brixton: Acumen.</w:t>
      </w:r>
    </w:p>
    <w:p w:rsidR="00611F25" w:rsidRDefault="00611F25"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611F25" w:rsidRPr="00611F25" w:rsidRDefault="00611F25"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sidRPr="00D32DED">
        <w:rPr>
          <w:rFonts w:ascii="Times New Roman" w:hAnsi="Times New Roman"/>
          <w:snapToGrid/>
          <w:sz w:val="24"/>
          <w:szCs w:val="24"/>
          <w:lang w:val="en-GB" w:eastAsia="en-GB"/>
        </w:rPr>
        <w:t>Department for Business, Innovation and Skills with the Department for Education (2016)</w:t>
      </w:r>
      <w:r w:rsidR="00D355AC">
        <w:rPr>
          <w:rFonts w:ascii="Times New Roman" w:hAnsi="Times New Roman"/>
          <w:snapToGrid/>
          <w:sz w:val="24"/>
          <w:szCs w:val="24"/>
          <w:lang w:val="en-GB" w:eastAsia="en-GB"/>
        </w:rPr>
        <w:t>.</w:t>
      </w:r>
      <w:r w:rsidRPr="00D32DED">
        <w:rPr>
          <w:rFonts w:ascii="Times New Roman" w:hAnsi="Times New Roman"/>
          <w:snapToGrid/>
          <w:sz w:val="24"/>
          <w:szCs w:val="24"/>
          <w:lang w:val="en-GB" w:eastAsia="en-GB"/>
        </w:rPr>
        <w:t xml:space="preserve"> </w:t>
      </w:r>
      <w:r w:rsidRPr="00D32DED">
        <w:rPr>
          <w:rFonts w:ascii="Times New Roman" w:hAnsi="Times New Roman"/>
          <w:i/>
          <w:snapToGrid/>
          <w:sz w:val="24"/>
          <w:szCs w:val="24"/>
          <w:lang w:val="en-GB" w:eastAsia="en-GB"/>
        </w:rPr>
        <w:t>Post-16 Skills Plan</w:t>
      </w:r>
      <w:r w:rsidRPr="00D32DED">
        <w:rPr>
          <w:rFonts w:ascii="Times New Roman" w:hAnsi="Times New Roman"/>
          <w:snapToGrid/>
          <w:sz w:val="24"/>
          <w:szCs w:val="24"/>
          <w:lang w:val="en-GB" w:eastAsia="en-GB"/>
        </w:rPr>
        <w:t xml:space="preserve">. London: </w:t>
      </w:r>
      <w:r w:rsidR="007C0CDC">
        <w:rPr>
          <w:rFonts w:ascii="Times New Roman" w:hAnsi="Times New Roman"/>
          <w:snapToGrid/>
          <w:sz w:val="24"/>
          <w:szCs w:val="24"/>
          <w:lang w:val="en-GB" w:eastAsia="en-GB"/>
        </w:rPr>
        <w:t>D</w:t>
      </w:r>
      <w:r w:rsidRPr="00D32DED">
        <w:rPr>
          <w:rFonts w:ascii="Times New Roman" w:hAnsi="Times New Roman"/>
          <w:snapToGrid/>
          <w:sz w:val="24"/>
          <w:szCs w:val="24"/>
          <w:lang w:val="en-GB" w:eastAsia="en-GB"/>
        </w:rPr>
        <w:t>BIS &amp; DfE.</w:t>
      </w:r>
    </w:p>
    <w:p w:rsidR="000E5631" w:rsidRDefault="000E5631" w:rsidP="00837DB0">
      <w:pPr>
        <w:spacing w:line="480" w:lineRule="auto"/>
        <w:rPr>
          <w:rFonts w:ascii="Times New Roman" w:hAnsi="Times New Roman"/>
          <w:sz w:val="24"/>
          <w:szCs w:val="24"/>
        </w:rPr>
      </w:pPr>
    </w:p>
    <w:p w:rsidR="004D1F42" w:rsidRDefault="004D1F42" w:rsidP="00837DB0">
      <w:pPr>
        <w:spacing w:line="480" w:lineRule="auto"/>
        <w:rPr>
          <w:rFonts w:ascii="Times New Roman" w:hAnsi="Times New Roman"/>
          <w:sz w:val="24"/>
          <w:szCs w:val="24"/>
        </w:rPr>
      </w:pPr>
      <w:r w:rsidRPr="003D121A">
        <w:rPr>
          <w:rFonts w:ascii="Times New Roman" w:hAnsi="Times New Roman"/>
          <w:sz w:val="24"/>
          <w:szCs w:val="24"/>
        </w:rPr>
        <w:t xml:space="preserve">Grubb, N. </w:t>
      </w:r>
      <w:r w:rsidR="00554535">
        <w:rPr>
          <w:rFonts w:ascii="Times New Roman" w:hAnsi="Times New Roman"/>
          <w:sz w:val="24"/>
          <w:szCs w:val="24"/>
        </w:rPr>
        <w:t xml:space="preserve">&amp; </w:t>
      </w:r>
      <w:r w:rsidRPr="003D121A">
        <w:rPr>
          <w:rFonts w:ascii="Times New Roman" w:hAnsi="Times New Roman"/>
          <w:sz w:val="24"/>
          <w:szCs w:val="24"/>
        </w:rPr>
        <w:t>Lazerson, M. (2005)</w:t>
      </w:r>
      <w:r w:rsidR="00554535">
        <w:rPr>
          <w:rFonts w:ascii="Times New Roman" w:hAnsi="Times New Roman"/>
          <w:sz w:val="24"/>
          <w:szCs w:val="24"/>
        </w:rPr>
        <w:t>.</w:t>
      </w:r>
      <w:r w:rsidRPr="003D121A">
        <w:rPr>
          <w:rFonts w:ascii="Times New Roman" w:hAnsi="Times New Roman"/>
          <w:sz w:val="24"/>
          <w:szCs w:val="24"/>
        </w:rPr>
        <w:t xml:space="preserve"> The education gospel and the role of vocat</w:t>
      </w:r>
      <w:r w:rsidR="007C0CDC">
        <w:rPr>
          <w:rFonts w:ascii="Times New Roman" w:hAnsi="Times New Roman"/>
          <w:sz w:val="24"/>
          <w:szCs w:val="24"/>
        </w:rPr>
        <w:t>ionalism in American education</w:t>
      </w:r>
      <w:r w:rsidR="00554535">
        <w:rPr>
          <w:rFonts w:ascii="Times New Roman" w:hAnsi="Times New Roman"/>
          <w:sz w:val="24"/>
          <w:szCs w:val="24"/>
        </w:rPr>
        <w:t>.</w:t>
      </w:r>
      <w:r w:rsidRPr="003D121A">
        <w:rPr>
          <w:rFonts w:ascii="Times New Roman" w:hAnsi="Times New Roman"/>
          <w:sz w:val="24"/>
          <w:szCs w:val="24"/>
        </w:rPr>
        <w:t xml:space="preserve"> </w:t>
      </w:r>
      <w:r w:rsidRPr="004D1F42">
        <w:rPr>
          <w:rFonts w:ascii="Times New Roman" w:hAnsi="Times New Roman"/>
          <w:i/>
          <w:sz w:val="24"/>
          <w:szCs w:val="24"/>
        </w:rPr>
        <w:t>American Journal of Education</w:t>
      </w:r>
      <w:r w:rsidR="007C0CDC">
        <w:rPr>
          <w:rFonts w:ascii="Times New Roman" w:hAnsi="Times New Roman"/>
          <w:sz w:val="24"/>
          <w:szCs w:val="24"/>
        </w:rPr>
        <w:t>.</w:t>
      </w:r>
      <w:r w:rsidRPr="003D121A">
        <w:rPr>
          <w:rFonts w:ascii="Times New Roman" w:hAnsi="Times New Roman"/>
          <w:sz w:val="24"/>
          <w:szCs w:val="24"/>
        </w:rPr>
        <w:t xml:space="preserve"> 111</w:t>
      </w:r>
      <w:r w:rsidR="00554535">
        <w:rPr>
          <w:rFonts w:ascii="Times New Roman" w:hAnsi="Times New Roman"/>
          <w:sz w:val="24"/>
          <w:szCs w:val="24"/>
        </w:rPr>
        <w:t>(</w:t>
      </w:r>
      <w:r w:rsidRPr="003D121A">
        <w:rPr>
          <w:rFonts w:ascii="Times New Roman" w:hAnsi="Times New Roman"/>
          <w:sz w:val="24"/>
          <w:szCs w:val="24"/>
        </w:rPr>
        <w:t>3</w:t>
      </w:r>
      <w:r w:rsidR="00554535">
        <w:rPr>
          <w:rFonts w:ascii="Times New Roman" w:hAnsi="Times New Roman"/>
          <w:sz w:val="24"/>
          <w:szCs w:val="24"/>
        </w:rPr>
        <w:t>)</w:t>
      </w:r>
      <w:r w:rsidRPr="003D121A">
        <w:rPr>
          <w:rFonts w:ascii="Times New Roman" w:hAnsi="Times New Roman"/>
          <w:sz w:val="24"/>
          <w:szCs w:val="24"/>
        </w:rPr>
        <w:t xml:space="preserve"> 297-320.</w:t>
      </w:r>
    </w:p>
    <w:p w:rsidR="004D1F42" w:rsidRDefault="004D1F42" w:rsidP="00837DB0">
      <w:pPr>
        <w:spacing w:line="480" w:lineRule="auto"/>
        <w:rPr>
          <w:rFonts w:ascii="Times New Roman" w:hAnsi="Times New Roman"/>
          <w:sz w:val="24"/>
          <w:szCs w:val="24"/>
        </w:rPr>
      </w:pPr>
    </w:p>
    <w:p w:rsidR="00852F43" w:rsidRPr="00852F43" w:rsidRDefault="00852F43"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napToGrid/>
          <w:sz w:val="24"/>
          <w:szCs w:val="24"/>
          <w:lang w:val="en-GB" w:eastAsia="en-GB"/>
        </w:rPr>
        <w:t>Holmwood, J., Hickey, T., Cohen, R.</w:t>
      </w:r>
      <w:r w:rsidR="00554535">
        <w:rPr>
          <w:rFonts w:ascii="Times New Roman" w:hAnsi="Times New Roman"/>
          <w:snapToGrid/>
          <w:sz w:val="24"/>
          <w:szCs w:val="24"/>
          <w:lang w:val="en-GB" w:eastAsia="en-GB"/>
        </w:rPr>
        <w:t xml:space="preserve"> &amp;</w:t>
      </w:r>
      <w:r>
        <w:rPr>
          <w:rFonts w:ascii="Times New Roman" w:hAnsi="Times New Roman"/>
          <w:snapToGrid/>
          <w:sz w:val="24"/>
          <w:szCs w:val="24"/>
          <w:lang w:val="en-GB" w:eastAsia="en-GB"/>
        </w:rPr>
        <w:t xml:space="preserve"> Wallis, S. (2016)</w:t>
      </w:r>
      <w:r w:rsidR="00554535">
        <w:rPr>
          <w:rFonts w:ascii="Times New Roman" w:hAnsi="Times New Roman"/>
          <w:snapToGrid/>
          <w:sz w:val="24"/>
          <w:szCs w:val="24"/>
          <w:lang w:val="en-GB" w:eastAsia="en-GB"/>
        </w:rPr>
        <w:t>.</w:t>
      </w:r>
      <w:r>
        <w:rPr>
          <w:rFonts w:ascii="Times New Roman" w:hAnsi="Times New Roman"/>
          <w:snapToGrid/>
          <w:sz w:val="24"/>
          <w:szCs w:val="24"/>
          <w:lang w:val="en-GB" w:eastAsia="en-GB"/>
        </w:rPr>
        <w:t xml:space="preserve"> </w:t>
      </w:r>
      <w:r>
        <w:rPr>
          <w:rFonts w:ascii="Times New Roman" w:hAnsi="Times New Roman"/>
          <w:i/>
          <w:snapToGrid/>
          <w:sz w:val="24"/>
          <w:szCs w:val="24"/>
          <w:lang w:val="en-GB" w:eastAsia="en-GB"/>
        </w:rPr>
        <w:t>Public Higher Education: Knowledge for a Successful Society, A response to ‘Success as a Knowledge Economy’ BIS 2016</w:t>
      </w:r>
      <w:r>
        <w:rPr>
          <w:rFonts w:ascii="Times New Roman" w:hAnsi="Times New Roman"/>
          <w:snapToGrid/>
          <w:sz w:val="24"/>
          <w:szCs w:val="24"/>
          <w:lang w:val="en-GB" w:eastAsia="en-GB"/>
        </w:rPr>
        <w:t>. London: The Convention for Higher Education.</w:t>
      </w:r>
    </w:p>
    <w:p w:rsidR="00852F43" w:rsidRDefault="00852F43"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8A3142" w:rsidRDefault="008A3142"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napToGrid/>
          <w:sz w:val="24"/>
          <w:szCs w:val="24"/>
          <w:lang w:val="en-GB" w:eastAsia="en-GB"/>
        </w:rPr>
        <w:t>Jones, K. (2016)</w:t>
      </w:r>
      <w:r w:rsidR="00554535">
        <w:rPr>
          <w:rFonts w:ascii="Times New Roman" w:hAnsi="Times New Roman"/>
          <w:snapToGrid/>
          <w:sz w:val="24"/>
          <w:szCs w:val="24"/>
          <w:lang w:val="en-GB" w:eastAsia="en-GB"/>
        </w:rPr>
        <w:t>.</w:t>
      </w:r>
      <w:r>
        <w:rPr>
          <w:rFonts w:ascii="Times New Roman" w:hAnsi="Times New Roman"/>
          <w:snapToGrid/>
          <w:sz w:val="24"/>
          <w:szCs w:val="24"/>
          <w:lang w:val="en-GB" w:eastAsia="en-GB"/>
        </w:rPr>
        <w:t xml:space="preserve"> </w:t>
      </w:r>
      <w:r>
        <w:rPr>
          <w:rFonts w:ascii="Times New Roman" w:hAnsi="Times New Roman"/>
          <w:i/>
          <w:snapToGrid/>
          <w:sz w:val="24"/>
          <w:szCs w:val="24"/>
          <w:lang w:val="en-GB" w:eastAsia="en-GB"/>
        </w:rPr>
        <w:t>Education in Britain: 1944 to the present</w:t>
      </w:r>
      <w:r>
        <w:rPr>
          <w:rFonts w:ascii="Times New Roman" w:hAnsi="Times New Roman"/>
          <w:snapToGrid/>
          <w:sz w:val="24"/>
          <w:szCs w:val="24"/>
          <w:lang w:val="en-GB" w:eastAsia="en-GB"/>
        </w:rPr>
        <w:t xml:space="preserve">, </w:t>
      </w:r>
      <w:r w:rsidR="00554535">
        <w:rPr>
          <w:rFonts w:ascii="Times New Roman" w:hAnsi="Times New Roman"/>
          <w:snapToGrid/>
          <w:sz w:val="24"/>
          <w:szCs w:val="24"/>
          <w:lang w:val="en-GB" w:eastAsia="en-GB"/>
        </w:rPr>
        <w:t>second edition.</w:t>
      </w:r>
      <w:r w:rsidR="00FE18C5">
        <w:rPr>
          <w:rFonts w:ascii="Times New Roman" w:hAnsi="Times New Roman"/>
          <w:snapToGrid/>
          <w:sz w:val="24"/>
          <w:szCs w:val="24"/>
          <w:lang w:val="en-GB" w:eastAsia="en-GB"/>
        </w:rPr>
        <w:t xml:space="preserve"> Cambridge: Polit</w:t>
      </w:r>
      <w:r>
        <w:rPr>
          <w:rFonts w:ascii="Times New Roman" w:hAnsi="Times New Roman"/>
          <w:snapToGrid/>
          <w:sz w:val="24"/>
          <w:szCs w:val="24"/>
          <w:lang w:val="en-GB" w:eastAsia="en-GB"/>
        </w:rPr>
        <w:t>y.</w:t>
      </w:r>
    </w:p>
    <w:p w:rsidR="008A3142" w:rsidRDefault="008A3142"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8A3142" w:rsidRDefault="00C05E8C"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Latham, P. (</w:t>
      </w:r>
      <w:r w:rsidR="00CB76D1">
        <w:rPr>
          <w:rFonts w:ascii="Times New Roman" w:hAnsi="Times New Roman"/>
          <w:sz w:val="24"/>
          <w:szCs w:val="24"/>
          <w:lang w:val="en-GB"/>
        </w:rPr>
        <w:t>2011</w:t>
      </w:r>
      <w:r>
        <w:rPr>
          <w:rFonts w:ascii="Times New Roman" w:hAnsi="Times New Roman"/>
          <w:sz w:val="24"/>
          <w:szCs w:val="24"/>
          <w:lang w:val="en-GB"/>
        </w:rPr>
        <w:t>)</w:t>
      </w:r>
      <w:r w:rsidR="00554535">
        <w:rPr>
          <w:rFonts w:ascii="Times New Roman" w:hAnsi="Times New Roman"/>
          <w:sz w:val="24"/>
          <w:szCs w:val="24"/>
          <w:lang w:val="en-GB"/>
        </w:rPr>
        <w:t>.</w:t>
      </w:r>
      <w:r w:rsidR="00CB76D1">
        <w:rPr>
          <w:rFonts w:ascii="Times New Roman" w:hAnsi="Times New Roman"/>
          <w:sz w:val="24"/>
          <w:szCs w:val="24"/>
          <w:lang w:val="en-GB"/>
        </w:rPr>
        <w:t xml:space="preserve"> </w:t>
      </w:r>
      <w:r w:rsidR="00CB76D1">
        <w:rPr>
          <w:rFonts w:ascii="Times New Roman" w:hAnsi="Times New Roman"/>
          <w:i/>
          <w:sz w:val="24"/>
          <w:szCs w:val="24"/>
          <w:lang w:val="en-GB"/>
        </w:rPr>
        <w:t>The state and local government</w:t>
      </w:r>
      <w:r>
        <w:rPr>
          <w:rFonts w:ascii="Times New Roman" w:hAnsi="Times New Roman"/>
          <w:sz w:val="24"/>
          <w:szCs w:val="24"/>
          <w:lang w:val="en-GB"/>
        </w:rPr>
        <w:t>.</w:t>
      </w:r>
      <w:r w:rsidR="00CB76D1">
        <w:rPr>
          <w:rFonts w:ascii="Times New Roman" w:hAnsi="Times New Roman"/>
          <w:sz w:val="24"/>
          <w:szCs w:val="24"/>
          <w:lang w:val="en-GB"/>
        </w:rPr>
        <w:t xml:space="preserve"> Croydon: Manifesto Press.</w:t>
      </w:r>
    </w:p>
    <w:p w:rsidR="00244344" w:rsidRDefault="00244344"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244344" w:rsidRPr="00244344" w:rsidRDefault="00244344"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Marx, K. (1971)</w:t>
      </w:r>
      <w:r w:rsidR="00554535">
        <w:rPr>
          <w:rFonts w:ascii="Times New Roman" w:hAnsi="Times New Roman"/>
          <w:sz w:val="24"/>
          <w:szCs w:val="24"/>
          <w:lang w:val="en-GB"/>
        </w:rPr>
        <w:t>.</w:t>
      </w:r>
      <w:r>
        <w:rPr>
          <w:rFonts w:ascii="Times New Roman" w:hAnsi="Times New Roman"/>
          <w:sz w:val="24"/>
          <w:szCs w:val="24"/>
          <w:lang w:val="en-GB"/>
        </w:rPr>
        <w:t xml:space="preserve"> </w:t>
      </w:r>
      <w:r>
        <w:rPr>
          <w:rFonts w:ascii="Times New Roman" w:hAnsi="Times New Roman"/>
          <w:i/>
          <w:sz w:val="24"/>
          <w:szCs w:val="24"/>
          <w:lang w:val="en-GB"/>
        </w:rPr>
        <w:t>Capital</w:t>
      </w:r>
      <w:r>
        <w:rPr>
          <w:rFonts w:ascii="Times New Roman" w:hAnsi="Times New Roman"/>
          <w:sz w:val="24"/>
          <w:szCs w:val="24"/>
          <w:lang w:val="en-GB"/>
        </w:rPr>
        <w:t>, Volume 1. London</w:t>
      </w:r>
      <w:r w:rsidR="007C0CDC">
        <w:rPr>
          <w:rFonts w:ascii="Times New Roman" w:hAnsi="Times New Roman"/>
          <w:sz w:val="24"/>
          <w:szCs w:val="24"/>
          <w:lang w:val="en-GB"/>
        </w:rPr>
        <w:t>:</w:t>
      </w:r>
      <w:r>
        <w:rPr>
          <w:rFonts w:ascii="Times New Roman" w:hAnsi="Times New Roman"/>
          <w:sz w:val="24"/>
          <w:szCs w:val="24"/>
          <w:lang w:val="en-GB"/>
        </w:rPr>
        <w:t xml:space="preserve"> Unwin.</w:t>
      </w:r>
    </w:p>
    <w:p w:rsidR="00E207CA" w:rsidRDefault="00E207CA"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354511" w:rsidRPr="00354511" w:rsidRDefault="00354511"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Pr>
          <w:rFonts w:ascii="Times New Roman" w:hAnsi="Times New Roman"/>
          <w:snapToGrid/>
          <w:sz w:val="24"/>
          <w:szCs w:val="24"/>
          <w:lang w:val="en-GB" w:eastAsia="en-GB"/>
        </w:rPr>
        <w:t>National Union of Teachers (2016)</w:t>
      </w:r>
      <w:r w:rsidR="00554535">
        <w:rPr>
          <w:rFonts w:ascii="Times New Roman" w:hAnsi="Times New Roman"/>
          <w:snapToGrid/>
          <w:sz w:val="24"/>
          <w:szCs w:val="24"/>
          <w:lang w:val="en-GB" w:eastAsia="en-GB"/>
        </w:rPr>
        <w:t>.</w:t>
      </w:r>
      <w:r>
        <w:rPr>
          <w:rFonts w:ascii="Times New Roman" w:hAnsi="Times New Roman"/>
          <w:snapToGrid/>
          <w:sz w:val="24"/>
          <w:szCs w:val="24"/>
          <w:lang w:val="en-GB" w:eastAsia="en-GB"/>
        </w:rPr>
        <w:t xml:space="preserve"> </w:t>
      </w:r>
      <w:r>
        <w:rPr>
          <w:rFonts w:ascii="Times New Roman" w:hAnsi="Times New Roman"/>
          <w:i/>
          <w:snapToGrid/>
          <w:sz w:val="24"/>
          <w:szCs w:val="24"/>
          <w:lang w:val="en-GB" w:eastAsia="en-GB"/>
        </w:rPr>
        <w:t>National Funding Formula for Schools</w:t>
      </w:r>
      <w:r w:rsidR="00554535">
        <w:rPr>
          <w:rFonts w:ascii="Times New Roman" w:hAnsi="Times New Roman"/>
          <w:snapToGrid/>
          <w:sz w:val="24"/>
          <w:szCs w:val="24"/>
          <w:lang w:val="en-GB" w:eastAsia="en-GB"/>
        </w:rPr>
        <w:t>.</w:t>
      </w:r>
      <w:r>
        <w:rPr>
          <w:rFonts w:ascii="Times New Roman" w:hAnsi="Times New Roman"/>
          <w:snapToGrid/>
          <w:sz w:val="24"/>
          <w:szCs w:val="24"/>
          <w:lang w:val="en-GB" w:eastAsia="en-GB"/>
        </w:rPr>
        <w:t xml:space="preserve"> Press Release 14/12/16</w:t>
      </w:r>
      <w:r w:rsidR="009743E3">
        <w:rPr>
          <w:rFonts w:ascii="Times New Roman" w:hAnsi="Times New Roman"/>
          <w:snapToGrid/>
          <w:sz w:val="24"/>
          <w:szCs w:val="24"/>
          <w:lang w:val="en-GB" w:eastAsia="en-GB"/>
        </w:rPr>
        <w:t xml:space="preserve"> (</w:t>
      </w:r>
      <w:r w:rsidR="009743E3" w:rsidRPr="009743E3">
        <w:rPr>
          <w:rFonts w:ascii="Times New Roman" w:hAnsi="Times New Roman"/>
          <w:snapToGrid/>
          <w:sz w:val="24"/>
          <w:szCs w:val="24"/>
          <w:lang w:val="en-GB" w:eastAsia="en-GB"/>
        </w:rPr>
        <w:t>https://www.teachers.org.uk/news-events/press-releases-england/national-funding-for-schools</w:t>
      </w:r>
      <w:r w:rsidR="009743E3">
        <w:rPr>
          <w:rFonts w:ascii="Times New Roman" w:hAnsi="Times New Roman"/>
          <w:snapToGrid/>
          <w:sz w:val="24"/>
          <w:szCs w:val="24"/>
          <w:lang w:val="en-GB" w:eastAsia="en-GB"/>
        </w:rPr>
        <w:t>)</w:t>
      </w:r>
      <w:r>
        <w:rPr>
          <w:rFonts w:ascii="Times New Roman" w:hAnsi="Times New Roman"/>
          <w:snapToGrid/>
          <w:sz w:val="24"/>
          <w:szCs w:val="24"/>
          <w:lang w:val="en-GB" w:eastAsia="en-GB"/>
        </w:rPr>
        <w:t>.</w:t>
      </w:r>
    </w:p>
    <w:p w:rsidR="00354511" w:rsidRDefault="00354511"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p>
    <w:p w:rsidR="00185C98" w:rsidRDefault="00185C98" w:rsidP="00837DB0">
      <w:pPr>
        <w:widowControl/>
        <w:tabs>
          <w:tab w:val="clear" w:pos="-720"/>
        </w:tabs>
        <w:suppressAutoHyphens w:val="0"/>
        <w:autoSpaceDE w:val="0"/>
        <w:autoSpaceDN w:val="0"/>
        <w:adjustRightInd w:val="0"/>
        <w:spacing w:line="480" w:lineRule="auto"/>
        <w:rPr>
          <w:rFonts w:ascii="Times New Roman" w:hAnsi="Times New Roman"/>
          <w:snapToGrid/>
          <w:sz w:val="24"/>
          <w:szCs w:val="24"/>
          <w:lang w:val="en-GB" w:eastAsia="en-GB"/>
        </w:rPr>
      </w:pPr>
      <w:r w:rsidRPr="00185C98">
        <w:rPr>
          <w:rFonts w:ascii="Times New Roman" w:hAnsi="Times New Roman"/>
          <w:snapToGrid/>
          <w:sz w:val="24"/>
          <w:szCs w:val="24"/>
          <w:lang w:val="en-GB" w:eastAsia="en-GB"/>
        </w:rPr>
        <w:t xml:space="preserve">Palfreyman, D. </w:t>
      </w:r>
      <w:r w:rsidR="00554535">
        <w:rPr>
          <w:rFonts w:ascii="Times New Roman" w:hAnsi="Times New Roman"/>
          <w:snapToGrid/>
          <w:sz w:val="24"/>
          <w:szCs w:val="24"/>
          <w:lang w:val="en-GB" w:eastAsia="en-GB"/>
        </w:rPr>
        <w:t xml:space="preserve">&amp; </w:t>
      </w:r>
      <w:r w:rsidRPr="00185C98">
        <w:rPr>
          <w:rFonts w:ascii="Times New Roman" w:hAnsi="Times New Roman"/>
          <w:snapToGrid/>
          <w:sz w:val="24"/>
          <w:szCs w:val="24"/>
          <w:lang w:val="en-GB" w:eastAsia="en-GB"/>
        </w:rPr>
        <w:t>Tapper, T. (2014)</w:t>
      </w:r>
      <w:r w:rsidR="00554535">
        <w:rPr>
          <w:rFonts w:ascii="Times New Roman" w:hAnsi="Times New Roman"/>
          <w:snapToGrid/>
          <w:sz w:val="24"/>
          <w:szCs w:val="24"/>
          <w:lang w:val="en-GB" w:eastAsia="en-GB"/>
        </w:rPr>
        <w:t>.</w:t>
      </w:r>
      <w:r w:rsidRPr="00185C98">
        <w:rPr>
          <w:rFonts w:ascii="Times New Roman" w:hAnsi="Times New Roman"/>
          <w:snapToGrid/>
          <w:sz w:val="24"/>
          <w:szCs w:val="24"/>
          <w:lang w:val="en-GB" w:eastAsia="en-GB"/>
        </w:rPr>
        <w:t xml:space="preserve"> </w:t>
      </w:r>
      <w:r w:rsidRPr="005A4517">
        <w:rPr>
          <w:rFonts w:ascii="Times New Roman" w:hAnsi="Times New Roman"/>
          <w:i/>
          <w:snapToGrid/>
          <w:sz w:val="24"/>
          <w:szCs w:val="24"/>
          <w:lang w:val="en-GB" w:eastAsia="en-GB"/>
        </w:rPr>
        <w:t>Reshaping the university: The rise of the regulated market in higher education</w:t>
      </w:r>
      <w:r w:rsidR="00554535">
        <w:rPr>
          <w:rFonts w:ascii="Times New Roman" w:hAnsi="Times New Roman"/>
          <w:snapToGrid/>
          <w:sz w:val="24"/>
          <w:szCs w:val="24"/>
          <w:lang w:val="en-GB" w:eastAsia="en-GB"/>
        </w:rPr>
        <w:t>.</w:t>
      </w:r>
      <w:r w:rsidRPr="00185C98">
        <w:rPr>
          <w:rFonts w:ascii="Times New Roman" w:hAnsi="Times New Roman"/>
          <w:snapToGrid/>
          <w:sz w:val="24"/>
          <w:szCs w:val="24"/>
          <w:lang w:val="en-GB" w:eastAsia="en-GB"/>
        </w:rPr>
        <w:t xml:space="preserve"> Oxford: Oxford University Press.</w:t>
      </w:r>
    </w:p>
    <w:p w:rsidR="00400C6C" w:rsidRDefault="00400C6C"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400C6C" w:rsidRDefault="00400C6C"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lastRenderedPageBreak/>
        <w:t>Polanyi, K. (1957)</w:t>
      </w:r>
      <w:r w:rsidR="00554535">
        <w:rPr>
          <w:rFonts w:ascii="Times New Roman" w:hAnsi="Times New Roman"/>
          <w:sz w:val="24"/>
          <w:szCs w:val="24"/>
          <w:lang w:val="en-GB"/>
        </w:rPr>
        <w:t>.</w:t>
      </w:r>
      <w:r>
        <w:rPr>
          <w:rFonts w:ascii="Times New Roman" w:hAnsi="Times New Roman"/>
          <w:sz w:val="24"/>
          <w:szCs w:val="24"/>
          <w:lang w:val="en-GB"/>
        </w:rPr>
        <w:t xml:space="preserve"> </w:t>
      </w:r>
      <w:r>
        <w:rPr>
          <w:rFonts w:ascii="Times New Roman" w:hAnsi="Times New Roman"/>
          <w:i/>
          <w:sz w:val="24"/>
          <w:szCs w:val="24"/>
          <w:lang w:val="en-GB"/>
        </w:rPr>
        <w:t>The Great transformation, the political and economic origins of our time</w:t>
      </w:r>
      <w:r>
        <w:rPr>
          <w:rFonts w:ascii="Times New Roman" w:hAnsi="Times New Roman"/>
          <w:sz w:val="24"/>
          <w:szCs w:val="24"/>
          <w:lang w:val="en-GB"/>
        </w:rPr>
        <w:t>. New York: Beacon Books (first pub. 1944).</w:t>
      </w:r>
    </w:p>
    <w:p w:rsidR="008E0AE8" w:rsidRDefault="008E0AE8"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8E0AE8" w:rsidRDefault="008E0AE8" w:rsidP="00837DB0">
      <w:pPr>
        <w:spacing w:line="480" w:lineRule="auto"/>
        <w:rPr>
          <w:rFonts w:ascii="Times New Roman" w:hAnsi="Times New Roman"/>
          <w:sz w:val="24"/>
          <w:szCs w:val="24"/>
        </w:rPr>
      </w:pPr>
      <w:r w:rsidRPr="003D121A">
        <w:rPr>
          <w:rFonts w:ascii="Times New Roman" w:hAnsi="Times New Roman"/>
          <w:sz w:val="24"/>
          <w:szCs w:val="24"/>
        </w:rPr>
        <w:t>Roberts, K. (2010)</w:t>
      </w:r>
      <w:r w:rsidR="00554535">
        <w:rPr>
          <w:rFonts w:ascii="Times New Roman" w:hAnsi="Times New Roman"/>
          <w:sz w:val="24"/>
          <w:szCs w:val="24"/>
        </w:rPr>
        <w:t>.</w:t>
      </w:r>
      <w:r w:rsidRPr="003D121A">
        <w:rPr>
          <w:rFonts w:ascii="Times New Roman" w:hAnsi="Times New Roman"/>
          <w:sz w:val="24"/>
          <w:szCs w:val="24"/>
        </w:rPr>
        <w:t xml:space="preserve"> </w:t>
      </w:r>
      <w:r w:rsidRPr="008E0AE8">
        <w:rPr>
          <w:rFonts w:ascii="Times New Roman" w:hAnsi="Times New Roman"/>
          <w:i/>
          <w:sz w:val="24"/>
          <w:szCs w:val="24"/>
        </w:rPr>
        <w:t>The end of the long baby-boomer generation? If so, what next?</w:t>
      </w:r>
      <w:r w:rsidRPr="003D121A">
        <w:rPr>
          <w:rFonts w:ascii="Times New Roman" w:hAnsi="Times New Roman"/>
          <w:sz w:val="24"/>
          <w:szCs w:val="24"/>
        </w:rPr>
        <w:t xml:space="preserve"> Unpublished paper, Liverpool: Department of Soci</w:t>
      </w:r>
      <w:r w:rsidR="00A85B4E">
        <w:rPr>
          <w:rFonts w:ascii="Times New Roman" w:hAnsi="Times New Roman"/>
          <w:sz w:val="24"/>
          <w:szCs w:val="24"/>
        </w:rPr>
        <w:t>ology, University of Liverpool.</w:t>
      </w:r>
    </w:p>
    <w:p w:rsidR="008E0AE8" w:rsidRDefault="008E0AE8"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A85B4E" w:rsidRPr="00D32DED" w:rsidRDefault="00A85B4E"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sidRPr="00D32DED">
        <w:rPr>
          <w:rFonts w:ascii="Times New Roman" w:hAnsi="Times New Roman"/>
          <w:sz w:val="24"/>
          <w:szCs w:val="24"/>
          <w:lang w:val="en-GB"/>
        </w:rPr>
        <w:t>Robertson, A. (2016)</w:t>
      </w:r>
      <w:r w:rsidR="00D355AC">
        <w:rPr>
          <w:rFonts w:ascii="Times New Roman" w:hAnsi="Times New Roman"/>
          <w:sz w:val="24"/>
          <w:szCs w:val="24"/>
          <w:lang w:val="en-GB"/>
        </w:rPr>
        <w:t>.</w:t>
      </w:r>
      <w:r w:rsidRPr="00D32DED">
        <w:rPr>
          <w:rFonts w:ascii="Times New Roman" w:hAnsi="Times New Roman"/>
          <w:sz w:val="24"/>
          <w:szCs w:val="24"/>
          <w:lang w:val="en-GB"/>
        </w:rPr>
        <w:t xml:space="preserve"> ‘Numbers falling, closing down – University Technology College revolution fails to deliver’. </w:t>
      </w:r>
      <w:r w:rsidRPr="00D32DED">
        <w:rPr>
          <w:rFonts w:ascii="Times New Roman" w:hAnsi="Times New Roman"/>
          <w:i/>
          <w:sz w:val="24"/>
          <w:szCs w:val="24"/>
          <w:lang w:val="en-GB"/>
        </w:rPr>
        <w:t>FE Week</w:t>
      </w:r>
      <w:r w:rsidRPr="00D32DED">
        <w:rPr>
          <w:rFonts w:ascii="Times New Roman" w:hAnsi="Times New Roman"/>
          <w:sz w:val="24"/>
          <w:szCs w:val="24"/>
          <w:lang w:val="en-GB"/>
        </w:rPr>
        <w:t xml:space="preserve"> 8</w:t>
      </w:r>
      <w:r w:rsidRPr="00D32DED">
        <w:rPr>
          <w:rFonts w:ascii="Times New Roman" w:hAnsi="Times New Roman"/>
          <w:sz w:val="24"/>
          <w:szCs w:val="24"/>
          <w:vertAlign w:val="superscript"/>
          <w:lang w:val="en-GB"/>
        </w:rPr>
        <w:t>th</w:t>
      </w:r>
      <w:r w:rsidRPr="00D32DED">
        <w:rPr>
          <w:rFonts w:ascii="Times New Roman" w:hAnsi="Times New Roman"/>
          <w:sz w:val="24"/>
          <w:szCs w:val="24"/>
          <w:lang w:val="en-GB"/>
        </w:rPr>
        <w:t xml:space="preserve"> February.</w:t>
      </w:r>
    </w:p>
    <w:p w:rsidR="00A85B4E" w:rsidRPr="00D32DED" w:rsidRDefault="00A85B4E"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611F25" w:rsidRPr="00611F25" w:rsidRDefault="00611F25"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sidRPr="00D32DED">
        <w:rPr>
          <w:rFonts w:ascii="Times New Roman" w:hAnsi="Times New Roman"/>
          <w:sz w:val="24"/>
          <w:szCs w:val="24"/>
          <w:lang w:val="en-GB"/>
        </w:rPr>
        <w:t xml:space="preserve">Sainsbury, D. (2016). </w:t>
      </w:r>
      <w:r w:rsidRPr="00D32DED">
        <w:rPr>
          <w:rFonts w:ascii="Times New Roman" w:hAnsi="Times New Roman"/>
          <w:i/>
          <w:sz w:val="24"/>
          <w:szCs w:val="24"/>
          <w:lang w:val="en-GB"/>
        </w:rPr>
        <w:t>Report of the Independent Panel on Technical Education</w:t>
      </w:r>
      <w:r w:rsidRPr="00D32DED">
        <w:rPr>
          <w:rFonts w:ascii="Times New Roman" w:hAnsi="Times New Roman"/>
          <w:sz w:val="24"/>
          <w:szCs w:val="24"/>
          <w:lang w:val="en-GB"/>
        </w:rPr>
        <w:t>. London: Crown Copyright.</w:t>
      </w:r>
    </w:p>
    <w:p w:rsidR="00611F25" w:rsidRDefault="00611F25"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FA782E" w:rsidRPr="00052430" w:rsidRDefault="00FA782E"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Standing, G. (2011)</w:t>
      </w:r>
      <w:r w:rsidR="00554535">
        <w:rPr>
          <w:rFonts w:ascii="Times New Roman" w:hAnsi="Times New Roman"/>
          <w:sz w:val="24"/>
          <w:szCs w:val="24"/>
          <w:lang w:val="en-GB"/>
        </w:rPr>
        <w:t>.</w:t>
      </w:r>
      <w:r>
        <w:rPr>
          <w:rFonts w:ascii="Times New Roman" w:hAnsi="Times New Roman"/>
          <w:sz w:val="24"/>
          <w:szCs w:val="24"/>
          <w:lang w:val="en-GB"/>
        </w:rPr>
        <w:t xml:space="preserve"> </w:t>
      </w:r>
      <w:r w:rsidR="00052430">
        <w:rPr>
          <w:rFonts w:ascii="Times New Roman" w:hAnsi="Times New Roman"/>
          <w:i/>
          <w:sz w:val="24"/>
          <w:szCs w:val="24"/>
          <w:lang w:val="en-GB"/>
        </w:rPr>
        <w:t>The p</w:t>
      </w:r>
      <w:r>
        <w:rPr>
          <w:rFonts w:ascii="Times New Roman" w:hAnsi="Times New Roman"/>
          <w:i/>
          <w:sz w:val="24"/>
          <w:szCs w:val="24"/>
          <w:lang w:val="en-GB"/>
        </w:rPr>
        <w:t>recariat</w:t>
      </w:r>
      <w:r w:rsidR="00052430">
        <w:rPr>
          <w:rFonts w:ascii="Times New Roman" w:hAnsi="Times New Roman"/>
          <w:i/>
          <w:sz w:val="24"/>
          <w:szCs w:val="24"/>
          <w:lang w:val="en-GB"/>
        </w:rPr>
        <w:t>: The new dangerous class</w:t>
      </w:r>
      <w:r w:rsidR="00052430">
        <w:rPr>
          <w:rFonts w:ascii="Times New Roman" w:hAnsi="Times New Roman"/>
          <w:sz w:val="24"/>
          <w:szCs w:val="24"/>
          <w:lang w:val="en-GB"/>
        </w:rPr>
        <w:t>. London: Bloomsbury.</w:t>
      </w:r>
    </w:p>
    <w:p w:rsidR="00FA782E" w:rsidRDefault="00FA782E"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5E4EBF" w:rsidRDefault="005E4EBF"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Streeck, W. (2016)</w:t>
      </w:r>
      <w:r w:rsidR="00554535">
        <w:rPr>
          <w:rFonts w:ascii="Times New Roman" w:hAnsi="Times New Roman"/>
          <w:sz w:val="24"/>
          <w:szCs w:val="24"/>
          <w:lang w:val="en-GB"/>
        </w:rPr>
        <w:t>.</w:t>
      </w:r>
      <w:r>
        <w:rPr>
          <w:rFonts w:ascii="Times New Roman" w:hAnsi="Times New Roman"/>
          <w:sz w:val="24"/>
          <w:szCs w:val="24"/>
          <w:lang w:val="en-GB"/>
        </w:rPr>
        <w:t xml:space="preserve"> </w:t>
      </w:r>
      <w:r>
        <w:rPr>
          <w:rFonts w:ascii="Times New Roman" w:hAnsi="Times New Roman"/>
          <w:i/>
          <w:sz w:val="24"/>
          <w:szCs w:val="24"/>
          <w:lang w:val="en-GB"/>
        </w:rPr>
        <w:t>How Will Capitalism End? Essays on a Failing System</w:t>
      </w:r>
      <w:r>
        <w:rPr>
          <w:rFonts w:ascii="Times New Roman" w:hAnsi="Times New Roman"/>
          <w:sz w:val="24"/>
          <w:szCs w:val="24"/>
          <w:lang w:val="en-GB"/>
        </w:rPr>
        <w:t>. London: Verso.</w:t>
      </w:r>
    </w:p>
    <w:p w:rsidR="002319A2" w:rsidRDefault="002319A2"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2319A2" w:rsidRDefault="002319A2" w:rsidP="00837DB0">
      <w:pPr>
        <w:widowControl/>
        <w:tabs>
          <w:tab w:val="clear" w:pos="-720"/>
        </w:tabs>
        <w:suppressAutoHyphens w:val="0"/>
        <w:autoSpaceDE w:val="0"/>
        <w:autoSpaceDN w:val="0"/>
        <w:adjustRightInd w:val="0"/>
        <w:spacing w:line="480" w:lineRule="auto"/>
        <w:rPr>
          <w:rFonts w:ascii="Times New Roman" w:hAnsi="Times New Roman"/>
          <w:sz w:val="24"/>
        </w:rPr>
      </w:pPr>
      <w:r w:rsidRPr="002319A2">
        <w:rPr>
          <w:rFonts w:ascii="Times New Roman" w:hAnsi="Times New Roman"/>
          <w:sz w:val="24"/>
        </w:rPr>
        <w:t>Susskind</w:t>
      </w:r>
      <w:r>
        <w:rPr>
          <w:rFonts w:ascii="Times New Roman" w:hAnsi="Times New Roman"/>
          <w:sz w:val="24"/>
        </w:rPr>
        <w:t>, R.</w:t>
      </w:r>
      <w:r w:rsidRPr="002319A2">
        <w:rPr>
          <w:rFonts w:ascii="Times New Roman" w:hAnsi="Times New Roman"/>
          <w:sz w:val="24"/>
        </w:rPr>
        <w:t xml:space="preserve"> </w:t>
      </w:r>
      <w:r w:rsidR="00554535">
        <w:rPr>
          <w:rFonts w:ascii="Times New Roman" w:hAnsi="Times New Roman"/>
          <w:sz w:val="24"/>
        </w:rPr>
        <w:t xml:space="preserve">&amp; </w:t>
      </w:r>
      <w:r w:rsidRPr="002319A2">
        <w:rPr>
          <w:rFonts w:ascii="Times New Roman" w:hAnsi="Times New Roman"/>
          <w:sz w:val="24"/>
        </w:rPr>
        <w:t>Susskind,</w:t>
      </w:r>
      <w:r>
        <w:rPr>
          <w:rFonts w:ascii="Times New Roman" w:hAnsi="Times New Roman"/>
          <w:sz w:val="24"/>
        </w:rPr>
        <w:t xml:space="preserve"> D. (2015)</w:t>
      </w:r>
      <w:r w:rsidR="00554535">
        <w:rPr>
          <w:rFonts w:ascii="Times New Roman" w:hAnsi="Times New Roman"/>
          <w:sz w:val="24"/>
        </w:rPr>
        <w:t>.</w:t>
      </w:r>
      <w:r w:rsidRPr="002319A2">
        <w:rPr>
          <w:rFonts w:ascii="Times New Roman" w:hAnsi="Times New Roman"/>
          <w:i/>
          <w:sz w:val="24"/>
        </w:rPr>
        <w:t xml:space="preserve"> The Future of the Professions, How technology will transform the work of human experts</w:t>
      </w:r>
      <w:r>
        <w:rPr>
          <w:rFonts w:ascii="Times New Roman" w:hAnsi="Times New Roman"/>
          <w:sz w:val="24"/>
        </w:rPr>
        <w:t>. Oxford:</w:t>
      </w:r>
      <w:r w:rsidRPr="002319A2">
        <w:rPr>
          <w:rFonts w:ascii="Times New Roman" w:hAnsi="Times New Roman"/>
          <w:sz w:val="24"/>
        </w:rPr>
        <w:t xml:space="preserve"> Oxford University Press</w:t>
      </w:r>
      <w:r>
        <w:rPr>
          <w:rFonts w:ascii="Times New Roman" w:hAnsi="Times New Roman"/>
          <w:sz w:val="24"/>
        </w:rPr>
        <w:t>.</w:t>
      </w:r>
    </w:p>
    <w:p w:rsidR="00554535" w:rsidRPr="002319A2" w:rsidRDefault="00554535"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C9183A" w:rsidRDefault="00951AC2" w:rsidP="00837DB0">
      <w:pPr>
        <w:widowControl/>
        <w:tabs>
          <w:tab w:val="clear" w:pos="-720"/>
          <w:tab w:val="left" w:pos="0"/>
        </w:tabs>
        <w:spacing w:line="480" w:lineRule="auto"/>
        <w:rPr>
          <w:rFonts w:ascii="Times New Roman" w:hAnsi="Times New Roman"/>
          <w:snapToGrid/>
          <w:spacing w:val="-3"/>
          <w:sz w:val="24"/>
          <w:szCs w:val="24"/>
          <w:lang w:val="en-GB" w:eastAsia="en-GB"/>
        </w:rPr>
      </w:pPr>
      <w:r>
        <w:rPr>
          <w:rFonts w:ascii="Times New Roman" w:hAnsi="Times New Roman"/>
          <w:snapToGrid/>
          <w:spacing w:val="-3"/>
          <w:sz w:val="24"/>
          <w:szCs w:val="24"/>
          <w:lang w:val="en-GB" w:eastAsia="en-GB"/>
        </w:rPr>
        <w:t>V</w:t>
      </w:r>
      <w:r w:rsidR="00C9183A">
        <w:rPr>
          <w:rFonts w:ascii="Times New Roman" w:hAnsi="Times New Roman"/>
          <w:snapToGrid/>
          <w:spacing w:val="-3"/>
          <w:sz w:val="24"/>
          <w:szCs w:val="24"/>
          <w:lang w:val="en-GB" w:eastAsia="en-GB"/>
        </w:rPr>
        <w:t>ickerstaff, S. (1993)</w:t>
      </w:r>
      <w:r w:rsidR="00554535">
        <w:rPr>
          <w:rFonts w:ascii="Times New Roman" w:hAnsi="Times New Roman"/>
          <w:snapToGrid/>
          <w:spacing w:val="-3"/>
          <w:sz w:val="24"/>
          <w:szCs w:val="24"/>
          <w:lang w:val="en-GB" w:eastAsia="en-GB"/>
        </w:rPr>
        <w:t>.</w:t>
      </w:r>
      <w:r w:rsidR="00C9183A">
        <w:rPr>
          <w:rFonts w:ascii="Times New Roman" w:hAnsi="Times New Roman"/>
          <w:snapToGrid/>
          <w:spacing w:val="-3"/>
          <w:sz w:val="24"/>
          <w:szCs w:val="24"/>
          <w:lang w:val="en-GB" w:eastAsia="en-GB"/>
        </w:rPr>
        <w:t xml:space="preserve"> ‘</w:t>
      </w:r>
      <w:r w:rsidR="00C9183A" w:rsidRPr="00C9183A">
        <w:rPr>
          <w:rFonts w:ascii="Times New Roman" w:hAnsi="Times New Roman"/>
          <w:snapToGrid/>
          <w:spacing w:val="-3"/>
          <w:sz w:val="24"/>
          <w:szCs w:val="24"/>
          <w:lang w:val="en-GB" w:eastAsia="en-GB"/>
        </w:rPr>
        <w:t>Transitions from Corporatism: the privatisation of policy failure</w:t>
      </w:r>
      <w:r w:rsidR="00C9183A">
        <w:rPr>
          <w:rFonts w:ascii="Times New Roman" w:hAnsi="Times New Roman"/>
          <w:snapToGrid/>
          <w:spacing w:val="-3"/>
          <w:sz w:val="24"/>
          <w:szCs w:val="24"/>
          <w:lang w:val="en-GB" w:eastAsia="en-GB"/>
        </w:rPr>
        <w:t>’</w:t>
      </w:r>
      <w:r w:rsidR="007B6A25">
        <w:rPr>
          <w:rFonts w:ascii="Times New Roman" w:hAnsi="Times New Roman"/>
          <w:snapToGrid/>
          <w:spacing w:val="-3"/>
          <w:sz w:val="24"/>
          <w:szCs w:val="24"/>
          <w:lang w:val="en-GB" w:eastAsia="en-GB"/>
        </w:rPr>
        <w:t>.</w:t>
      </w:r>
      <w:r w:rsidR="00C9183A" w:rsidRPr="00C9183A">
        <w:rPr>
          <w:rFonts w:ascii="Times New Roman" w:hAnsi="Times New Roman"/>
          <w:snapToGrid/>
          <w:spacing w:val="-3"/>
          <w:sz w:val="24"/>
          <w:szCs w:val="24"/>
          <w:lang w:val="en-GB" w:eastAsia="en-GB"/>
        </w:rPr>
        <w:t xml:space="preserve"> </w:t>
      </w:r>
      <w:r w:rsidR="00C9183A" w:rsidRPr="00C9183A">
        <w:rPr>
          <w:rFonts w:ascii="Times New Roman" w:hAnsi="Times New Roman"/>
          <w:i/>
          <w:snapToGrid/>
          <w:spacing w:val="-3"/>
          <w:sz w:val="24"/>
          <w:szCs w:val="24"/>
          <w:lang w:val="en-GB" w:eastAsia="en-GB"/>
        </w:rPr>
        <w:t>Contemporary Record, The Journal of Contemporary British History</w:t>
      </w:r>
      <w:r w:rsidR="00554535">
        <w:rPr>
          <w:rFonts w:ascii="Times New Roman" w:hAnsi="Times New Roman"/>
          <w:snapToGrid/>
          <w:spacing w:val="-3"/>
          <w:sz w:val="24"/>
          <w:szCs w:val="24"/>
          <w:lang w:val="en-GB" w:eastAsia="en-GB"/>
        </w:rPr>
        <w:t>. 7 (</w:t>
      </w:r>
      <w:r w:rsidR="00C9183A" w:rsidRPr="00C9183A">
        <w:rPr>
          <w:rFonts w:ascii="Times New Roman" w:hAnsi="Times New Roman"/>
          <w:snapToGrid/>
          <w:spacing w:val="-3"/>
          <w:sz w:val="24"/>
          <w:szCs w:val="24"/>
          <w:lang w:val="en-GB" w:eastAsia="en-GB"/>
        </w:rPr>
        <w:t>3</w:t>
      </w:r>
      <w:r w:rsidR="00554535">
        <w:rPr>
          <w:rFonts w:ascii="Times New Roman" w:hAnsi="Times New Roman"/>
          <w:snapToGrid/>
          <w:spacing w:val="-3"/>
          <w:sz w:val="24"/>
          <w:szCs w:val="24"/>
          <w:lang w:val="en-GB" w:eastAsia="en-GB"/>
        </w:rPr>
        <w:t>)</w:t>
      </w:r>
      <w:r w:rsidR="00C9183A">
        <w:rPr>
          <w:rFonts w:ascii="Times New Roman" w:hAnsi="Times New Roman"/>
          <w:snapToGrid/>
          <w:spacing w:val="-3"/>
          <w:sz w:val="24"/>
          <w:szCs w:val="24"/>
          <w:lang w:val="en-GB" w:eastAsia="en-GB"/>
        </w:rPr>
        <w:t>,</w:t>
      </w:r>
      <w:r w:rsidR="007C0CDC">
        <w:rPr>
          <w:rFonts w:ascii="Times New Roman" w:hAnsi="Times New Roman"/>
          <w:snapToGrid/>
          <w:spacing w:val="-3"/>
          <w:sz w:val="24"/>
          <w:szCs w:val="24"/>
          <w:lang w:val="en-GB" w:eastAsia="en-GB"/>
        </w:rPr>
        <w:t xml:space="preserve"> </w:t>
      </w:r>
      <w:r w:rsidR="007B6A25">
        <w:rPr>
          <w:rFonts w:ascii="Times New Roman" w:hAnsi="Times New Roman"/>
          <w:snapToGrid/>
          <w:spacing w:val="-3"/>
          <w:sz w:val="24"/>
          <w:szCs w:val="24"/>
          <w:lang w:val="en-GB" w:eastAsia="en-GB"/>
        </w:rPr>
        <w:t>541-</w:t>
      </w:r>
      <w:r w:rsidR="00C9183A" w:rsidRPr="00C9183A">
        <w:rPr>
          <w:rFonts w:ascii="Times New Roman" w:hAnsi="Times New Roman"/>
          <w:snapToGrid/>
          <w:spacing w:val="-3"/>
          <w:sz w:val="24"/>
          <w:szCs w:val="24"/>
          <w:lang w:val="en-GB" w:eastAsia="en-GB"/>
        </w:rPr>
        <w:t>556.</w:t>
      </w:r>
    </w:p>
    <w:p w:rsidR="00D471A9" w:rsidRDefault="00D471A9" w:rsidP="00837DB0">
      <w:pPr>
        <w:widowControl/>
        <w:tabs>
          <w:tab w:val="clear" w:pos="-720"/>
          <w:tab w:val="left" w:pos="0"/>
        </w:tabs>
        <w:spacing w:line="480" w:lineRule="auto"/>
        <w:rPr>
          <w:rFonts w:ascii="Times New Roman" w:hAnsi="Times New Roman"/>
          <w:snapToGrid/>
          <w:spacing w:val="-3"/>
          <w:sz w:val="24"/>
          <w:szCs w:val="24"/>
          <w:lang w:val="en-GB" w:eastAsia="en-GB"/>
        </w:rPr>
      </w:pPr>
    </w:p>
    <w:p w:rsidR="00D471A9" w:rsidRDefault="00D471A9" w:rsidP="00837DB0">
      <w:pPr>
        <w:widowControl/>
        <w:tabs>
          <w:tab w:val="clear" w:pos="-720"/>
          <w:tab w:val="left"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Wolf, A. (2016)</w:t>
      </w:r>
      <w:r w:rsidR="00554535">
        <w:rPr>
          <w:rFonts w:ascii="Times New Roman" w:hAnsi="Times New Roman"/>
          <w:sz w:val="24"/>
          <w:szCs w:val="24"/>
          <w:lang w:val="en-GB"/>
        </w:rPr>
        <w:t>.</w:t>
      </w:r>
      <w:r>
        <w:rPr>
          <w:rFonts w:ascii="Times New Roman" w:hAnsi="Times New Roman"/>
          <w:sz w:val="24"/>
          <w:szCs w:val="24"/>
          <w:lang w:val="en-GB"/>
        </w:rPr>
        <w:t xml:space="preserve"> </w:t>
      </w:r>
      <w:r>
        <w:rPr>
          <w:rFonts w:ascii="Times New Roman" w:hAnsi="Times New Roman"/>
          <w:i/>
          <w:sz w:val="24"/>
          <w:szCs w:val="24"/>
          <w:lang w:val="en-GB"/>
        </w:rPr>
        <w:t>Remaking Tertiary Education: can we create a system that is fair and fit for purpose?</w:t>
      </w:r>
      <w:r>
        <w:rPr>
          <w:rFonts w:ascii="Times New Roman" w:hAnsi="Times New Roman"/>
          <w:sz w:val="24"/>
          <w:szCs w:val="24"/>
          <w:lang w:val="en-GB"/>
        </w:rPr>
        <w:t xml:space="preserve"> London: Education Policy Institute.</w:t>
      </w:r>
    </w:p>
    <w:p w:rsidR="00D471A9" w:rsidRPr="00C9183A" w:rsidRDefault="00D471A9" w:rsidP="00837DB0">
      <w:pPr>
        <w:widowControl/>
        <w:tabs>
          <w:tab w:val="clear" w:pos="-720"/>
          <w:tab w:val="left" w:pos="0"/>
        </w:tabs>
        <w:spacing w:line="480" w:lineRule="auto"/>
        <w:rPr>
          <w:rFonts w:ascii="Times New Roman" w:hAnsi="Times New Roman"/>
          <w:snapToGrid/>
          <w:spacing w:val="-3"/>
          <w:sz w:val="24"/>
          <w:szCs w:val="24"/>
          <w:lang w:val="en-GB" w:eastAsia="en-GB"/>
        </w:rPr>
      </w:pPr>
    </w:p>
    <w:p w:rsidR="00185C98" w:rsidRDefault="00185C98"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sidRPr="00185C98">
        <w:rPr>
          <w:rFonts w:ascii="Times New Roman" w:hAnsi="Times New Roman"/>
          <w:sz w:val="24"/>
          <w:szCs w:val="24"/>
          <w:lang w:val="en-GB"/>
        </w:rPr>
        <w:lastRenderedPageBreak/>
        <w:t>Wolf, A. (2015)</w:t>
      </w:r>
      <w:r w:rsidR="00554535">
        <w:rPr>
          <w:rFonts w:ascii="Times New Roman" w:hAnsi="Times New Roman"/>
          <w:sz w:val="24"/>
          <w:szCs w:val="24"/>
          <w:lang w:val="en-GB"/>
        </w:rPr>
        <w:t>.</w:t>
      </w:r>
      <w:r w:rsidRPr="00185C98">
        <w:rPr>
          <w:rFonts w:ascii="Times New Roman" w:hAnsi="Times New Roman"/>
          <w:sz w:val="24"/>
          <w:szCs w:val="24"/>
          <w:lang w:val="en-GB"/>
        </w:rPr>
        <w:t xml:space="preserve"> </w:t>
      </w:r>
      <w:r w:rsidRPr="005A4517">
        <w:rPr>
          <w:rFonts w:ascii="Times New Roman" w:hAnsi="Times New Roman"/>
          <w:i/>
          <w:sz w:val="24"/>
          <w:szCs w:val="24"/>
          <w:lang w:val="en-GB"/>
        </w:rPr>
        <w:t>Heading for the precipice: Can further and higher education</w:t>
      </w:r>
      <w:r w:rsidR="005A4517" w:rsidRPr="005A4517">
        <w:rPr>
          <w:rFonts w:ascii="Times New Roman" w:hAnsi="Times New Roman"/>
          <w:i/>
          <w:sz w:val="24"/>
          <w:szCs w:val="24"/>
          <w:lang w:val="en-GB"/>
        </w:rPr>
        <w:t xml:space="preserve"> funding policies be sustained?</w:t>
      </w:r>
      <w:r w:rsidRPr="00185C98">
        <w:rPr>
          <w:rFonts w:ascii="Times New Roman" w:hAnsi="Times New Roman"/>
          <w:sz w:val="24"/>
          <w:szCs w:val="24"/>
          <w:lang w:val="en-GB"/>
        </w:rPr>
        <w:t xml:space="preserve"> London: Policy Institute, King’s College London.</w:t>
      </w:r>
    </w:p>
    <w:p w:rsidR="0080723B" w:rsidRDefault="0080723B"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80723B" w:rsidRPr="003D121A" w:rsidRDefault="0080723B" w:rsidP="00837DB0">
      <w:pPr>
        <w:spacing w:line="480" w:lineRule="auto"/>
        <w:rPr>
          <w:rFonts w:ascii="Times New Roman" w:hAnsi="Times New Roman"/>
          <w:sz w:val="24"/>
          <w:szCs w:val="24"/>
        </w:rPr>
      </w:pPr>
      <w:r w:rsidRPr="003D121A">
        <w:rPr>
          <w:rFonts w:ascii="Times New Roman" w:hAnsi="Times New Roman"/>
          <w:sz w:val="24"/>
          <w:szCs w:val="24"/>
        </w:rPr>
        <w:t>Wolf, A. (2011)</w:t>
      </w:r>
      <w:r w:rsidR="00554535">
        <w:rPr>
          <w:rFonts w:ascii="Times New Roman" w:hAnsi="Times New Roman"/>
          <w:sz w:val="24"/>
          <w:szCs w:val="24"/>
        </w:rPr>
        <w:t>.</w:t>
      </w:r>
      <w:r w:rsidRPr="003D121A">
        <w:rPr>
          <w:rFonts w:ascii="Times New Roman" w:hAnsi="Times New Roman"/>
          <w:sz w:val="24"/>
          <w:szCs w:val="24"/>
        </w:rPr>
        <w:t xml:space="preserve"> </w:t>
      </w:r>
      <w:r w:rsidRPr="0080723B">
        <w:rPr>
          <w:rFonts w:ascii="Times New Roman" w:hAnsi="Times New Roman"/>
          <w:i/>
          <w:sz w:val="24"/>
          <w:szCs w:val="24"/>
        </w:rPr>
        <w:t>Review of vocational education</w:t>
      </w:r>
      <w:r w:rsidR="00554535">
        <w:rPr>
          <w:rFonts w:ascii="Times New Roman" w:hAnsi="Times New Roman"/>
          <w:sz w:val="24"/>
          <w:szCs w:val="24"/>
        </w:rPr>
        <w:t>.</w:t>
      </w:r>
      <w:r w:rsidRPr="003D121A">
        <w:rPr>
          <w:rFonts w:ascii="Times New Roman" w:hAnsi="Times New Roman"/>
          <w:sz w:val="24"/>
          <w:szCs w:val="24"/>
        </w:rPr>
        <w:t xml:space="preserve"> London: Department for Education.</w:t>
      </w:r>
    </w:p>
    <w:p w:rsidR="00A90D8A" w:rsidRDefault="00A90D8A"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5A4517" w:rsidRDefault="00A90D8A"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6,</w:t>
      </w:r>
      <w:r w:rsidR="009054CA">
        <w:rPr>
          <w:rFonts w:ascii="Times New Roman" w:hAnsi="Times New Roman"/>
          <w:sz w:val="24"/>
          <w:szCs w:val="24"/>
          <w:lang w:val="en-GB"/>
        </w:rPr>
        <w:t>161</w:t>
      </w:r>
      <w:r w:rsidR="005A4517">
        <w:rPr>
          <w:rFonts w:ascii="Times New Roman" w:hAnsi="Times New Roman"/>
          <w:sz w:val="24"/>
          <w:szCs w:val="24"/>
          <w:lang w:val="en-GB"/>
        </w:rPr>
        <w:t xml:space="preserve"> </w:t>
      </w:r>
      <w:r w:rsidR="00C86D7C">
        <w:rPr>
          <w:rFonts w:ascii="Times New Roman" w:hAnsi="Times New Roman"/>
          <w:sz w:val="24"/>
          <w:szCs w:val="24"/>
          <w:lang w:val="en-GB"/>
        </w:rPr>
        <w:t>words</w:t>
      </w:r>
      <w:r w:rsidR="005954AE">
        <w:rPr>
          <w:rFonts w:ascii="Times New Roman" w:hAnsi="Times New Roman"/>
          <w:sz w:val="24"/>
          <w:szCs w:val="24"/>
          <w:lang w:val="en-GB"/>
        </w:rPr>
        <w:t xml:space="preserve">                                                                                                                            </w:t>
      </w:r>
    </w:p>
    <w:p w:rsidR="005A4517" w:rsidRDefault="005A4517" w:rsidP="00837DB0">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p>
    <w:p w:rsidR="00C86D7C" w:rsidRPr="00400C6C" w:rsidRDefault="00C86D7C" w:rsidP="00554535">
      <w:pPr>
        <w:widowControl/>
        <w:tabs>
          <w:tab w:val="clear" w:pos="-720"/>
        </w:tabs>
        <w:suppressAutoHyphens w:val="0"/>
        <w:autoSpaceDE w:val="0"/>
        <w:autoSpaceDN w:val="0"/>
        <w:adjustRightInd w:val="0"/>
        <w:spacing w:line="480" w:lineRule="auto"/>
        <w:rPr>
          <w:rFonts w:ascii="Times New Roman" w:hAnsi="Times New Roman"/>
          <w:sz w:val="24"/>
          <w:szCs w:val="24"/>
          <w:lang w:val="en-GB"/>
        </w:rPr>
      </w:pPr>
      <w:r>
        <w:rPr>
          <w:rFonts w:ascii="Times New Roman" w:hAnsi="Times New Roman"/>
          <w:sz w:val="24"/>
          <w:szCs w:val="24"/>
          <w:lang w:val="en-GB"/>
        </w:rPr>
        <w:t>end</w:t>
      </w:r>
      <w:r w:rsidR="005954AE">
        <w:rPr>
          <w:rFonts w:ascii="Times New Roman" w:hAnsi="Times New Roman"/>
          <w:sz w:val="24"/>
          <w:szCs w:val="24"/>
          <w:lang w:val="en-GB"/>
        </w:rPr>
        <w:t>.</w:t>
      </w:r>
    </w:p>
    <w:sectPr w:rsidR="00C86D7C" w:rsidRPr="00400C6C">
      <w:footerReference w:type="even" r:id="rId9"/>
      <w:footerReference w:type="default" r:id="rId10"/>
      <w:endnotePr>
        <w:numFmt w:val="decimal"/>
      </w:endnotePr>
      <w:pgSz w:w="11906" w:h="16838"/>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459D" w:rsidRDefault="00B5459D">
      <w:pPr>
        <w:tabs>
          <w:tab w:val="clear" w:pos="-720"/>
        </w:tabs>
        <w:suppressAutoHyphens w:val="0"/>
        <w:spacing w:line="20" w:lineRule="exact"/>
        <w:rPr>
          <w:rFonts w:ascii="Courier New" w:hAnsi="Courier New"/>
          <w:sz w:val="24"/>
          <w:lang w:val="en-GB"/>
        </w:rPr>
      </w:pPr>
    </w:p>
  </w:endnote>
  <w:endnote w:type="continuationSeparator" w:id="0">
    <w:p w:rsidR="00B5459D" w:rsidRDefault="00B5459D">
      <w:r>
        <w:rPr>
          <w:rFonts w:ascii="Courier New" w:hAnsi="Courier New"/>
          <w:sz w:val="24"/>
          <w:lang w:val="en-GB"/>
        </w:rPr>
        <w:t xml:space="preserve"> </w:t>
      </w:r>
    </w:p>
  </w:endnote>
  <w:endnote w:type="continuationNotice" w:id="1">
    <w:p w:rsidR="00B5459D" w:rsidRDefault="00B5459D">
      <w:r>
        <w:rPr>
          <w:rFonts w:ascii="Courier New" w:hAnsi="Courier New"/>
          <w:sz w:val="24"/>
          <w:lang w:val="en-G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aettenschweiler">
    <w:altName w:val="Impact"/>
    <w:panose1 w:val="020B0706040902060204"/>
    <w:charset w:val="00"/>
    <w:family w:val="swiss"/>
    <w:pitch w:val="variable"/>
    <w:sig w:usb0="00000001"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0B7F" w:rsidRDefault="009E0B7F"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E0B7F" w:rsidRDefault="009E0B7F" w:rsidP="00E652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0B7F" w:rsidRDefault="009E0B7F"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B16D5">
      <w:rPr>
        <w:rStyle w:val="PageNumber"/>
        <w:noProof/>
      </w:rPr>
      <w:t>1</w:t>
    </w:r>
    <w:r>
      <w:rPr>
        <w:rStyle w:val="PageNumber"/>
      </w:rPr>
      <w:fldChar w:fldCharType="end"/>
    </w:r>
  </w:p>
  <w:p w:rsidR="009E0B7F" w:rsidRDefault="009E0B7F" w:rsidP="00E6524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459D" w:rsidRDefault="00B5459D">
      <w:r>
        <w:rPr>
          <w:rFonts w:ascii="Courier New" w:hAnsi="Courier New"/>
          <w:sz w:val="24"/>
          <w:lang w:val="en-GB"/>
        </w:rPr>
        <w:separator/>
      </w:r>
    </w:p>
  </w:footnote>
  <w:footnote w:type="continuationSeparator" w:id="0">
    <w:p w:rsidR="00B5459D" w:rsidRDefault="00B545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FA6CEC"/>
    <w:multiLevelType w:val="hybridMultilevel"/>
    <w:tmpl w:val="BF3CFC3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C82274E"/>
    <w:multiLevelType w:val="multilevel"/>
    <w:tmpl w:val="46E8C2B4"/>
    <w:lvl w:ilvl="0">
      <w:start w:val="11"/>
      <w:numFmt w:val="decimal"/>
      <w:lvlText w:val="%1"/>
      <w:lvlJc w:val="left"/>
      <w:pPr>
        <w:tabs>
          <w:tab w:val="num" w:pos="1275"/>
        </w:tabs>
        <w:ind w:left="1275" w:hanging="1275"/>
      </w:pPr>
      <w:rPr>
        <w:rFonts w:hint="default"/>
        <w:i w:val="0"/>
      </w:rPr>
    </w:lvl>
    <w:lvl w:ilvl="1">
      <w:start w:val="15"/>
      <w:numFmt w:val="decimal"/>
      <w:lvlText w:val="%1.%2"/>
      <w:lvlJc w:val="left"/>
      <w:pPr>
        <w:tabs>
          <w:tab w:val="num" w:pos="1275"/>
        </w:tabs>
        <w:ind w:left="1275" w:hanging="1275"/>
      </w:pPr>
      <w:rPr>
        <w:rFonts w:hint="default"/>
        <w:i w:val="0"/>
      </w:rPr>
    </w:lvl>
    <w:lvl w:ilvl="2">
      <w:start w:val="1"/>
      <w:numFmt w:val="decimal"/>
      <w:lvlText w:val="%1.%2.%3"/>
      <w:lvlJc w:val="left"/>
      <w:pPr>
        <w:tabs>
          <w:tab w:val="num" w:pos="1275"/>
        </w:tabs>
        <w:ind w:left="1275" w:hanging="1275"/>
      </w:pPr>
      <w:rPr>
        <w:rFonts w:hint="default"/>
        <w:i w:val="0"/>
      </w:rPr>
    </w:lvl>
    <w:lvl w:ilvl="3">
      <w:start w:val="1"/>
      <w:numFmt w:val="decimal"/>
      <w:lvlText w:val="%1.%2.%3.%4"/>
      <w:lvlJc w:val="left"/>
      <w:pPr>
        <w:tabs>
          <w:tab w:val="num" w:pos="1275"/>
        </w:tabs>
        <w:ind w:left="1275" w:hanging="1275"/>
      </w:pPr>
      <w:rPr>
        <w:rFonts w:hint="default"/>
        <w:i w:val="0"/>
      </w:rPr>
    </w:lvl>
    <w:lvl w:ilvl="4">
      <w:start w:val="1"/>
      <w:numFmt w:val="decimal"/>
      <w:lvlText w:val="%1.%2.%3.%4.%5"/>
      <w:lvlJc w:val="left"/>
      <w:pPr>
        <w:tabs>
          <w:tab w:val="num" w:pos="1275"/>
        </w:tabs>
        <w:ind w:left="1275" w:hanging="1275"/>
      </w:pPr>
      <w:rPr>
        <w:rFonts w:hint="default"/>
        <w:i w:val="0"/>
      </w:rPr>
    </w:lvl>
    <w:lvl w:ilvl="5">
      <w:start w:val="1"/>
      <w:numFmt w:val="decimal"/>
      <w:lvlText w:val="%1.%2.%3.%4.%5.%6"/>
      <w:lvlJc w:val="left"/>
      <w:pPr>
        <w:tabs>
          <w:tab w:val="num" w:pos="1275"/>
        </w:tabs>
        <w:ind w:left="1275" w:hanging="1275"/>
      </w:pPr>
      <w:rPr>
        <w:rFonts w:hint="default"/>
        <w:i w:val="0"/>
      </w:rPr>
    </w:lvl>
    <w:lvl w:ilvl="6">
      <w:start w:val="1"/>
      <w:numFmt w:val="decimal"/>
      <w:lvlText w:val="%1.%2.%3.%4.%5.%6.%7"/>
      <w:lvlJc w:val="left"/>
      <w:pPr>
        <w:tabs>
          <w:tab w:val="num" w:pos="1440"/>
        </w:tabs>
        <w:ind w:left="1440" w:hanging="1440"/>
      </w:pPr>
      <w:rPr>
        <w:rFonts w:hint="default"/>
        <w:i w:val="0"/>
      </w:rPr>
    </w:lvl>
    <w:lvl w:ilvl="7">
      <w:start w:val="1"/>
      <w:numFmt w:val="decimal"/>
      <w:lvlText w:val="%1.%2.%3.%4.%5.%6.%7.%8"/>
      <w:lvlJc w:val="left"/>
      <w:pPr>
        <w:tabs>
          <w:tab w:val="num" w:pos="1440"/>
        </w:tabs>
        <w:ind w:left="1440" w:hanging="1440"/>
      </w:pPr>
      <w:rPr>
        <w:rFonts w:hint="default"/>
        <w:i w:val="0"/>
      </w:rPr>
    </w:lvl>
    <w:lvl w:ilvl="8">
      <w:start w:val="1"/>
      <w:numFmt w:val="decimal"/>
      <w:lvlText w:val="%1.%2.%3.%4.%5.%6.%7.%8.%9"/>
      <w:lvlJc w:val="left"/>
      <w:pPr>
        <w:tabs>
          <w:tab w:val="num" w:pos="1440"/>
        </w:tabs>
        <w:ind w:left="1440" w:hanging="1440"/>
      </w:pPr>
      <w:rPr>
        <w:rFonts w:hint="default"/>
        <w:i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16"/>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20011"/>
    <w:rsid w:val="00001A1A"/>
    <w:rsid w:val="000054CF"/>
    <w:rsid w:val="000062E9"/>
    <w:rsid w:val="000065BB"/>
    <w:rsid w:val="00007213"/>
    <w:rsid w:val="00007BD5"/>
    <w:rsid w:val="000141C9"/>
    <w:rsid w:val="000147B3"/>
    <w:rsid w:val="00017B83"/>
    <w:rsid w:val="00024533"/>
    <w:rsid w:val="00024665"/>
    <w:rsid w:val="00032714"/>
    <w:rsid w:val="00036175"/>
    <w:rsid w:val="0004635C"/>
    <w:rsid w:val="0005000F"/>
    <w:rsid w:val="00052430"/>
    <w:rsid w:val="00054D05"/>
    <w:rsid w:val="00061305"/>
    <w:rsid w:val="0006246E"/>
    <w:rsid w:val="00063108"/>
    <w:rsid w:val="00064C34"/>
    <w:rsid w:val="000679A8"/>
    <w:rsid w:val="0007192D"/>
    <w:rsid w:val="000739F2"/>
    <w:rsid w:val="00074C48"/>
    <w:rsid w:val="00075D3A"/>
    <w:rsid w:val="00077A9D"/>
    <w:rsid w:val="00081B55"/>
    <w:rsid w:val="00082399"/>
    <w:rsid w:val="0008698A"/>
    <w:rsid w:val="00087230"/>
    <w:rsid w:val="00090525"/>
    <w:rsid w:val="00091A90"/>
    <w:rsid w:val="0009445E"/>
    <w:rsid w:val="00095147"/>
    <w:rsid w:val="00095F4C"/>
    <w:rsid w:val="000A029B"/>
    <w:rsid w:val="000A40F2"/>
    <w:rsid w:val="000A4713"/>
    <w:rsid w:val="000A474F"/>
    <w:rsid w:val="000A6B97"/>
    <w:rsid w:val="000B025C"/>
    <w:rsid w:val="000B091E"/>
    <w:rsid w:val="000B26CC"/>
    <w:rsid w:val="000C0F9E"/>
    <w:rsid w:val="000C2823"/>
    <w:rsid w:val="000C4997"/>
    <w:rsid w:val="000D015F"/>
    <w:rsid w:val="000D1979"/>
    <w:rsid w:val="000D1B4C"/>
    <w:rsid w:val="000D4EE1"/>
    <w:rsid w:val="000D6F5E"/>
    <w:rsid w:val="000D7D42"/>
    <w:rsid w:val="000E4171"/>
    <w:rsid w:val="000E4DD2"/>
    <w:rsid w:val="000E5631"/>
    <w:rsid w:val="000E5FE6"/>
    <w:rsid w:val="000E615C"/>
    <w:rsid w:val="000F354E"/>
    <w:rsid w:val="00101D56"/>
    <w:rsid w:val="001064D0"/>
    <w:rsid w:val="00107CF9"/>
    <w:rsid w:val="00112F30"/>
    <w:rsid w:val="001155C5"/>
    <w:rsid w:val="00115CD6"/>
    <w:rsid w:val="00117CA9"/>
    <w:rsid w:val="00124F65"/>
    <w:rsid w:val="00126B4A"/>
    <w:rsid w:val="00130516"/>
    <w:rsid w:val="00135873"/>
    <w:rsid w:val="00145CD6"/>
    <w:rsid w:val="00151283"/>
    <w:rsid w:val="001570D9"/>
    <w:rsid w:val="001576D8"/>
    <w:rsid w:val="0016007E"/>
    <w:rsid w:val="00160724"/>
    <w:rsid w:val="0017197D"/>
    <w:rsid w:val="001724F6"/>
    <w:rsid w:val="0017437C"/>
    <w:rsid w:val="001755F3"/>
    <w:rsid w:val="001845CB"/>
    <w:rsid w:val="00185003"/>
    <w:rsid w:val="00185C98"/>
    <w:rsid w:val="00186070"/>
    <w:rsid w:val="0019365B"/>
    <w:rsid w:val="00193F5C"/>
    <w:rsid w:val="00195D00"/>
    <w:rsid w:val="001A0ACE"/>
    <w:rsid w:val="001A1556"/>
    <w:rsid w:val="001A287C"/>
    <w:rsid w:val="001B02EB"/>
    <w:rsid w:val="001B109B"/>
    <w:rsid w:val="001B2787"/>
    <w:rsid w:val="001B74F3"/>
    <w:rsid w:val="001C178A"/>
    <w:rsid w:val="001C4177"/>
    <w:rsid w:val="001C71C9"/>
    <w:rsid w:val="001D1ABB"/>
    <w:rsid w:val="001D7153"/>
    <w:rsid w:val="001D7525"/>
    <w:rsid w:val="001D7B68"/>
    <w:rsid w:val="001E0C96"/>
    <w:rsid w:val="001E2028"/>
    <w:rsid w:val="001E2548"/>
    <w:rsid w:val="001E2F3B"/>
    <w:rsid w:val="001E4665"/>
    <w:rsid w:val="001E5D17"/>
    <w:rsid w:val="001F018C"/>
    <w:rsid w:val="001F0BF6"/>
    <w:rsid w:val="001F1085"/>
    <w:rsid w:val="001F1E84"/>
    <w:rsid w:val="001F4FAA"/>
    <w:rsid w:val="0020343C"/>
    <w:rsid w:val="00205F28"/>
    <w:rsid w:val="00212DC2"/>
    <w:rsid w:val="00213F13"/>
    <w:rsid w:val="00215DD8"/>
    <w:rsid w:val="00221B20"/>
    <w:rsid w:val="002242D0"/>
    <w:rsid w:val="002275D6"/>
    <w:rsid w:val="00230DEA"/>
    <w:rsid w:val="002316D9"/>
    <w:rsid w:val="002319A2"/>
    <w:rsid w:val="00232C19"/>
    <w:rsid w:val="002332ED"/>
    <w:rsid w:val="00234F80"/>
    <w:rsid w:val="00237AFC"/>
    <w:rsid w:val="002410A2"/>
    <w:rsid w:val="00243BD8"/>
    <w:rsid w:val="002440A5"/>
    <w:rsid w:val="00244344"/>
    <w:rsid w:val="00246AC0"/>
    <w:rsid w:val="00250184"/>
    <w:rsid w:val="00250369"/>
    <w:rsid w:val="002515E3"/>
    <w:rsid w:val="00251B5B"/>
    <w:rsid w:val="00256151"/>
    <w:rsid w:val="00261653"/>
    <w:rsid w:val="00266D54"/>
    <w:rsid w:val="0026736A"/>
    <w:rsid w:val="002674E4"/>
    <w:rsid w:val="00270993"/>
    <w:rsid w:val="00272254"/>
    <w:rsid w:val="002748EC"/>
    <w:rsid w:val="00274FA0"/>
    <w:rsid w:val="00275713"/>
    <w:rsid w:val="00275EF1"/>
    <w:rsid w:val="00277123"/>
    <w:rsid w:val="00280028"/>
    <w:rsid w:val="00290A18"/>
    <w:rsid w:val="00293C17"/>
    <w:rsid w:val="00293D5D"/>
    <w:rsid w:val="002A22C5"/>
    <w:rsid w:val="002A5AEB"/>
    <w:rsid w:val="002B1608"/>
    <w:rsid w:val="002B2F02"/>
    <w:rsid w:val="002B3B48"/>
    <w:rsid w:val="002B4489"/>
    <w:rsid w:val="002B662A"/>
    <w:rsid w:val="002B79C1"/>
    <w:rsid w:val="002C0EDB"/>
    <w:rsid w:val="002C1DFF"/>
    <w:rsid w:val="002C44EB"/>
    <w:rsid w:val="002C764D"/>
    <w:rsid w:val="002D6387"/>
    <w:rsid w:val="002D7055"/>
    <w:rsid w:val="002D75EF"/>
    <w:rsid w:val="002E43E0"/>
    <w:rsid w:val="002E48CE"/>
    <w:rsid w:val="002E6D89"/>
    <w:rsid w:val="002F1878"/>
    <w:rsid w:val="002F68BD"/>
    <w:rsid w:val="00302D4A"/>
    <w:rsid w:val="00302E6F"/>
    <w:rsid w:val="00302F16"/>
    <w:rsid w:val="00306827"/>
    <w:rsid w:val="003100E5"/>
    <w:rsid w:val="00313B4B"/>
    <w:rsid w:val="00314AF4"/>
    <w:rsid w:val="00330F4E"/>
    <w:rsid w:val="00331950"/>
    <w:rsid w:val="00331EAB"/>
    <w:rsid w:val="00334D89"/>
    <w:rsid w:val="00334E86"/>
    <w:rsid w:val="00335F80"/>
    <w:rsid w:val="00336363"/>
    <w:rsid w:val="00336BA7"/>
    <w:rsid w:val="00340468"/>
    <w:rsid w:val="0034737C"/>
    <w:rsid w:val="0035172F"/>
    <w:rsid w:val="00354511"/>
    <w:rsid w:val="00362B2F"/>
    <w:rsid w:val="00367169"/>
    <w:rsid w:val="0036792E"/>
    <w:rsid w:val="00372056"/>
    <w:rsid w:val="003877F0"/>
    <w:rsid w:val="00387A81"/>
    <w:rsid w:val="00391343"/>
    <w:rsid w:val="00393E26"/>
    <w:rsid w:val="00394EA8"/>
    <w:rsid w:val="00397FEA"/>
    <w:rsid w:val="003A0BC5"/>
    <w:rsid w:val="003A5A4F"/>
    <w:rsid w:val="003A5E85"/>
    <w:rsid w:val="003A68F1"/>
    <w:rsid w:val="003B0394"/>
    <w:rsid w:val="003B367A"/>
    <w:rsid w:val="003B71F3"/>
    <w:rsid w:val="003C192F"/>
    <w:rsid w:val="003C547D"/>
    <w:rsid w:val="003C7B77"/>
    <w:rsid w:val="003D1B11"/>
    <w:rsid w:val="003D2776"/>
    <w:rsid w:val="003D41BB"/>
    <w:rsid w:val="003D531F"/>
    <w:rsid w:val="003E05C4"/>
    <w:rsid w:val="003E2687"/>
    <w:rsid w:val="003E3949"/>
    <w:rsid w:val="00400909"/>
    <w:rsid w:val="00400C6C"/>
    <w:rsid w:val="00401D2B"/>
    <w:rsid w:val="00404CA2"/>
    <w:rsid w:val="0040723E"/>
    <w:rsid w:val="00407750"/>
    <w:rsid w:val="0042090F"/>
    <w:rsid w:val="00423540"/>
    <w:rsid w:val="004247EB"/>
    <w:rsid w:val="00425B84"/>
    <w:rsid w:val="00426C28"/>
    <w:rsid w:val="00435480"/>
    <w:rsid w:val="0044149A"/>
    <w:rsid w:val="00442E82"/>
    <w:rsid w:val="00444536"/>
    <w:rsid w:val="00444EE3"/>
    <w:rsid w:val="00452FC1"/>
    <w:rsid w:val="00455450"/>
    <w:rsid w:val="00455F2B"/>
    <w:rsid w:val="00464243"/>
    <w:rsid w:val="00464356"/>
    <w:rsid w:val="004649D9"/>
    <w:rsid w:val="00473BC8"/>
    <w:rsid w:val="00475624"/>
    <w:rsid w:val="00477736"/>
    <w:rsid w:val="00477F24"/>
    <w:rsid w:val="00481893"/>
    <w:rsid w:val="00481CA1"/>
    <w:rsid w:val="00483914"/>
    <w:rsid w:val="00485260"/>
    <w:rsid w:val="00487CFC"/>
    <w:rsid w:val="0049145C"/>
    <w:rsid w:val="004916B0"/>
    <w:rsid w:val="00492913"/>
    <w:rsid w:val="00493BF6"/>
    <w:rsid w:val="00496836"/>
    <w:rsid w:val="00497133"/>
    <w:rsid w:val="00497A75"/>
    <w:rsid w:val="004A04E6"/>
    <w:rsid w:val="004A2D35"/>
    <w:rsid w:val="004A6094"/>
    <w:rsid w:val="004A66B0"/>
    <w:rsid w:val="004A6DBA"/>
    <w:rsid w:val="004A7EE1"/>
    <w:rsid w:val="004B1531"/>
    <w:rsid w:val="004B1EB3"/>
    <w:rsid w:val="004B286C"/>
    <w:rsid w:val="004B3977"/>
    <w:rsid w:val="004B3C0B"/>
    <w:rsid w:val="004B4040"/>
    <w:rsid w:val="004B4A0D"/>
    <w:rsid w:val="004C0941"/>
    <w:rsid w:val="004C2EC2"/>
    <w:rsid w:val="004C66C6"/>
    <w:rsid w:val="004C7335"/>
    <w:rsid w:val="004D1F42"/>
    <w:rsid w:val="004D2399"/>
    <w:rsid w:val="004D529E"/>
    <w:rsid w:val="004E1447"/>
    <w:rsid w:val="004E35D0"/>
    <w:rsid w:val="004E6B98"/>
    <w:rsid w:val="004E7E0D"/>
    <w:rsid w:val="004F02FF"/>
    <w:rsid w:val="004F0DF5"/>
    <w:rsid w:val="004F0FED"/>
    <w:rsid w:val="004F75B3"/>
    <w:rsid w:val="00500CA7"/>
    <w:rsid w:val="00504688"/>
    <w:rsid w:val="005108C8"/>
    <w:rsid w:val="00514A27"/>
    <w:rsid w:val="005168F3"/>
    <w:rsid w:val="005173CA"/>
    <w:rsid w:val="00520011"/>
    <w:rsid w:val="0052319C"/>
    <w:rsid w:val="005252A4"/>
    <w:rsid w:val="0053518D"/>
    <w:rsid w:val="00541F06"/>
    <w:rsid w:val="00542ECC"/>
    <w:rsid w:val="00543D15"/>
    <w:rsid w:val="0054487A"/>
    <w:rsid w:val="00545915"/>
    <w:rsid w:val="00547135"/>
    <w:rsid w:val="00553D7F"/>
    <w:rsid w:val="00554535"/>
    <w:rsid w:val="005545F8"/>
    <w:rsid w:val="00562571"/>
    <w:rsid w:val="005671EE"/>
    <w:rsid w:val="00570590"/>
    <w:rsid w:val="00577656"/>
    <w:rsid w:val="005808D3"/>
    <w:rsid w:val="005830D7"/>
    <w:rsid w:val="00583CA6"/>
    <w:rsid w:val="00584B96"/>
    <w:rsid w:val="00585FA8"/>
    <w:rsid w:val="0059518A"/>
    <w:rsid w:val="005954AE"/>
    <w:rsid w:val="00595E28"/>
    <w:rsid w:val="005A0996"/>
    <w:rsid w:val="005A18D1"/>
    <w:rsid w:val="005A1FC7"/>
    <w:rsid w:val="005A21EA"/>
    <w:rsid w:val="005A4517"/>
    <w:rsid w:val="005A6EEC"/>
    <w:rsid w:val="005A7257"/>
    <w:rsid w:val="005B2C03"/>
    <w:rsid w:val="005B6062"/>
    <w:rsid w:val="005C1E4F"/>
    <w:rsid w:val="005C1FEE"/>
    <w:rsid w:val="005C23F8"/>
    <w:rsid w:val="005C2AAA"/>
    <w:rsid w:val="005C5F65"/>
    <w:rsid w:val="005D14EE"/>
    <w:rsid w:val="005D3DAB"/>
    <w:rsid w:val="005D5125"/>
    <w:rsid w:val="005E1971"/>
    <w:rsid w:val="005E4EBF"/>
    <w:rsid w:val="005F16BE"/>
    <w:rsid w:val="0060211B"/>
    <w:rsid w:val="00602CF1"/>
    <w:rsid w:val="00603DC2"/>
    <w:rsid w:val="00606059"/>
    <w:rsid w:val="00606F4F"/>
    <w:rsid w:val="00611F25"/>
    <w:rsid w:val="00613228"/>
    <w:rsid w:val="0061487E"/>
    <w:rsid w:val="006154E4"/>
    <w:rsid w:val="006168EB"/>
    <w:rsid w:val="00617EC5"/>
    <w:rsid w:val="006269AC"/>
    <w:rsid w:val="00637347"/>
    <w:rsid w:val="00640A74"/>
    <w:rsid w:val="00646445"/>
    <w:rsid w:val="00655D1E"/>
    <w:rsid w:val="00655F10"/>
    <w:rsid w:val="00662D40"/>
    <w:rsid w:val="006632EF"/>
    <w:rsid w:val="00664959"/>
    <w:rsid w:val="00665C6D"/>
    <w:rsid w:val="0067103C"/>
    <w:rsid w:val="00674332"/>
    <w:rsid w:val="00676881"/>
    <w:rsid w:val="0067696E"/>
    <w:rsid w:val="00676F7B"/>
    <w:rsid w:val="00682290"/>
    <w:rsid w:val="0068240C"/>
    <w:rsid w:val="0068704E"/>
    <w:rsid w:val="0069280A"/>
    <w:rsid w:val="00695122"/>
    <w:rsid w:val="006A04CC"/>
    <w:rsid w:val="006A19A4"/>
    <w:rsid w:val="006A41AC"/>
    <w:rsid w:val="006B1FCB"/>
    <w:rsid w:val="006B5AB9"/>
    <w:rsid w:val="006B7BE8"/>
    <w:rsid w:val="006B7E23"/>
    <w:rsid w:val="006C1DB8"/>
    <w:rsid w:val="006C25F4"/>
    <w:rsid w:val="006C580D"/>
    <w:rsid w:val="006C62C0"/>
    <w:rsid w:val="006C7387"/>
    <w:rsid w:val="006D10DB"/>
    <w:rsid w:val="006D1A83"/>
    <w:rsid w:val="006D32FB"/>
    <w:rsid w:val="006D3841"/>
    <w:rsid w:val="006D385D"/>
    <w:rsid w:val="006D396D"/>
    <w:rsid w:val="006D3CC9"/>
    <w:rsid w:val="006D752D"/>
    <w:rsid w:val="006D76CF"/>
    <w:rsid w:val="006E0329"/>
    <w:rsid w:val="006E2B0A"/>
    <w:rsid w:val="006E3BA6"/>
    <w:rsid w:val="006E6A54"/>
    <w:rsid w:val="006E6E14"/>
    <w:rsid w:val="006F27E2"/>
    <w:rsid w:val="006F4FD8"/>
    <w:rsid w:val="006F6597"/>
    <w:rsid w:val="006F6C29"/>
    <w:rsid w:val="007030A5"/>
    <w:rsid w:val="00703725"/>
    <w:rsid w:val="007070D1"/>
    <w:rsid w:val="00707C1A"/>
    <w:rsid w:val="00712B87"/>
    <w:rsid w:val="00712F30"/>
    <w:rsid w:val="0071528F"/>
    <w:rsid w:val="00716E99"/>
    <w:rsid w:val="0072110D"/>
    <w:rsid w:val="00723775"/>
    <w:rsid w:val="00730623"/>
    <w:rsid w:val="0073121E"/>
    <w:rsid w:val="00737ADD"/>
    <w:rsid w:val="00737F3C"/>
    <w:rsid w:val="00744118"/>
    <w:rsid w:val="00747A79"/>
    <w:rsid w:val="00750D09"/>
    <w:rsid w:val="00751637"/>
    <w:rsid w:val="00753765"/>
    <w:rsid w:val="0076246D"/>
    <w:rsid w:val="007644B7"/>
    <w:rsid w:val="0076468E"/>
    <w:rsid w:val="00771A54"/>
    <w:rsid w:val="00771FD5"/>
    <w:rsid w:val="00772953"/>
    <w:rsid w:val="007748FD"/>
    <w:rsid w:val="00774ACD"/>
    <w:rsid w:val="00783B35"/>
    <w:rsid w:val="0078486F"/>
    <w:rsid w:val="007857F3"/>
    <w:rsid w:val="0079030F"/>
    <w:rsid w:val="0079127D"/>
    <w:rsid w:val="0079301D"/>
    <w:rsid w:val="0079799C"/>
    <w:rsid w:val="007A34BB"/>
    <w:rsid w:val="007B04BC"/>
    <w:rsid w:val="007B089B"/>
    <w:rsid w:val="007B14CD"/>
    <w:rsid w:val="007B1F16"/>
    <w:rsid w:val="007B53FD"/>
    <w:rsid w:val="007B5CCD"/>
    <w:rsid w:val="007B5DE0"/>
    <w:rsid w:val="007B6A25"/>
    <w:rsid w:val="007C0CDC"/>
    <w:rsid w:val="007C17C7"/>
    <w:rsid w:val="007C2305"/>
    <w:rsid w:val="007C3C23"/>
    <w:rsid w:val="007C3D35"/>
    <w:rsid w:val="007C44E7"/>
    <w:rsid w:val="007C4B3E"/>
    <w:rsid w:val="007C4D04"/>
    <w:rsid w:val="007C5F4C"/>
    <w:rsid w:val="007D5077"/>
    <w:rsid w:val="007D5D35"/>
    <w:rsid w:val="007D657D"/>
    <w:rsid w:val="007E1513"/>
    <w:rsid w:val="007E17A7"/>
    <w:rsid w:val="007E4713"/>
    <w:rsid w:val="007E529A"/>
    <w:rsid w:val="007E552F"/>
    <w:rsid w:val="007E60B4"/>
    <w:rsid w:val="007F1C89"/>
    <w:rsid w:val="007F1CC9"/>
    <w:rsid w:val="007F7C67"/>
    <w:rsid w:val="0080408B"/>
    <w:rsid w:val="00804B18"/>
    <w:rsid w:val="0080506A"/>
    <w:rsid w:val="0080524A"/>
    <w:rsid w:val="008052D6"/>
    <w:rsid w:val="00805A7C"/>
    <w:rsid w:val="00806D5C"/>
    <w:rsid w:val="00807051"/>
    <w:rsid w:val="0080723B"/>
    <w:rsid w:val="00812266"/>
    <w:rsid w:val="00812CDE"/>
    <w:rsid w:val="00813372"/>
    <w:rsid w:val="00813CE3"/>
    <w:rsid w:val="00822C81"/>
    <w:rsid w:val="0082399F"/>
    <w:rsid w:val="0082666E"/>
    <w:rsid w:val="0082679F"/>
    <w:rsid w:val="00836829"/>
    <w:rsid w:val="00837DB0"/>
    <w:rsid w:val="00840344"/>
    <w:rsid w:val="008467AB"/>
    <w:rsid w:val="00846E0C"/>
    <w:rsid w:val="00847C55"/>
    <w:rsid w:val="00852C07"/>
    <w:rsid w:val="00852F43"/>
    <w:rsid w:val="0085531F"/>
    <w:rsid w:val="0085679D"/>
    <w:rsid w:val="008574B2"/>
    <w:rsid w:val="00864D44"/>
    <w:rsid w:val="00867A88"/>
    <w:rsid w:val="00871F9A"/>
    <w:rsid w:val="008733D0"/>
    <w:rsid w:val="00876452"/>
    <w:rsid w:val="008809BF"/>
    <w:rsid w:val="008836B6"/>
    <w:rsid w:val="00883D33"/>
    <w:rsid w:val="00885CB3"/>
    <w:rsid w:val="008860A0"/>
    <w:rsid w:val="008869F7"/>
    <w:rsid w:val="008918E3"/>
    <w:rsid w:val="008929AC"/>
    <w:rsid w:val="00893A56"/>
    <w:rsid w:val="00897DC9"/>
    <w:rsid w:val="008A1E23"/>
    <w:rsid w:val="008A3142"/>
    <w:rsid w:val="008A3AB3"/>
    <w:rsid w:val="008A616B"/>
    <w:rsid w:val="008B20F5"/>
    <w:rsid w:val="008B50E1"/>
    <w:rsid w:val="008B56FA"/>
    <w:rsid w:val="008B6EE5"/>
    <w:rsid w:val="008C397F"/>
    <w:rsid w:val="008C6F6C"/>
    <w:rsid w:val="008D42BE"/>
    <w:rsid w:val="008D63D9"/>
    <w:rsid w:val="008D6781"/>
    <w:rsid w:val="008E0AE8"/>
    <w:rsid w:val="008E1E29"/>
    <w:rsid w:val="008E4C6F"/>
    <w:rsid w:val="008E5C7B"/>
    <w:rsid w:val="008F5F7E"/>
    <w:rsid w:val="00901ED6"/>
    <w:rsid w:val="0090241C"/>
    <w:rsid w:val="00903816"/>
    <w:rsid w:val="009053DD"/>
    <w:rsid w:val="009054CA"/>
    <w:rsid w:val="009109B2"/>
    <w:rsid w:val="00912028"/>
    <w:rsid w:val="00913B4F"/>
    <w:rsid w:val="00915EE1"/>
    <w:rsid w:val="00917018"/>
    <w:rsid w:val="009246AE"/>
    <w:rsid w:val="00924945"/>
    <w:rsid w:val="00925CFD"/>
    <w:rsid w:val="00930E40"/>
    <w:rsid w:val="00932B54"/>
    <w:rsid w:val="00936193"/>
    <w:rsid w:val="00937242"/>
    <w:rsid w:val="00937C9E"/>
    <w:rsid w:val="00937FAE"/>
    <w:rsid w:val="009439EB"/>
    <w:rsid w:val="00950C0A"/>
    <w:rsid w:val="009512C7"/>
    <w:rsid w:val="00951AC2"/>
    <w:rsid w:val="0095227C"/>
    <w:rsid w:val="009538A8"/>
    <w:rsid w:val="009615B9"/>
    <w:rsid w:val="00962947"/>
    <w:rsid w:val="00963FE9"/>
    <w:rsid w:val="00965A8D"/>
    <w:rsid w:val="009666A0"/>
    <w:rsid w:val="00967F95"/>
    <w:rsid w:val="0097187B"/>
    <w:rsid w:val="0097384A"/>
    <w:rsid w:val="00973AF7"/>
    <w:rsid w:val="009743E3"/>
    <w:rsid w:val="00974758"/>
    <w:rsid w:val="00975087"/>
    <w:rsid w:val="009808A4"/>
    <w:rsid w:val="0098158E"/>
    <w:rsid w:val="0098234B"/>
    <w:rsid w:val="009848E7"/>
    <w:rsid w:val="009851EF"/>
    <w:rsid w:val="009862E1"/>
    <w:rsid w:val="00986C43"/>
    <w:rsid w:val="00987582"/>
    <w:rsid w:val="00990804"/>
    <w:rsid w:val="00990B75"/>
    <w:rsid w:val="00992131"/>
    <w:rsid w:val="009A13C0"/>
    <w:rsid w:val="009A6E53"/>
    <w:rsid w:val="009B506D"/>
    <w:rsid w:val="009C2832"/>
    <w:rsid w:val="009C4F33"/>
    <w:rsid w:val="009D0BEC"/>
    <w:rsid w:val="009D3137"/>
    <w:rsid w:val="009D5E57"/>
    <w:rsid w:val="009D5F42"/>
    <w:rsid w:val="009E0B7F"/>
    <w:rsid w:val="009E1347"/>
    <w:rsid w:val="009E5A91"/>
    <w:rsid w:val="009F0102"/>
    <w:rsid w:val="009F09CE"/>
    <w:rsid w:val="009F13E0"/>
    <w:rsid w:val="009F2292"/>
    <w:rsid w:val="00A03947"/>
    <w:rsid w:val="00A05602"/>
    <w:rsid w:val="00A10701"/>
    <w:rsid w:val="00A14E14"/>
    <w:rsid w:val="00A14F4E"/>
    <w:rsid w:val="00A17718"/>
    <w:rsid w:val="00A2076E"/>
    <w:rsid w:val="00A231C9"/>
    <w:rsid w:val="00A25B87"/>
    <w:rsid w:val="00A30BD3"/>
    <w:rsid w:val="00A30BEC"/>
    <w:rsid w:val="00A32055"/>
    <w:rsid w:val="00A4310C"/>
    <w:rsid w:val="00A475AF"/>
    <w:rsid w:val="00A502D6"/>
    <w:rsid w:val="00A50B2B"/>
    <w:rsid w:val="00A5625B"/>
    <w:rsid w:val="00A57EFD"/>
    <w:rsid w:val="00A64048"/>
    <w:rsid w:val="00A650A7"/>
    <w:rsid w:val="00A71898"/>
    <w:rsid w:val="00A802BC"/>
    <w:rsid w:val="00A80504"/>
    <w:rsid w:val="00A806FE"/>
    <w:rsid w:val="00A843FE"/>
    <w:rsid w:val="00A85B4E"/>
    <w:rsid w:val="00A86FF8"/>
    <w:rsid w:val="00A90D8A"/>
    <w:rsid w:val="00A90E3D"/>
    <w:rsid w:val="00A92206"/>
    <w:rsid w:val="00A92B02"/>
    <w:rsid w:val="00A9346F"/>
    <w:rsid w:val="00A9437C"/>
    <w:rsid w:val="00A948B3"/>
    <w:rsid w:val="00A949DC"/>
    <w:rsid w:val="00A94C48"/>
    <w:rsid w:val="00A95D05"/>
    <w:rsid w:val="00A9614C"/>
    <w:rsid w:val="00A97640"/>
    <w:rsid w:val="00AA0AD1"/>
    <w:rsid w:val="00AA2F84"/>
    <w:rsid w:val="00AA68F4"/>
    <w:rsid w:val="00AA7FE7"/>
    <w:rsid w:val="00AB5BDA"/>
    <w:rsid w:val="00AC0B58"/>
    <w:rsid w:val="00AD192D"/>
    <w:rsid w:val="00AD36EB"/>
    <w:rsid w:val="00AD669C"/>
    <w:rsid w:val="00AD7E28"/>
    <w:rsid w:val="00AE1936"/>
    <w:rsid w:val="00AE2289"/>
    <w:rsid w:val="00AE4055"/>
    <w:rsid w:val="00AF6A4C"/>
    <w:rsid w:val="00B01D6D"/>
    <w:rsid w:val="00B03E4E"/>
    <w:rsid w:val="00B06E7D"/>
    <w:rsid w:val="00B1093F"/>
    <w:rsid w:val="00B1234A"/>
    <w:rsid w:val="00B12B9B"/>
    <w:rsid w:val="00B12E9E"/>
    <w:rsid w:val="00B130CF"/>
    <w:rsid w:val="00B152BE"/>
    <w:rsid w:val="00B15E3D"/>
    <w:rsid w:val="00B16A8E"/>
    <w:rsid w:val="00B17E5D"/>
    <w:rsid w:val="00B203ED"/>
    <w:rsid w:val="00B221BC"/>
    <w:rsid w:val="00B225AC"/>
    <w:rsid w:val="00B27BA8"/>
    <w:rsid w:val="00B324D0"/>
    <w:rsid w:val="00B3312F"/>
    <w:rsid w:val="00B371D4"/>
    <w:rsid w:val="00B3730E"/>
    <w:rsid w:val="00B40828"/>
    <w:rsid w:val="00B425D9"/>
    <w:rsid w:val="00B42D04"/>
    <w:rsid w:val="00B4493E"/>
    <w:rsid w:val="00B44B7C"/>
    <w:rsid w:val="00B50AB7"/>
    <w:rsid w:val="00B517DA"/>
    <w:rsid w:val="00B52882"/>
    <w:rsid w:val="00B5459D"/>
    <w:rsid w:val="00B54938"/>
    <w:rsid w:val="00B5650F"/>
    <w:rsid w:val="00B566D8"/>
    <w:rsid w:val="00B56DEC"/>
    <w:rsid w:val="00B62093"/>
    <w:rsid w:val="00B6535C"/>
    <w:rsid w:val="00B70E57"/>
    <w:rsid w:val="00B71889"/>
    <w:rsid w:val="00B74FEF"/>
    <w:rsid w:val="00B764AD"/>
    <w:rsid w:val="00B77BEF"/>
    <w:rsid w:val="00B80B14"/>
    <w:rsid w:val="00B838F2"/>
    <w:rsid w:val="00B83E7C"/>
    <w:rsid w:val="00B8563D"/>
    <w:rsid w:val="00B865FA"/>
    <w:rsid w:val="00B92D90"/>
    <w:rsid w:val="00B942B7"/>
    <w:rsid w:val="00B97C93"/>
    <w:rsid w:val="00BA2397"/>
    <w:rsid w:val="00BA31E3"/>
    <w:rsid w:val="00BA3EBA"/>
    <w:rsid w:val="00BA42FA"/>
    <w:rsid w:val="00BB20AA"/>
    <w:rsid w:val="00BB25F1"/>
    <w:rsid w:val="00BC0761"/>
    <w:rsid w:val="00BC63FA"/>
    <w:rsid w:val="00BD5B76"/>
    <w:rsid w:val="00BD648A"/>
    <w:rsid w:val="00BD77D2"/>
    <w:rsid w:val="00BE6C03"/>
    <w:rsid w:val="00BF05E9"/>
    <w:rsid w:val="00C007FC"/>
    <w:rsid w:val="00C03486"/>
    <w:rsid w:val="00C059D5"/>
    <w:rsid w:val="00C05E8C"/>
    <w:rsid w:val="00C05EA7"/>
    <w:rsid w:val="00C074B8"/>
    <w:rsid w:val="00C11E2B"/>
    <w:rsid w:val="00C139F9"/>
    <w:rsid w:val="00C14891"/>
    <w:rsid w:val="00C14F42"/>
    <w:rsid w:val="00C166A2"/>
    <w:rsid w:val="00C16B54"/>
    <w:rsid w:val="00C16EAD"/>
    <w:rsid w:val="00C17014"/>
    <w:rsid w:val="00C25A77"/>
    <w:rsid w:val="00C3222D"/>
    <w:rsid w:val="00C4042A"/>
    <w:rsid w:val="00C41F72"/>
    <w:rsid w:val="00C42E8F"/>
    <w:rsid w:val="00C452AC"/>
    <w:rsid w:val="00C52426"/>
    <w:rsid w:val="00C60950"/>
    <w:rsid w:val="00C62795"/>
    <w:rsid w:val="00C66220"/>
    <w:rsid w:val="00C716EC"/>
    <w:rsid w:val="00C77EA3"/>
    <w:rsid w:val="00C80464"/>
    <w:rsid w:val="00C8180F"/>
    <w:rsid w:val="00C82392"/>
    <w:rsid w:val="00C86D7C"/>
    <w:rsid w:val="00C91277"/>
    <w:rsid w:val="00C9183A"/>
    <w:rsid w:val="00C92C26"/>
    <w:rsid w:val="00C94C95"/>
    <w:rsid w:val="00CA0530"/>
    <w:rsid w:val="00CA1D68"/>
    <w:rsid w:val="00CA2388"/>
    <w:rsid w:val="00CA27E8"/>
    <w:rsid w:val="00CA2FB9"/>
    <w:rsid w:val="00CB20AD"/>
    <w:rsid w:val="00CB39EF"/>
    <w:rsid w:val="00CB76D1"/>
    <w:rsid w:val="00CC5286"/>
    <w:rsid w:val="00CC6528"/>
    <w:rsid w:val="00CC799E"/>
    <w:rsid w:val="00CD361E"/>
    <w:rsid w:val="00CD4060"/>
    <w:rsid w:val="00CE0865"/>
    <w:rsid w:val="00CE3F3C"/>
    <w:rsid w:val="00CF00EA"/>
    <w:rsid w:val="00CF47D4"/>
    <w:rsid w:val="00CF6856"/>
    <w:rsid w:val="00CF6D5D"/>
    <w:rsid w:val="00D01120"/>
    <w:rsid w:val="00D01767"/>
    <w:rsid w:val="00D017EE"/>
    <w:rsid w:val="00D0213D"/>
    <w:rsid w:val="00D145AB"/>
    <w:rsid w:val="00D209A2"/>
    <w:rsid w:val="00D209E0"/>
    <w:rsid w:val="00D214AF"/>
    <w:rsid w:val="00D234D4"/>
    <w:rsid w:val="00D26114"/>
    <w:rsid w:val="00D32DED"/>
    <w:rsid w:val="00D355AC"/>
    <w:rsid w:val="00D40DB1"/>
    <w:rsid w:val="00D471A9"/>
    <w:rsid w:val="00D50351"/>
    <w:rsid w:val="00D5035A"/>
    <w:rsid w:val="00D53F9D"/>
    <w:rsid w:val="00D6765D"/>
    <w:rsid w:val="00D7342D"/>
    <w:rsid w:val="00D8090A"/>
    <w:rsid w:val="00D83A0C"/>
    <w:rsid w:val="00D87277"/>
    <w:rsid w:val="00D90613"/>
    <w:rsid w:val="00D92669"/>
    <w:rsid w:val="00D93BFF"/>
    <w:rsid w:val="00D940D7"/>
    <w:rsid w:val="00D94BD4"/>
    <w:rsid w:val="00D960FC"/>
    <w:rsid w:val="00DA09E4"/>
    <w:rsid w:val="00DA37E0"/>
    <w:rsid w:val="00DB16D5"/>
    <w:rsid w:val="00DB24E3"/>
    <w:rsid w:val="00DC10AD"/>
    <w:rsid w:val="00DC17E2"/>
    <w:rsid w:val="00DC31D9"/>
    <w:rsid w:val="00DC3973"/>
    <w:rsid w:val="00DC412D"/>
    <w:rsid w:val="00DC4ED2"/>
    <w:rsid w:val="00DC5955"/>
    <w:rsid w:val="00DC6F25"/>
    <w:rsid w:val="00DC70DC"/>
    <w:rsid w:val="00DC78FC"/>
    <w:rsid w:val="00DD1DDB"/>
    <w:rsid w:val="00DE07DA"/>
    <w:rsid w:val="00DE1E94"/>
    <w:rsid w:val="00DE5CD0"/>
    <w:rsid w:val="00DE6681"/>
    <w:rsid w:val="00DE7F3E"/>
    <w:rsid w:val="00DF1ED5"/>
    <w:rsid w:val="00DF3C0C"/>
    <w:rsid w:val="00DF7E3E"/>
    <w:rsid w:val="00E04642"/>
    <w:rsid w:val="00E04CDA"/>
    <w:rsid w:val="00E05C66"/>
    <w:rsid w:val="00E0733E"/>
    <w:rsid w:val="00E11CBC"/>
    <w:rsid w:val="00E15276"/>
    <w:rsid w:val="00E207CA"/>
    <w:rsid w:val="00E20BD2"/>
    <w:rsid w:val="00E22470"/>
    <w:rsid w:val="00E228D6"/>
    <w:rsid w:val="00E23A5F"/>
    <w:rsid w:val="00E2687B"/>
    <w:rsid w:val="00E33612"/>
    <w:rsid w:val="00E3404F"/>
    <w:rsid w:val="00E4077F"/>
    <w:rsid w:val="00E4179D"/>
    <w:rsid w:val="00E4412D"/>
    <w:rsid w:val="00E46EA9"/>
    <w:rsid w:val="00E521B7"/>
    <w:rsid w:val="00E533D7"/>
    <w:rsid w:val="00E536D0"/>
    <w:rsid w:val="00E53E64"/>
    <w:rsid w:val="00E545A4"/>
    <w:rsid w:val="00E55EF7"/>
    <w:rsid w:val="00E64511"/>
    <w:rsid w:val="00E65247"/>
    <w:rsid w:val="00E655CB"/>
    <w:rsid w:val="00E662A7"/>
    <w:rsid w:val="00E700E3"/>
    <w:rsid w:val="00E71857"/>
    <w:rsid w:val="00E732B8"/>
    <w:rsid w:val="00E73FAB"/>
    <w:rsid w:val="00E74707"/>
    <w:rsid w:val="00E76A43"/>
    <w:rsid w:val="00E866D6"/>
    <w:rsid w:val="00E91F40"/>
    <w:rsid w:val="00E97312"/>
    <w:rsid w:val="00EA0093"/>
    <w:rsid w:val="00EA3FA0"/>
    <w:rsid w:val="00EA4034"/>
    <w:rsid w:val="00EA40BA"/>
    <w:rsid w:val="00EA5A18"/>
    <w:rsid w:val="00EB1A4B"/>
    <w:rsid w:val="00EB2C2D"/>
    <w:rsid w:val="00EC0111"/>
    <w:rsid w:val="00EC13B6"/>
    <w:rsid w:val="00EC2319"/>
    <w:rsid w:val="00EC4FB5"/>
    <w:rsid w:val="00EC622D"/>
    <w:rsid w:val="00EC6F08"/>
    <w:rsid w:val="00EC7948"/>
    <w:rsid w:val="00ED1B3A"/>
    <w:rsid w:val="00ED29FA"/>
    <w:rsid w:val="00ED4283"/>
    <w:rsid w:val="00ED459D"/>
    <w:rsid w:val="00EF2C46"/>
    <w:rsid w:val="00EF6045"/>
    <w:rsid w:val="00F05DA5"/>
    <w:rsid w:val="00F06523"/>
    <w:rsid w:val="00F102C0"/>
    <w:rsid w:val="00F14561"/>
    <w:rsid w:val="00F2116D"/>
    <w:rsid w:val="00F21659"/>
    <w:rsid w:val="00F225A1"/>
    <w:rsid w:val="00F26BF6"/>
    <w:rsid w:val="00F311AE"/>
    <w:rsid w:val="00F3407A"/>
    <w:rsid w:val="00F35789"/>
    <w:rsid w:val="00F361AD"/>
    <w:rsid w:val="00F37C08"/>
    <w:rsid w:val="00F419B7"/>
    <w:rsid w:val="00F4588B"/>
    <w:rsid w:val="00F5098A"/>
    <w:rsid w:val="00F5695D"/>
    <w:rsid w:val="00F61FEE"/>
    <w:rsid w:val="00F62918"/>
    <w:rsid w:val="00F6304F"/>
    <w:rsid w:val="00F6564E"/>
    <w:rsid w:val="00F6752D"/>
    <w:rsid w:val="00F7482A"/>
    <w:rsid w:val="00F833C3"/>
    <w:rsid w:val="00F8526D"/>
    <w:rsid w:val="00F90D67"/>
    <w:rsid w:val="00FA2210"/>
    <w:rsid w:val="00FA5380"/>
    <w:rsid w:val="00FA782E"/>
    <w:rsid w:val="00FA798D"/>
    <w:rsid w:val="00FB0B19"/>
    <w:rsid w:val="00FB3298"/>
    <w:rsid w:val="00FB55A1"/>
    <w:rsid w:val="00FB7816"/>
    <w:rsid w:val="00FC3032"/>
    <w:rsid w:val="00FC3E1C"/>
    <w:rsid w:val="00FC745D"/>
    <w:rsid w:val="00FD04B7"/>
    <w:rsid w:val="00FD292F"/>
    <w:rsid w:val="00FD5EE6"/>
    <w:rsid w:val="00FE18C5"/>
    <w:rsid w:val="00FE4060"/>
    <w:rsid w:val="00FF38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36C8904-7023-4D0E-A826-8252F2808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tabs>
        <w:tab w:val="left" w:pos="-720"/>
      </w:tabs>
      <w:suppressAutoHyphens/>
    </w:pPr>
    <w:rPr>
      <w:rFonts w:ascii="Haettenschweiler" w:hAnsi="Haettenschweiler"/>
      <w:snapToGrid w:val="0"/>
      <w:sz w:val="18"/>
      <w:lang w:val="en-US" w:eastAsia="en-US"/>
    </w:rPr>
  </w:style>
  <w:style w:type="paragraph" w:styleId="Heading1">
    <w:name w:val="heading 1"/>
    <w:basedOn w:val="Normal"/>
    <w:next w:val="Normal"/>
    <w:qFormat/>
    <w:rsid w:val="00E0733E"/>
    <w:pPr>
      <w:keepNext/>
      <w:spacing w:before="240" w:after="60"/>
      <w:outlineLvl w:val="0"/>
    </w:pPr>
    <w:rPr>
      <w:rFonts w:ascii="Arial" w:hAnsi="Arial" w:cs="Arial"/>
      <w:b/>
      <w:bCs/>
      <w:kern w:val="32"/>
      <w:sz w:val="32"/>
      <w:szCs w:val="32"/>
    </w:rPr>
  </w:style>
  <w:style w:type="paragraph" w:styleId="Heading3">
    <w:name w:val="heading 3"/>
    <w:basedOn w:val="Normal"/>
    <w:next w:val="Normal"/>
    <w:qFormat/>
    <w:rsid w:val="00B5650F"/>
    <w:pPr>
      <w:keepNext/>
      <w:widowControl/>
      <w:tabs>
        <w:tab w:val="clear" w:pos="-720"/>
      </w:tabs>
      <w:suppressAutoHyphens w:val="0"/>
      <w:autoSpaceDE w:val="0"/>
      <w:autoSpaceDN w:val="0"/>
      <w:outlineLvl w:val="2"/>
    </w:pPr>
    <w:rPr>
      <w:rFonts w:ascii="Times New Roman" w:hAnsi="Times New Roman"/>
      <w:b/>
      <w:bCs/>
      <w:snapToGrid/>
      <w:spacing w:val="-3"/>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pPr>
      <w:tabs>
        <w:tab w:val="clear" w:pos="-720"/>
      </w:tabs>
      <w:suppressAutoHyphens w:val="0"/>
    </w:pPr>
    <w:rPr>
      <w:rFonts w:ascii="Courier New" w:hAnsi="Courier New"/>
      <w:sz w:val="24"/>
      <w:lang w:val="en-GB"/>
    </w:rPr>
  </w:style>
  <w:style w:type="character" w:styleId="EndnoteReference">
    <w:name w:val="endnote reference"/>
    <w:semiHidden/>
    <w:rPr>
      <w:vertAlign w:val="superscript"/>
    </w:rPr>
  </w:style>
  <w:style w:type="paragraph" w:styleId="FootnoteText">
    <w:name w:val="footnote text"/>
    <w:basedOn w:val="Normal"/>
    <w:semiHidden/>
    <w:pPr>
      <w:tabs>
        <w:tab w:val="clear" w:pos="-720"/>
      </w:tabs>
      <w:suppressAutoHyphens w:val="0"/>
    </w:pPr>
    <w:rPr>
      <w:rFonts w:ascii="Courier New" w:hAnsi="Courier New"/>
      <w:sz w:val="24"/>
      <w:lang w:val="en-GB"/>
    </w:rPr>
  </w:style>
  <w:style w:type="character" w:styleId="FootnoteReference">
    <w:name w:val="footnote reference"/>
    <w:semiHidden/>
    <w:rPr>
      <w:vertAlign w:val="superscript"/>
    </w:rPr>
  </w:style>
  <w:style w:type="character" w:customStyle="1" w:styleId="Document8">
    <w:name w:val="Document 8"/>
    <w:basedOn w:val="DefaultParagraphFont"/>
  </w:style>
  <w:style w:type="character" w:customStyle="1" w:styleId="Document4">
    <w:name w:val="Document 4"/>
    <w:rPr>
      <w:b/>
      <w:i/>
      <w:sz w:val="24"/>
    </w:rPr>
  </w:style>
  <w:style w:type="character" w:customStyle="1" w:styleId="Document6">
    <w:name w:val="Document 6"/>
    <w:basedOn w:val="DefaultParagraphFont"/>
  </w:style>
  <w:style w:type="character" w:customStyle="1" w:styleId="Document5">
    <w:name w:val="Document 5"/>
    <w:basedOn w:val="DefaultParagraphFont"/>
  </w:style>
  <w:style w:type="character" w:customStyle="1" w:styleId="Document2">
    <w:name w:val="Document 2"/>
    <w:rPr>
      <w:rFonts w:ascii="Courier New" w:hAnsi="Courier New"/>
      <w:noProof w:val="0"/>
      <w:sz w:val="24"/>
      <w:lang w:val="en-US"/>
    </w:rPr>
  </w:style>
  <w:style w:type="character" w:customStyle="1" w:styleId="Document7">
    <w:name w:val="Document 7"/>
    <w:basedOn w:val="DefaultParagraphFont"/>
  </w:style>
  <w:style w:type="character" w:customStyle="1" w:styleId="Bibliogrphy">
    <w:name w:val="Bibliogrphy"/>
    <w:basedOn w:val="DefaultParagraphFont"/>
  </w:style>
  <w:style w:type="character" w:customStyle="1" w:styleId="RightPar1">
    <w:name w:val="Right Par 1"/>
    <w:basedOn w:val="DefaultParagraphFont"/>
  </w:style>
  <w:style w:type="character" w:customStyle="1" w:styleId="RightPar2">
    <w:name w:val="Right Par 2"/>
    <w:basedOn w:val="DefaultParagraphFont"/>
  </w:style>
  <w:style w:type="character" w:customStyle="1" w:styleId="Document3">
    <w:name w:val="Document 3"/>
    <w:rPr>
      <w:rFonts w:ascii="Courier New" w:hAnsi="Courier New"/>
      <w:noProof w:val="0"/>
      <w:sz w:val="24"/>
      <w:lang w:val="en-US"/>
    </w:rPr>
  </w:style>
  <w:style w:type="character" w:customStyle="1" w:styleId="RightPar3">
    <w:name w:val="Right Par 3"/>
    <w:basedOn w:val="DefaultParagraphFont"/>
  </w:style>
  <w:style w:type="character" w:customStyle="1" w:styleId="RightPar4">
    <w:name w:val="Right Par 4"/>
    <w:basedOn w:val="DefaultParagraphFont"/>
  </w:style>
  <w:style w:type="character" w:customStyle="1" w:styleId="RightPar5">
    <w:name w:val="Right Par 5"/>
    <w:basedOn w:val="DefaultParagraphFont"/>
  </w:style>
  <w:style w:type="character" w:customStyle="1" w:styleId="RightPar6">
    <w:name w:val="Right Par 6"/>
    <w:basedOn w:val="DefaultParagraphFont"/>
  </w:style>
  <w:style w:type="character" w:customStyle="1" w:styleId="RightPar7">
    <w:name w:val="Right Par 7"/>
    <w:basedOn w:val="DefaultParagraphFont"/>
  </w:style>
  <w:style w:type="character" w:customStyle="1" w:styleId="RightPar8">
    <w:name w:val="Right Par 8"/>
    <w:basedOn w:val="DefaultParagraphFont"/>
  </w:style>
  <w:style w:type="paragraph" w:customStyle="1" w:styleId="Document1">
    <w:name w:val="Document 1"/>
    <w:pPr>
      <w:keepNext/>
      <w:keepLines/>
      <w:widowControl w:val="0"/>
      <w:tabs>
        <w:tab w:val="left" w:pos="-720"/>
      </w:tabs>
      <w:suppressAutoHyphens/>
    </w:pPr>
    <w:rPr>
      <w:rFonts w:ascii="Courier New" w:hAnsi="Courier New"/>
      <w:snapToGrid w:val="0"/>
      <w:sz w:val="24"/>
      <w:lang w:val="en-US" w:eastAsia="en-US"/>
    </w:rPr>
  </w:style>
  <w:style w:type="character" w:customStyle="1" w:styleId="TechInit">
    <w:name w:val="Tech Init"/>
    <w:rPr>
      <w:rFonts w:ascii="Courier New" w:hAnsi="Courier New"/>
      <w:noProof w:val="0"/>
      <w:sz w:val="24"/>
      <w:lang w:val="en-US"/>
    </w:rPr>
  </w:style>
  <w:style w:type="character" w:customStyle="1" w:styleId="Technical5">
    <w:name w:val="Technical 5"/>
    <w:basedOn w:val="DefaultParagraphFont"/>
  </w:style>
  <w:style w:type="character" w:customStyle="1" w:styleId="Technical6">
    <w:name w:val="Technical 6"/>
    <w:basedOn w:val="DefaultParagraphFont"/>
  </w:style>
  <w:style w:type="character" w:customStyle="1" w:styleId="Technical2">
    <w:name w:val="Technical 2"/>
    <w:rPr>
      <w:rFonts w:ascii="Courier New" w:hAnsi="Courier New"/>
      <w:noProof w:val="0"/>
      <w:sz w:val="24"/>
      <w:lang w:val="en-US"/>
    </w:rPr>
  </w:style>
  <w:style w:type="character" w:customStyle="1" w:styleId="Technical3">
    <w:name w:val="Technical 3"/>
    <w:rPr>
      <w:rFonts w:ascii="Courier New" w:hAnsi="Courier New"/>
      <w:noProof w:val="0"/>
      <w:sz w:val="24"/>
      <w:lang w:val="en-US"/>
    </w:rPr>
  </w:style>
  <w:style w:type="character" w:customStyle="1" w:styleId="Technical4">
    <w:name w:val="Technical 4"/>
    <w:basedOn w:val="DefaultParagraphFont"/>
  </w:style>
  <w:style w:type="character" w:customStyle="1" w:styleId="Technical1">
    <w:name w:val="Technical 1"/>
    <w:rPr>
      <w:rFonts w:ascii="Courier New" w:hAnsi="Courier New"/>
      <w:noProof w:val="0"/>
      <w:sz w:val="24"/>
      <w:lang w:val="en-US"/>
    </w:rPr>
  </w:style>
  <w:style w:type="character" w:customStyle="1" w:styleId="Technical7">
    <w:name w:val="Technical 7"/>
    <w:basedOn w:val="DefaultParagraphFont"/>
  </w:style>
  <w:style w:type="character" w:customStyle="1" w:styleId="Technical8">
    <w:name w:val="Technical 8"/>
    <w:basedOn w:val="DefaultParagraphFont"/>
  </w:style>
  <w:style w:type="character" w:customStyle="1" w:styleId="DocInit">
    <w:name w:val="Doc Init"/>
    <w:basedOn w:val="DefaultParagraphFont"/>
  </w:style>
  <w:style w:type="character" w:customStyle="1" w:styleId="DefaultParagraphFo">
    <w:name w:val="Default Paragraph Fo"/>
    <w:basedOn w:val="DefaultParagraphFont"/>
  </w:style>
  <w:style w:type="character" w:customStyle="1" w:styleId="Document8a">
    <w:name w:val="Document 8a"/>
    <w:basedOn w:val="DefaultParagraphFont"/>
  </w:style>
  <w:style w:type="character" w:customStyle="1" w:styleId="Document4a">
    <w:name w:val="Document 4a"/>
    <w:rPr>
      <w:b/>
      <w:i/>
      <w:sz w:val="24"/>
    </w:rPr>
  </w:style>
  <w:style w:type="character" w:customStyle="1" w:styleId="Document6a">
    <w:name w:val="Document 6a"/>
    <w:basedOn w:val="DefaultParagraphFont"/>
  </w:style>
  <w:style w:type="character" w:customStyle="1" w:styleId="Document5a">
    <w:name w:val="Document 5a"/>
    <w:basedOn w:val="DefaultParagraphFont"/>
  </w:style>
  <w:style w:type="character" w:customStyle="1" w:styleId="Document2a">
    <w:name w:val="Document 2a"/>
    <w:basedOn w:val="DefaultParagraphFont"/>
  </w:style>
  <w:style w:type="character" w:customStyle="1" w:styleId="Document7a">
    <w:name w:val="Document 7a"/>
    <w:basedOn w:val="DefaultParagraphFont"/>
  </w:style>
  <w:style w:type="paragraph" w:customStyle="1" w:styleId="RightPar1a">
    <w:name w:val="Right Par 1a"/>
    <w:pPr>
      <w:widowControl w:val="0"/>
      <w:tabs>
        <w:tab w:val="left" w:pos="-720"/>
        <w:tab w:val="left" w:pos="0"/>
        <w:tab w:val="left" w:pos="288"/>
        <w:tab w:val="decimal" w:pos="720"/>
      </w:tabs>
      <w:suppressAutoHyphens/>
    </w:pPr>
    <w:rPr>
      <w:rFonts w:ascii="Courier New" w:hAnsi="Courier New"/>
      <w:snapToGrid w:val="0"/>
      <w:sz w:val="24"/>
      <w:lang w:val="en-US" w:eastAsia="en-US"/>
    </w:rPr>
  </w:style>
  <w:style w:type="paragraph" w:customStyle="1" w:styleId="RightPar2a">
    <w:name w:val="Right Par 2a"/>
    <w:pPr>
      <w:widowControl w:val="0"/>
      <w:tabs>
        <w:tab w:val="left" w:pos="-720"/>
        <w:tab w:val="left" w:pos="0"/>
        <w:tab w:val="left" w:pos="720"/>
        <w:tab w:val="left" w:pos="1008"/>
        <w:tab w:val="decimal" w:pos="1440"/>
      </w:tabs>
      <w:suppressAutoHyphens/>
    </w:pPr>
    <w:rPr>
      <w:rFonts w:ascii="Courier New" w:hAnsi="Courier New"/>
      <w:snapToGrid w:val="0"/>
      <w:sz w:val="24"/>
      <w:lang w:val="en-US" w:eastAsia="en-US"/>
    </w:rPr>
  </w:style>
  <w:style w:type="character" w:customStyle="1" w:styleId="Document3a">
    <w:name w:val="Document 3a"/>
    <w:basedOn w:val="DefaultParagraphFont"/>
  </w:style>
  <w:style w:type="paragraph" w:customStyle="1" w:styleId="RightPar3a">
    <w:name w:val="Right Par 3a"/>
    <w:pPr>
      <w:widowControl w:val="0"/>
      <w:tabs>
        <w:tab w:val="left" w:pos="-720"/>
        <w:tab w:val="left" w:pos="0"/>
        <w:tab w:val="left" w:pos="720"/>
        <w:tab w:val="left" w:pos="1440"/>
        <w:tab w:val="left" w:pos="1728"/>
        <w:tab w:val="decimal" w:pos="2160"/>
      </w:tabs>
      <w:suppressAutoHyphens/>
    </w:pPr>
    <w:rPr>
      <w:rFonts w:ascii="Courier New" w:hAnsi="Courier New"/>
      <w:snapToGrid w:val="0"/>
      <w:sz w:val="24"/>
      <w:lang w:val="en-US" w:eastAsia="en-US"/>
    </w:rPr>
  </w:style>
  <w:style w:type="paragraph" w:customStyle="1" w:styleId="RightPar4a">
    <w:name w:val="Right Par 4a"/>
    <w:pPr>
      <w:widowControl w:val="0"/>
      <w:tabs>
        <w:tab w:val="left" w:pos="-720"/>
        <w:tab w:val="left" w:pos="0"/>
        <w:tab w:val="left" w:pos="720"/>
        <w:tab w:val="left" w:pos="1440"/>
        <w:tab w:val="left" w:pos="2160"/>
        <w:tab w:val="left" w:pos="2448"/>
        <w:tab w:val="decimal" w:pos="2880"/>
      </w:tabs>
      <w:suppressAutoHyphens/>
    </w:pPr>
    <w:rPr>
      <w:rFonts w:ascii="Courier New" w:hAnsi="Courier New"/>
      <w:snapToGrid w:val="0"/>
      <w:sz w:val="24"/>
      <w:lang w:val="en-US" w:eastAsia="en-US"/>
    </w:rPr>
  </w:style>
  <w:style w:type="paragraph" w:customStyle="1" w:styleId="RightPar5a">
    <w:name w:val="Right Par 5a"/>
    <w:pPr>
      <w:widowControl w:val="0"/>
      <w:tabs>
        <w:tab w:val="left" w:pos="-720"/>
        <w:tab w:val="left" w:pos="0"/>
        <w:tab w:val="left" w:pos="720"/>
        <w:tab w:val="left" w:pos="1440"/>
        <w:tab w:val="left" w:pos="2160"/>
        <w:tab w:val="left" w:pos="2880"/>
        <w:tab w:val="left" w:pos="3024"/>
        <w:tab w:val="decimal" w:pos="3600"/>
      </w:tabs>
      <w:suppressAutoHyphens/>
    </w:pPr>
    <w:rPr>
      <w:rFonts w:ascii="Courier New" w:hAnsi="Courier New"/>
      <w:snapToGrid w:val="0"/>
      <w:sz w:val="24"/>
      <w:lang w:val="en-US" w:eastAsia="en-US"/>
    </w:rPr>
  </w:style>
  <w:style w:type="paragraph" w:customStyle="1" w:styleId="RightPar6a">
    <w:name w:val="Right Par 6a"/>
    <w:pPr>
      <w:widowControl w:val="0"/>
      <w:tabs>
        <w:tab w:val="left" w:pos="-720"/>
        <w:tab w:val="left" w:pos="0"/>
        <w:tab w:val="left" w:pos="720"/>
        <w:tab w:val="left" w:pos="1440"/>
        <w:tab w:val="left" w:pos="2160"/>
        <w:tab w:val="left" w:pos="2880"/>
        <w:tab w:val="left" w:pos="3600"/>
        <w:tab w:val="left" w:pos="3744"/>
        <w:tab w:val="decimal" w:pos="4320"/>
      </w:tabs>
      <w:suppressAutoHyphens/>
    </w:pPr>
    <w:rPr>
      <w:rFonts w:ascii="Courier New" w:hAnsi="Courier New"/>
      <w:snapToGrid w:val="0"/>
      <w:sz w:val="24"/>
      <w:lang w:val="en-US" w:eastAsia="en-US"/>
    </w:rPr>
  </w:style>
  <w:style w:type="paragraph" w:customStyle="1" w:styleId="RightPar7a">
    <w:name w:val="Right Par 7a"/>
    <w:pPr>
      <w:widowControl w:val="0"/>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ourier New" w:hAnsi="Courier New"/>
      <w:snapToGrid w:val="0"/>
      <w:sz w:val="24"/>
      <w:lang w:val="en-US" w:eastAsia="en-US"/>
    </w:rPr>
  </w:style>
  <w:style w:type="paragraph" w:customStyle="1" w:styleId="RightPar8a">
    <w:name w:val="Right Par 8a"/>
    <w:pPr>
      <w:widowControl w:val="0"/>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ourier New" w:hAnsi="Courier New"/>
      <w:snapToGrid w:val="0"/>
      <w:sz w:val="24"/>
      <w:lang w:val="en-US" w:eastAsia="en-US"/>
    </w:rPr>
  </w:style>
  <w:style w:type="paragraph" w:customStyle="1" w:styleId="Document1a">
    <w:name w:val="Document 1a"/>
    <w:pPr>
      <w:keepNext/>
      <w:keepLines/>
      <w:widowControl w:val="0"/>
      <w:tabs>
        <w:tab w:val="left" w:pos="-720"/>
      </w:tabs>
      <w:suppressAutoHyphens/>
    </w:pPr>
    <w:rPr>
      <w:rFonts w:ascii="Courier New" w:hAnsi="Courier New"/>
      <w:snapToGrid w:val="0"/>
      <w:sz w:val="24"/>
      <w:lang w:val="en-US" w:eastAsia="en-US"/>
    </w:rPr>
  </w:style>
  <w:style w:type="paragraph" w:customStyle="1" w:styleId="Technical5a">
    <w:name w:val="Technical 5a"/>
    <w:pPr>
      <w:widowControl w:val="0"/>
      <w:tabs>
        <w:tab w:val="left" w:pos="-720"/>
      </w:tabs>
      <w:suppressAutoHyphens/>
    </w:pPr>
    <w:rPr>
      <w:rFonts w:ascii="Courier New" w:hAnsi="Courier New"/>
      <w:b/>
      <w:snapToGrid w:val="0"/>
      <w:sz w:val="24"/>
      <w:lang w:val="en-US" w:eastAsia="en-US"/>
    </w:rPr>
  </w:style>
  <w:style w:type="paragraph" w:customStyle="1" w:styleId="Technical6a">
    <w:name w:val="Technical 6a"/>
    <w:pPr>
      <w:widowControl w:val="0"/>
      <w:tabs>
        <w:tab w:val="left" w:pos="-720"/>
      </w:tabs>
      <w:suppressAutoHyphens/>
    </w:pPr>
    <w:rPr>
      <w:rFonts w:ascii="Courier New" w:hAnsi="Courier New"/>
      <w:b/>
      <w:snapToGrid w:val="0"/>
      <w:sz w:val="24"/>
      <w:lang w:val="en-US" w:eastAsia="en-US"/>
    </w:rPr>
  </w:style>
  <w:style w:type="character" w:customStyle="1" w:styleId="Technical2a">
    <w:name w:val="Technical 2a"/>
    <w:basedOn w:val="DefaultParagraphFont"/>
  </w:style>
  <w:style w:type="character" w:customStyle="1" w:styleId="Technical3a">
    <w:name w:val="Technical 3a"/>
    <w:basedOn w:val="DefaultParagraphFont"/>
  </w:style>
  <w:style w:type="paragraph" w:customStyle="1" w:styleId="Technical4a">
    <w:name w:val="Technical 4a"/>
    <w:pPr>
      <w:widowControl w:val="0"/>
      <w:tabs>
        <w:tab w:val="left" w:pos="-720"/>
      </w:tabs>
      <w:suppressAutoHyphens/>
    </w:pPr>
    <w:rPr>
      <w:rFonts w:ascii="Courier New" w:hAnsi="Courier New"/>
      <w:b/>
      <w:snapToGrid w:val="0"/>
      <w:sz w:val="24"/>
      <w:lang w:val="en-US" w:eastAsia="en-US"/>
    </w:rPr>
  </w:style>
  <w:style w:type="character" w:customStyle="1" w:styleId="Technical1a">
    <w:name w:val="Technical 1a"/>
    <w:basedOn w:val="DefaultParagraphFont"/>
  </w:style>
  <w:style w:type="paragraph" w:customStyle="1" w:styleId="Technical7a">
    <w:name w:val="Technical 7a"/>
    <w:pPr>
      <w:widowControl w:val="0"/>
      <w:tabs>
        <w:tab w:val="left" w:pos="-720"/>
      </w:tabs>
      <w:suppressAutoHyphens/>
    </w:pPr>
    <w:rPr>
      <w:rFonts w:ascii="Courier New" w:hAnsi="Courier New"/>
      <w:b/>
      <w:snapToGrid w:val="0"/>
      <w:sz w:val="24"/>
      <w:lang w:val="en-US" w:eastAsia="en-US"/>
    </w:rPr>
  </w:style>
  <w:style w:type="paragraph" w:customStyle="1" w:styleId="Technical8a">
    <w:name w:val="Technical 8a"/>
    <w:pPr>
      <w:widowControl w:val="0"/>
      <w:tabs>
        <w:tab w:val="left" w:pos="-720"/>
      </w:tabs>
      <w:suppressAutoHyphens/>
    </w:pPr>
    <w:rPr>
      <w:rFonts w:ascii="Courier New" w:hAnsi="Courier New"/>
      <w:b/>
      <w:snapToGrid w:val="0"/>
      <w:sz w:val="24"/>
      <w:lang w:val="en-US" w:eastAsia="en-US"/>
    </w:rPr>
  </w:style>
  <w:style w:type="character" w:customStyle="1" w:styleId="EquationCaption">
    <w:name w:val="_Equation Caption"/>
    <w:basedOn w:val="DefaultParagraphFont"/>
  </w:style>
  <w:style w:type="paragraph" w:styleId="Footer">
    <w:name w:val="footer"/>
    <w:basedOn w:val="Normal"/>
    <w:pPr>
      <w:tabs>
        <w:tab w:val="clear" w:pos="-720"/>
        <w:tab w:val="left" w:pos="0"/>
        <w:tab w:val="center" w:pos="4152"/>
        <w:tab w:val="right" w:pos="8305"/>
        <w:tab w:val="left" w:pos="8640"/>
      </w:tabs>
    </w:pPr>
    <w:rPr>
      <w:rFonts w:ascii="Courier New" w:hAnsi="Courier New"/>
      <w:sz w:val="24"/>
    </w:rPr>
  </w:style>
  <w:style w:type="character" w:customStyle="1" w:styleId="Logo">
    <w:name w:val="Logo"/>
    <w:basedOn w:val="DefaultParagraphFont"/>
  </w:style>
  <w:style w:type="paragraph" w:customStyle="1" w:styleId="PartTitle">
    <w:name w:val="PartTitle"/>
    <w:pPr>
      <w:keepNext/>
      <w:keepLines/>
      <w:widowControl w:val="0"/>
      <w:tabs>
        <w:tab w:val="left" w:pos="-720"/>
      </w:tabs>
      <w:suppressAutoHyphens/>
    </w:pPr>
    <w:rPr>
      <w:rFonts w:ascii="Courier New" w:hAnsi="Courier New"/>
      <w:snapToGrid w:val="0"/>
      <w:sz w:val="24"/>
      <w:lang w:val="en-US" w:eastAsia="en-US"/>
    </w:rPr>
  </w:style>
  <w:style w:type="paragraph" w:customStyle="1" w:styleId="SectionTitle">
    <w:name w:val="SectionTitle"/>
    <w:pPr>
      <w:keepNext/>
      <w:keepLines/>
      <w:widowControl w:val="0"/>
      <w:tabs>
        <w:tab w:val="left" w:pos="-720"/>
      </w:tabs>
      <w:suppressAutoHyphens/>
    </w:pPr>
    <w:rPr>
      <w:rFonts w:ascii="Courier New" w:hAnsi="Courier New"/>
      <w:snapToGrid w:val="0"/>
      <w:sz w:val="24"/>
      <w:lang w:val="en-US" w:eastAsia="en-US"/>
    </w:rPr>
  </w:style>
  <w:style w:type="paragraph" w:customStyle="1" w:styleId="ChapterTitle">
    <w:name w:val="ChapterTitle"/>
    <w:pPr>
      <w:keepNext/>
      <w:keepLines/>
      <w:widowControl w:val="0"/>
      <w:tabs>
        <w:tab w:val="left" w:pos="-720"/>
      </w:tabs>
      <w:suppressAutoHyphens/>
    </w:pPr>
    <w:rPr>
      <w:rFonts w:ascii="Courier New" w:hAnsi="Courier New"/>
      <w:snapToGrid w:val="0"/>
      <w:sz w:val="24"/>
      <w:lang w:val="en-US" w:eastAsia="en-US"/>
    </w:rPr>
  </w:style>
  <w:style w:type="character" w:customStyle="1" w:styleId="Centrehead">
    <w:name w:val="Centrehead"/>
    <w:rPr>
      <w:rFonts w:ascii="Courier New" w:hAnsi="Courier New"/>
      <w:noProof w:val="0"/>
      <w:sz w:val="24"/>
      <w:lang w:val="en-US"/>
    </w:rPr>
  </w:style>
  <w:style w:type="character" w:customStyle="1" w:styleId="TableOfContents">
    <w:name w:val="TableOfContents"/>
    <w:basedOn w:val="DefaultParagraphFont"/>
  </w:style>
  <w:style w:type="character" w:customStyle="1" w:styleId="Citation">
    <w:name w:val="Citation"/>
    <w:rPr>
      <w:sz w:val="19"/>
    </w:rPr>
  </w:style>
  <w:style w:type="character" w:customStyle="1" w:styleId="NumberBook">
    <w:name w:val="NumberBook"/>
    <w:rPr>
      <w:rFonts w:ascii="Courier New" w:hAnsi="Courier New"/>
      <w:noProof w:val="0"/>
      <w:sz w:val="24"/>
      <w:lang w:val="en-US"/>
    </w:rPr>
  </w:style>
  <w:style w:type="character" w:customStyle="1" w:styleId="Noindent1">
    <w:name w:val="No indent 1"/>
    <w:basedOn w:val="DefaultParagraphFont"/>
  </w:style>
  <w:style w:type="character" w:customStyle="1" w:styleId="Noindent2">
    <w:name w:val="No indent 2"/>
    <w:basedOn w:val="DefaultParagraphFont"/>
  </w:style>
  <w:style w:type="character" w:customStyle="1" w:styleId="Noindent3">
    <w:name w:val="No indent 3"/>
    <w:basedOn w:val="DefaultParagraphFont"/>
  </w:style>
  <w:style w:type="character" w:customStyle="1" w:styleId="Noindent4">
    <w:name w:val="No indent 4"/>
    <w:basedOn w:val="DefaultParagraphFont"/>
  </w:style>
  <w:style w:type="paragraph" w:styleId="Title">
    <w:name w:val="Title"/>
    <w:basedOn w:val="Normal"/>
    <w:qFormat/>
    <w:pPr>
      <w:jc w:val="center"/>
    </w:pPr>
    <w:rPr>
      <w:rFonts w:ascii="Courier New" w:hAnsi="Courier New"/>
      <w:b/>
      <w:sz w:val="48"/>
    </w:rPr>
  </w:style>
  <w:style w:type="paragraph" w:customStyle="1" w:styleId="DefaultTabs">
    <w:name w:val="DefaultTabs"/>
    <w:pPr>
      <w:widowControl w:val="0"/>
      <w:tabs>
        <w:tab w:val="left" w:pos="-1440"/>
        <w:tab w:val="left" w:pos="-720"/>
      </w:tabs>
      <w:suppressAutoHyphens/>
    </w:pPr>
    <w:rPr>
      <w:rFonts w:ascii="Courier New" w:hAnsi="Courier New"/>
      <w:snapToGrid w:val="0"/>
      <w:sz w:val="24"/>
      <w:lang w:val="en-US" w:eastAsia="en-US"/>
    </w:rPr>
  </w:style>
  <w:style w:type="character" w:customStyle="1" w:styleId="Footnote">
    <w:name w:val="Footnote"/>
    <w:basedOn w:val="DefaultParagraphFont"/>
  </w:style>
  <w:style w:type="character" w:customStyle="1" w:styleId="ListNumber1">
    <w:name w:val="ListNumber 1"/>
    <w:basedOn w:val="DefaultParagraphFont"/>
  </w:style>
  <w:style w:type="character" w:customStyle="1" w:styleId="ListNumber2">
    <w:name w:val="ListNumber 2"/>
    <w:basedOn w:val="DefaultParagraphFont"/>
  </w:style>
  <w:style w:type="character" w:customStyle="1" w:styleId="ListNumber3">
    <w:name w:val="ListNumber 3"/>
    <w:basedOn w:val="DefaultParagraphFont"/>
  </w:style>
  <w:style w:type="character" w:customStyle="1" w:styleId="ListNumber4">
    <w:name w:val="ListNumber 4"/>
    <w:basedOn w:val="DefaultParagraphFont"/>
  </w:style>
  <w:style w:type="paragraph" w:styleId="List">
    <w:name w:val="List"/>
    <w:basedOn w:val="Normal"/>
    <w:pPr>
      <w:tabs>
        <w:tab w:val="clear" w:pos="-720"/>
      </w:tabs>
      <w:suppressAutoHyphens w:val="0"/>
      <w:ind w:left="283" w:hanging="283"/>
    </w:pPr>
    <w:rPr>
      <w:rFonts w:ascii="Courier New" w:hAnsi="Courier New"/>
      <w:sz w:val="24"/>
      <w:lang w:val="en-GB"/>
    </w:rPr>
  </w:style>
  <w:style w:type="character" w:customStyle="1" w:styleId="SubTitle1">
    <w:name w:val="SubTitle 1"/>
    <w:rPr>
      <w:rFonts w:ascii="Courier New" w:hAnsi="Courier New"/>
      <w:noProof w:val="0"/>
      <w:sz w:val="24"/>
      <w:lang w:val="en-US"/>
    </w:rPr>
  </w:style>
  <w:style w:type="character" w:customStyle="1" w:styleId="DefaultMargins">
    <w:name w:val="DefaultMargins"/>
    <w:rPr>
      <w:rFonts w:ascii="Courier New" w:hAnsi="Courier New"/>
      <w:noProof w:val="0"/>
      <w:sz w:val="24"/>
      <w:lang w:val="en-US"/>
    </w:rPr>
  </w:style>
  <w:style w:type="character" w:customStyle="1" w:styleId="SubTitle2">
    <w:name w:val="SubTitle 2"/>
    <w:rPr>
      <w:rFonts w:ascii="Courier New" w:hAnsi="Courier New"/>
      <w:noProof w:val="0"/>
      <w:sz w:val="24"/>
      <w:lang w:val="en-US"/>
    </w:rPr>
  </w:style>
  <w:style w:type="character" w:customStyle="1" w:styleId="Initial">
    <w:name w:val="Initial"/>
    <w:rPr>
      <w:rFonts w:ascii="Courier New" w:hAnsi="Courier New"/>
      <w:noProof w:val="0"/>
      <w:sz w:val="24"/>
      <w:lang w:val="en-US"/>
    </w:rPr>
  </w:style>
  <w:style w:type="character" w:customStyle="1" w:styleId="AddressTR">
    <w:name w:val="AddressTR"/>
    <w:rPr>
      <w:rFonts w:ascii="Courier New" w:hAnsi="Courier New"/>
      <w:noProof w:val="0"/>
      <w:sz w:val="24"/>
      <w:lang w:val="en-US"/>
    </w:rPr>
  </w:style>
  <w:style w:type="character" w:customStyle="1" w:styleId="ZDGname">
    <w:name w:val="Z_DGname"/>
    <w:rPr>
      <w:rFonts w:ascii="Arial" w:hAnsi="Arial"/>
      <w:noProof w:val="0"/>
      <w:sz w:val="16"/>
      <w:lang w:val="en-US"/>
    </w:rPr>
  </w:style>
  <w:style w:type="character" w:customStyle="1" w:styleId="ZCom">
    <w:name w:val="Z_Com"/>
    <w:rPr>
      <w:rFonts w:ascii="Arial" w:hAnsi="Arial"/>
      <w:noProof w:val="0"/>
      <w:sz w:val="24"/>
      <w:lang w:val="en-US"/>
    </w:rPr>
  </w:style>
  <w:style w:type="character" w:customStyle="1" w:styleId="References">
    <w:name w:val="References"/>
    <w:rPr>
      <w:rFonts w:ascii="Times New Roman" w:hAnsi="Times New Roman"/>
      <w:noProof w:val="0"/>
      <w:sz w:val="20"/>
      <w:lang w:val="en-US"/>
    </w:rPr>
  </w:style>
  <w:style w:type="character" w:customStyle="1" w:styleId="MixedIndent1">
    <w:name w:val="Mixed Indent 1"/>
    <w:basedOn w:val="DefaultParagraphFont"/>
  </w:style>
  <w:style w:type="character" w:customStyle="1" w:styleId="MixedIndent2">
    <w:name w:val="Mixed Indent 2"/>
    <w:basedOn w:val="DefaultParagraphFont"/>
  </w:style>
  <w:style w:type="character" w:customStyle="1" w:styleId="MixedIndent3">
    <w:name w:val="Mixed Indent 3"/>
    <w:basedOn w:val="DefaultParagraphFont"/>
  </w:style>
  <w:style w:type="character" w:customStyle="1" w:styleId="MixedIndent4">
    <w:name w:val="Mixed Indent 4"/>
    <w:basedOn w:val="DefaultParagraphFont"/>
  </w:style>
  <w:style w:type="character" w:customStyle="1" w:styleId="MixedIndent5">
    <w:name w:val="Mixed Indent 5"/>
    <w:basedOn w:val="DefaultParagraphFont"/>
  </w:style>
  <w:style w:type="character" w:customStyle="1" w:styleId="MixedIndent6">
    <w:name w:val="Mixed Indent 6"/>
    <w:basedOn w:val="DefaultParagraphFont"/>
  </w:style>
  <w:style w:type="character" w:customStyle="1" w:styleId="MixedIndent7">
    <w:name w:val="Mixed Indent 7"/>
    <w:basedOn w:val="DefaultParagraphFont"/>
  </w:style>
  <w:style w:type="character" w:customStyle="1" w:styleId="MixedIndent8">
    <w:name w:val="Mixed Indent 8"/>
    <w:basedOn w:val="DefaultParagraphFont"/>
  </w:style>
  <w:style w:type="character" w:customStyle="1" w:styleId="ListNumber5">
    <w:name w:val="ListNumber 5"/>
    <w:rPr>
      <w:rFonts w:ascii="Courier New" w:hAnsi="Courier New"/>
      <w:noProof w:val="0"/>
      <w:sz w:val="24"/>
      <w:lang w:val="en-US"/>
    </w:rPr>
  </w:style>
  <w:style w:type="character" w:customStyle="1" w:styleId="ListNumber6">
    <w:name w:val="ListNumber 6"/>
    <w:rPr>
      <w:rFonts w:ascii="Courier New" w:hAnsi="Courier New"/>
      <w:noProof w:val="0"/>
      <w:sz w:val="24"/>
      <w:lang w:val="en-US"/>
    </w:rPr>
  </w:style>
  <w:style w:type="character" w:customStyle="1" w:styleId="ListNumber7">
    <w:name w:val="ListNumber 7"/>
    <w:rPr>
      <w:rFonts w:ascii="Courier New" w:hAnsi="Courier New"/>
      <w:noProof w:val="0"/>
      <w:sz w:val="24"/>
      <w:lang w:val="en-US"/>
    </w:rPr>
  </w:style>
  <w:style w:type="paragraph" w:styleId="Closing">
    <w:name w:val="Closing"/>
    <w:basedOn w:val="Normal"/>
    <w:pPr>
      <w:tabs>
        <w:tab w:val="clear" w:pos="-720"/>
      </w:tabs>
      <w:suppressAutoHyphens w:val="0"/>
      <w:ind w:left="4252"/>
    </w:pPr>
    <w:rPr>
      <w:rFonts w:ascii="Courier New" w:hAnsi="Courier New"/>
      <w:sz w:val="24"/>
      <w:lang w:val="en-GB"/>
    </w:rPr>
  </w:style>
  <w:style w:type="character" w:customStyle="1" w:styleId="NoteList">
    <w:name w:val="NoteList"/>
    <w:rPr>
      <w:rFonts w:ascii="Courier New" w:hAnsi="Courier New"/>
      <w:noProof w:val="0"/>
      <w:sz w:val="24"/>
      <w:lang w:val="en-US"/>
    </w:rPr>
  </w:style>
  <w:style w:type="paragraph" w:customStyle="1" w:styleId="Note">
    <w:name w:val="Note"/>
    <w:pPr>
      <w:widowControl w:val="0"/>
      <w:tabs>
        <w:tab w:val="left" w:pos="1246"/>
        <w:tab w:val="left" w:pos="1848"/>
        <w:tab w:val="left" w:pos="2568"/>
        <w:tab w:val="left" w:pos="5102"/>
        <w:tab w:val="left" w:pos="6814"/>
      </w:tabs>
      <w:suppressAutoHyphens/>
    </w:pPr>
    <w:rPr>
      <w:rFonts w:ascii="Courier New" w:hAnsi="Courier New"/>
      <w:snapToGrid w:val="0"/>
      <w:sz w:val="24"/>
      <w:lang w:val="en-US" w:eastAsia="en-US"/>
    </w:rPr>
  </w:style>
  <w:style w:type="paragraph" w:customStyle="1" w:styleId="Subject">
    <w:name w:val="Subject"/>
    <w:pPr>
      <w:widowControl w:val="0"/>
      <w:tabs>
        <w:tab w:val="left" w:pos="1246"/>
        <w:tab w:val="left" w:pos="1848"/>
        <w:tab w:val="left" w:pos="2568"/>
        <w:tab w:val="left" w:pos="5102"/>
        <w:tab w:val="left" w:pos="6814"/>
      </w:tabs>
      <w:suppressAutoHyphens/>
    </w:pPr>
    <w:rPr>
      <w:rFonts w:ascii="Courier New" w:hAnsi="Courier New"/>
      <w:b/>
      <w:snapToGrid w:val="0"/>
      <w:sz w:val="24"/>
      <w:lang w:val="en-US" w:eastAsia="en-US"/>
    </w:rPr>
  </w:style>
  <w:style w:type="character" w:customStyle="1" w:styleId="NoteHead">
    <w:name w:val="NoteHead"/>
    <w:rPr>
      <w:rFonts w:ascii="Courier New" w:hAnsi="Courier New"/>
      <w:noProof w:val="0"/>
      <w:sz w:val="24"/>
      <w:lang w:val="en-US"/>
    </w:rPr>
  </w:style>
  <w:style w:type="paragraph" w:customStyle="1" w:styleId="Participants">
    <w:name w:val="Participants"/>
    <w:pPr>
      <w:widowControl w:val="0"/>
      <w:tabs>
        <w:tab w:val="left" w:pos="1791"/>
        <w:tab w:val="left" w:pos="2482"/>
        <w:tab w:val="left" w:pos="5102"/>
        <w:tab w:val="left" w:pos="6757"/>
      </w:tabs>
      <w:suppressAutoHyphens/>
    </w:pPr>
    <w:rPr>
      <w:rFonts w:ascii="Courier New" w:hAnsi="Courier New"/>
      <w:snapToGrid w:val="0"/>
      <w:sz w:val="24"/>
      <w:lang w:val="en-US" w:eastAsia="en-US"/>
    </w:rPr>
  </w:style>
  <w:style w:type="character" w:customStyle="1" w:styleId="NumberReport">
    <w:name w:val="NumberReport"/>
    <w:rPr>
      <w:rFonts w:ascii="Courier New" w:hAnsi="Courier New"/>
      <w:noProof w:val="0"/>
      <w:sz w:val="24"/>
      <w:lang w:val="en-US"/>
    </w:rPr>
  </w:style>
  <w:style w:type="paragraph" w:customStyle="1" w:styleId="Word222Null">
    <w:name w:val="Word222Null"/>
    <w:pPr>
      <w:widowControl w:val="0"/>
      <w:tabs>
        <w:tab w:val="left" w:pos="-720"/>
      </w:tabs>
      <w:suppressAutoHyphens/>
    </w:pPr>
    <w:rPr>
      <w:rFonts w:ascii="Haettenschweiler" w:hAnsi="Haettenschweiler"/>
      <w:snapToGrid w:val="0"/>
      <w:sz w:val="24"/>
      <w:lang w:val="en-US" w:eastAsia="en-US"/>
    </w:rPr>
  </w:style>
  <w:style w:type="paragraph" w:customStyle="1" w:styleId="Footnoteref">
    <w:name w:val="Footnote ref"/>
    <w:pPr>
      <w:widowControl w:val="0"/>
      <w:tabs>
        <w:tab w:val="left" w:pos="-720"/>
      </w:tabs>
      <w:suppressAutoHyphens/>
    </w:pPr>
    <w:rPr>
      <w:rFonts w:ascii="Haettenschweiler" w:hAnsi="Haettenschweiler"/>
      <w:snapToGrid w:val="0"/>
      <w:sz w:val="18"/>
      <w:vertAlign w:val="superscript"/>
      <w:lang w:val="en-US" w:eastAsia="en-US"/>
    </w:rPr>
  </w:style>
  <w:style w:type="paragraph" w:customStyle="1" w:styleId="Footnotetex">
    <w:name w:val="Footnote tex"/>
    <w:pPr>
      <w:widowControl w:val="0"/>
      <w:tabs>
        <w:tab w:val="left" w:pos="-720"/>
      </w:tabs>
      <w:suppressAutoHyphens/>
    </w:pPr>
    <w:rPr>
      <w:rFonts w:ascii="Haettenschweiler" w:hAnsi="Haettenschweiler"/>
      <w:snapToGrid w:val="0"/>
      <w:lang w:val="en-US" w:eastAsia="en-US"/>
    </w:rPr>
  </w:style>
  <w:style w:type="character" w:customStyle="1" w:styleId="BulletList">
    <w:name w:val="Bullet List"/>
    <w:basedOn w:val="DefaultParagraphFont"/>
  </w:style>
  <w:style w:type="paragraph" w:customStyle="1" w:styleId="DocName">
    <w:name w:val="DocName"/>
    <w:pPr>
      <w:widowControl w:val="0"/>
      <w:tabs>
        <w:tab w:val="left" w:pos="-720"/>
      </w:tabs>
      <w:suppressAutoHyphens/>
      <w:jc w:val="right"/>
    </w:pPr>
    <w:rPr>
      <w:snapToGrid w:val="0"/>
      <w:sz w:val="12"/>
      <w:lang w:val="en-US" w:eastAsia="en-US"/>
    </w:rPr>
  </w:style>
  <w:style w:type="paragraph" w:styleId="Date">
    <w:name w:val="Date"/>
    <w:basedOn w:val="Normal"/>
    <w:next w:val="Normal"/>
  </w:style>
  <w:style w:type="character" w:customStyle="1" w:styleId="Text1">
    <w:name w:val="Text 1"/>
    <w:basedOn w:val="DefaultParagraphFont"/>
  </w:style>
  <w:style w:type="paragraph" w:customStyle="1" w:styleId="CC">
    <w:name w:val="CC"/>
    <w:pPr>
      <w:widowControl w:val="0"/>
      <w:tabs>
        <w:tab w:val="left" w:pos="793"/>
      </w:tabs>
      <w:suppressAutoHyphens/>
    </w:pPr>
    <w:rPr>
      <w:rFonts w:ascii="Courier New" w:hAnsi="Courier New"/>
      <w:snapToGrid w:val="0"/>
      <w:sz w:val="24"/>
      <w:lang w:val="en-US" w:eastAsia="en-US"/>
    </w:rPr>
  </w:style>
  <w:style w:type="paragraph" w:customStyle="1" w:styleId="DoubSign">
    <w:name w:val="DoubSign"/>
    <w:pPr>
      <w:widowControl w:val="0"/>
      <w:tabs>
        <w:tab w:val="left" w:pos="1134"/>
        <w:tab w:val="left" w:pos="5669"/>
      </w:tabs>
      <w:suppressAutoHyphens/>
    </w:pPr>
    <w:rPr>
      <w:rFonts w:ascii="Courier New" w:hAnsi="Courier New"/>
      <w:snapToGrid w:val="0"/>
      <w:sz w:val="24"/>
      <w:lang w:val="en-US" w:eastAsia="en-US"/>
    </w:rPr>
  </w:style>
  <w:style w:type="paragraph" w:styleId="Signature">
    <w:name w:val="Signature"/>
    <w:basedOn w:val="Normal"/>
    <w:pPr>
      <w:tabs>
        <w:tab w:val="clear" w:pos="-720"/>
        <w:tab w:val="left" w:pos="5385"/>
      </w:tabs>
    </w:pPr>
    <w:rPr>
      <w:rFonts w:ascii="Courier New" w:hAnsi="Courier New"/>
      <w:sz w:val="24"/>
    </w:rPr>
  </w:style>
  <w:style w:type="paragraph" w:customStyle="1" w:styleId="Enclosures">
    <w:name w:val="Enclosures"/>
    <w:pPr>
      <w:widowControl w:val="0"/>
      <w:tabs>
        <w:tab w:val="left" w:pos="1077"/>
      </w:tabs>
      <w:suppressAutoHyphens/>
    </w:pPr>
    <w:rPr>
      <w:rFonts w:ascii="Courier New" w:hAnsi="Courier New"/>
      <w:snapToGrid w:val="0"/>
      <w:sz w:val="24"/>
      <w:lang w:val="en-US" w:eastAsia="en-US"/>
    </w:rPr>
  </w:style>
  <w:style w:type="character" w:customStyle="1" w:styleId="l23">
    <w:name w:val="l2 3"/>
    <w:rPr>
      <w:rFonts w:ascii="Courier New" w:hAnsi="Courier New"/>
      <w:noProof w:val="0"/>
      <w:sz w:val="24"/>
      <w:lang w:val="en-US"/>
    </w:rPr>
  </w:style>
  <w:style w:type="character" w:customStyle="1" w:styleId="l21">
    <w:name w:val="l2 1"/>
    <w:rPr>
      <w:rFonts w:ascii="Courier New" w:hAnsi="Courier New"/>
      <w:noProof w:val="0"/>
      <w:sz w:val="24"/>
      <w:lang w:val="en-US"/>
    </w:rPr>
  </w:style>
  <w:style w:type="character" w:customStyle="1" w:styleId="l22">
    <w:name w:val="l2 2"/>
    <w:rPr>
      <w:rFonts w:ascii="Courier New" w:hAnsi="Courier New"/>
      <w:noProof w:val="0"/>
      <w:sz w:val="24"/>
      <w:lang w:val="en-US"/>
    </w:rPr>
  </w:style>
  <w:style w:type="character" w:customStyle="1" w:styleId="FirstDash">
    <w:name w:val="First Dash"/>
    <w:basedOn w:val="DefaultParagraphFont"/>
  </w:style>
  <w:style w:type="character" w:customStyle="1" w:styleId="Dash3">
    <w:name w:val="Dash 3"/>
    <w:basedOn w:val="DefaultParagraphFont"/>
  </w:style>
  <w:style w:type="character" w:customStyle="1" w:styleId="NumPar1">
    <w:name w:val="NumPar 1"/>
    <w:rPr>
      <w:sz w:val="24"/>
    </w:rPr>
  </w:style>
  <w:style w:type="character" w:customStyle="1" w:styleId="Text2">
    <w:name w:val="Text 2"/>
    <w:basedOn w:val="DefaultParagraphFont"/>
  </w:style>
  <w:style w:type="character" w:customStyle="1" w:styleId="Dash1">
    <w:name w:val="Dash 1"/>
    <w:basedOn w:val="DefaultParagraphFont"/>
  </w:style>
  <w:style w:type="character" w:customStyle="1" w:styleId="Text3">
    <w:name w:val="Text 3"/>
    <w:basedOn w:val="DefaultParagraphFont"/>
  </w:style>
  <w:style w:type="character" w:customStyle="1" w:styleId="Dash2">
    <w:name w:val="Dash 2"/>
    <w:basedOn w:val="DefaultParagraphFont"/>
  </w:style>
  <w:style w:type="paragraph" w:customStyle="1" w:styleId="Indent4">
    <w:name w:val="Indent 4"/>
    <w:pPr>
      <w:widowControl w:val="0"/>
      <w:tabs>
        <w:tab w:val="left" w:pos="-1440"/>
        <w:tab w:val="left" w:pos="0"/>
      </w:tabs>
      <w:suppressAutoHyphens/>
      <w:ind w:hanging="1440"/>
    </w:pPr>
    <w:rPr>
      <w:rFonts w:ascii="Courier New" w:hAnsi="Courier New"/>
      <w:snapToGrid w:val="0"/>
      <w:sz w:val="24"/>
      <w:lang w:val="en-US" w:eastAsia="en-US"/>
    </w:rPr>
  </w:style>
  <w:style w:type="paragraph" w:customStyle="1" w:styleId="Indent2">
    <w:name w:val="Indent 2"/>
    <w:pPr>
      <w:widowControl w:val="0"/>
      <w:tabs>
        <w:tab w:val="left" w:pos="-1440"/>
        <w:tab w:val="left" w:pos="-720"/>
      </w:tabs>
      <w:suppressAutoHyphens/>
      <w:ind w:hanging="720"/>
    </w:pPr>
    <w:rPr>
      <w:rFonts w:ascii="Courier New" w:hAnsi="Courier New"/>
      <w:snapToGrid w:val="0"/>
      <w:sz w:val="24"/>
      <w:lang w:val="en-US" w:eastAsia="en-US"/>
    </w:rPr>
  </w:style>
  <w:style w:type="paragraph" w:customStyle="1" w:styleId="Indent1">
    <w:name w:val="Indent 1"/>
    <w:pPr>
      <w:widowControl w:val="0"/>
      <w:tabs>
        <w:tab w:val="left" w:pos="-1440"/>
        <w:tab w:val="left" w:pos="-540"/>
        <w:tab w:val="left" w:pos="0"/>
      </w:tabs>
      <w:suppressAutoHyphens/>
      <w:ind w:hanging="540"/>
    </w:pPr>
    <w:rPr>
      <w:rFonts w:ascii="Courier New" w:hAnsi="Courier New"/>
      <w:snapToGrid w:val="0"/>
      <w:sz w:val="24"/>
      <w:lang w:val="en-US" w:eastAsia="en-US"/>
    </w:rPr>
  </w:style>
  <w:style w:type="paragraph" w:customStyle="1" w:styleId="Indent3">
    <w:name w:val="Indent 3"/>
    <w:pPr>
      <w:widowControl w:val="0"/>
      <w:tabs>
        <w:tab w:val="left" w:pos="-1440"/>
        <w:tab w:val="left" w:pos="-1080"/>
        <w:tab w:val="left" w:pos="0"/>
      </w:tabs>
      <w:suppressAutoHyphens/>
      <w:ind w:hanging="1080"/>
    </w:pPr>
    <w:rPr>
      <w:rFonts w:ascii="Courier New" w:hAnsi="Courier New"/>
      <w:snapToGrid w:val="0"/>
      <w:sz w:val="24"/>
      <w:lang w:val="en-US" w:eastAsia="en-US"/>
    </w:rPr>
  </w:style>
  <w:style w:type="paragraph" w:styleId="TOC1">
    <w:name w:val="toc 1"/>
    <w:basedOn w:val="Normal"/>
    <w:next w:val="Normal"/>
    <w:autoRedefine/>
    <w:semiHidden/>
    <w:pPr>
      <w:tabs>
        <w:tab w:val="clear" w:pos="-720"/>
        <w:tab w:val="right" w:leader="dot" w:pos="9360"/>
      </w:tabs>
      <w:spacing w:before="480"/>
      <w:ind w:left="720" w:right="720" w:hanging="720"/>
    </w:pPr>
    <w:rPr>
      <w:rFonts w:ascii="Courier New" w:hAnsi="Courier New"/>
      <w:sz w:val="24"/>
    </w:rPr>
  </w:style>
  <w:style w:type="paragraph" w:styleId="TOC2">
    <w:name w:val="toc 2"/>
    <w:basedOn w:val="Normal"/>
    <w:next w:val="Normal"/>
    <w:autoRedefine/>
    <w:semiHidden/>
    <w:pPr>
      <w:tabs>
        <w:tab w:val="clear" w:pos="-720"/>
        <w:tab w:val="right" w:leader="dot" w:pos="9360"/>
      </w:tabs>
      <w:ind w:left="1440" w:right="720" w:hanging="720"/>
    </w:pPr>
    <w:rPr>
      <w:rFonts w:ascii="Courier New" w:hAnsi="Courier New"/>
      <w:sz w:val="24"/>
    </w:rPr>
  </w:style>
  <w:style w:type="paragraph" w:styleId="TOC3">
    <w:name w:val="toc 3"/>
    <w:basedOn w:val="Normal"/>
    <w:next w:val="Normal"/>
    <w:autoRedefine/>
    <w:semiHidden/>
    <w:pPr>
      <w:tabs>
        <w:tab w:val="clear" w:pos="-720"/>
        <w:tab w:val="right" w:leader="dot" w:pos="9360"/>
      </w:tabs>
      <w:ind w:left="2160" w:right="720" w:hanging="720"/>
    </w:pPr>
    <w:rPr>
      <w:rFonts w:ascii="Courier New" w:hAnsi="Courier New"/>
      <w:sz w:val="24"/>
    </w:rPr>
  </w:style>
  <w:style w:type="paragraph" w:styleId="TOC4">
    <w:name w:val="toc 4"/>
    <w:basedOn w:val="Normal"/>
    <w:next w:val="Normal"/>
    <w:autoRedefine/>
    <w:semiHidden/>
    <w:pPr>
      <w:tabs>
        <w:tab w:val="clear" w:pos="-720"/>
        <w:tab w:val="right" w:leader="dot" w:pos="9360"/>
      </w:tabs>
      <w:ind w:left="2880" w:right="720" w:hanging="720"/>
    </w:pPr>
    <w:rPr>
      <w:rFonts w:ascii="Courier New" w:hAnsi="Courier New"/>
      <w:sz w:val="24"/>
    </w:rPr>
  </w:style>
  <w:style w:type="paragraph" w:styleId="TOC5">
    <w:name w:val="toc 5"/>
    <w:basedOn w:val="Normal"/>
    <w:next w:val="Normal"/>
    <w:autoRedefine/>
    <w:semiHidden/>
    <w:pPr>
      <w:tabs>
        <w:tab w:val="clear" w:pos="-720"/>
        <w:tab w:val="right" w:leader="dot" w:pos="9360"/>
      </w:tabs>
      <w:ind w:left="3600" w:right="720" w:hanging="720"/>
    </w:pPr>
    <w:rPr>
      <w:rFonts w:ascii="Courier New" w:hAnsi="Courier New"/>
      <w:sz w:val="24"/>
    </w:rPr>
  </w:style>
  <w:style w:type="paragraph" w:styleId="TOC6">
    <w:name w:val="toc 6"/>
    <w:basedOn w:val="Normal"/>
    <w:next w:val="Normal"/>
    <w:autoRedefine/>
    <w:semiHidden/>
    <w:pPr>
      <w:tabs>
        <w:tab w:val="clear" w:pos="-720"/>
        <w:tab w:val="right" w:pos="9360"/>
      </w:tabs>
      <w:ind w:left="720" w:hanging="720"/>
    </w:pPr>
    <w:rPr>
      <w:rFonts w:ascii="Courier New" w:hAnsi="Courier New"/>
      <w:sz w:val="24"/>
    </w:rPr>
  </w:style>
  <w:style w:type="paragraph" w:styleId="TOC7">
    <w:name w:val="toc 7"/>
    <w:basedOn w:val="Normal"/>
    <w:next w:val="Normal"/>
    <w:autoRedefine/>
    <w:semiHidden/>
    <w:pPr>
      <w:tabs>
        <w:tab w:val="clear" w:pos="-720"/>
      </w:tabs>
      <w:ind w:left="720" w:hanging="720"/>
    </w:pPr>
    <w:rPr>
      <w:rFonts w:ascii="Courier New" w:hAnsi="Courier New"/>
      <w:sz w:val="24"/>
    </w:rPr>
  </w:style>
  <w:style w:type="paragraph" w:styleId="TOC8">
    <w:name w:val="toc 8"/>
    <w:basedOn w:val="Normal"/>
    <w:next w:val="Normal"/>
    <w:autoRedefine/>
    <w:semiHidden/>
    <w:pPr>
      <w:tabs>
        <w:tab w:val="clear" w:pos="-720"/>
        <w:tab w:val="right" w:pos="9360"/>
      </w:tabs>
      <w:ind w:left="720" w:hanging="720"/>
    </w:pPr>
    <w:rPr>
      <w:rFonts w:ascii="Courier New" w:hAnsi="Courier New"/>
      <w:sz w:val="24"/>
    </w:rPr>
  </w:style>
  <w:style w:type="paragraph" w:styleId="TOC9">
    <w:name w:val="toc 9"/>
    <w:basedOn w:val="Normal"/>
    <w:next w:val="Normal"/>
    <w:autoRedefine/>
    <w:semiHidden/>
    <w:pPr>
      <w:tabs>
        <w:tab w:val="clear" w:pos="-720"/>
        <w:tab w:val="right" w:leader="dot" w:pos="9360"/>
      </w:tabs>
      <w:ind w:left="720" w:hanging="720"/>
    </w:pPr>
    <w:rPr>
      <w:rFonts w:ascii="Courier New" w:hAnsi="Courier New"/>
      <w:sz w:val="24"/>
    </w:rPr>
  </w:style>
  <w:style w:type="paragraph" w:styleId="Index1">
    <w:name w:val="index 1"/>
    <w:basedOn w:val="Normal"/>
    <w:next w:val="Normal"/>
    <w:autoRedefine/>
    <w:semiHidden/>
    <w:pPr>
      <w:tabs>
        <w:tab w:val="clear" w:pos="-720"/>
        <w:tab w:val="right" w:leader="dot" w:pos="9360"/>
      </w:tabs>
      <w:ind w:left="1440" w:right="720" w:hanging="1440"/>
    </w:pPr>
    <w:rPr>
      <w:rFonts w:ascii="Courier New" w:hAnsi="Courier New"/>
      <w:sz w:val="24"/>
    </w:rPr>
  </w:style>
  <w:style w:type="paragraph" w:styleId="Index2">
    <w:name w:val="index 2"/>
    <w:basedOn w:val="Normal"/>
    <w:next w:val="Normal"/>
    <w:autoRedefine/>
    <w:semiHidden/>
    <w:pPr>
      <w:tabs>
        <w:tab w:val="clear" w:pos="-720"/>
        <w:tab w:val="right" w:leader="dot" w:pos="9360"/>
      </w:tabs>
      <w:ind w:left="1440" w:right="720" w:hanging="720"/>
    </w:pPr>
    <w:rPr>
      <w:rFonts w:ascii="Courier New" w:hAnsi="Courier New"/>
      <w:sz w:val="24"/>
    </w:rPr>
  </w:style>
  <w:style w:type="paragraph" w:styleId="TOAHeading">
    <w:name w:val="toa heading"/>
    <w:basedOn w:val="Normal"/>
    <w:next w:val="Normal"/>
    <w:semiHidden/>
    <w:pPr>
      <w:tabs>
        <w:tab w:val="clear" w:pos="-720"/>
        <w:tab w:val="right" w:pos="9360"/>
      </w:tabs>
    </w:pPr>
    <w:rPr>
      <w:rFonts w:ascii="Courier New" w:hAnsi="Courier New"/>
      <w:sz w:val="24"/>
    </w:rPr>
  </w:style>
  <w:style w:type="paragraph" w:styleId="Caption">
    <w:name w:val="caption"/>
    <w:basedOn w:val="Normal"/>
    <w:next w:val="Normal"/>
    <w:qFormat/>
    <w:pPr>
      <w:tabs>
        <w:tab w:val="clear" w:pos="-720"/>
      </w:tabs>
      <w:suppressAutoHyphens w:val="0"/>
    </w:pPr>
    <w:rPr>
      <w:rFonts w:ascii="Courier New" w:hAnsi="Courier New"/>
      <w:sz w:val="24"/>
      <w:lang w:val="en-GB"/>
    </w:rPr>
  </w:style>
  <w:style w:type="character" w:customStyle="1" w:styleId="EquationCaption1">
    <w:name w:val="_Equation Caption1"/>
  </w:style>
  <w:style w:type="paragraph" w:styleId="BodyText">
    <w:name w:val="Body Text"/>
    <w:basedOn w:val="Normal"/>
    <w:rsid w:val="006168EB"/>
    <w:pPr>
      <w:widowControl/>
      <w:tabs>
        <w:tab w:val="clear" w:pos="-720"/>
      </w:tabs>
      <w:suppressAutoHyphens w:val="0"/>
    </w:pPr>
    <w:rPr>
      <w:rFonts w:ascii="Times New Roman" w:hAnsi="Times New Roman"/>
      <w:snapToGrid/>
      <w:sz w:val="24"/>
      <w:lang w:val="en-GB"/>
    </w:rPr>
  </w:style>
  <w:style w:type="character" w:styleId="PageNumber">
    <w:name w:val="page number"/>
    <w:basedOn w:val="DefaultParagraphFont"/>
    <w:rsid w:val="00E65247"/>
  </w:style>
  <w:style w:type="paragraph" w:styleId="NormalWeb">
    <w:name w:val="Normal (Web)"/>
    <w:basedOn w:val="Normal"/>
    <w:uiPriority w:val="99"/>
    <w:semiHidden/>
    <w:unhideWhenUsed/>
    <w:rsid w:val="00AD7E28"/>
    <w:pPr>
      <w:widowControl/>
      <w:tabs>
        <w:tab w:val="clear" w:pos="-720"/>
      </w:tabs>
      <w:suppressAutoHyphens w:val="0"/>
      <w:spacing w:before="225" w:after="30" w:line="285" w:lineRule="atLeast"/>
      <w:ind w:left="225" w:right="225"/>
    </w:pPr>
    <w:rPr>
      <w:rFonts w:ascii="Lucida Sans Unicode" w:hAnsi="Lucida Sans Unicode" w:cs="Lucida Sans Unicode"/>
      <w:snapToGrid/>
      <w:sz w:val="17"/>
      <w:szCs w:val="17"/>
      <w:lang w:val="en-GB" w:eastAsia="en-GB"/>
    </w:rPr>
  </w:style>
  <w:style w:type="character" w:styleId="Hyperlink">
    <w:name w:val="Hyperlink"/>
    <w:rsid w:val="00074C48"/>
    <w:rPr>
      <w:color w:val="0000FF"/>
      <w:u w:val="single"/>
    </w:rPr>
  </w:style>
  <w:style w:type="paragraph" w:customStyle="1" w:styleId="font-null">
    <w:name w:val="font-null"/>
    <w:basedOn w:val="Normal"/>
    <w:rsid w:val="00A650A7"/>
    <w:pPr>
      <w:widowControl/>
      <w:tabs>
        <w:tab w:val="clear" w:pos="-720"/>
      </w:tabs>
      <w:suppressAutoHyphens w:val="0"/>
      <w:spacing w:before="100" w:beforeAutospacing="1" w:after="100" w:afterAutospacing="1"/>
    </w:pPr>
    <w:rPr>
      <w:rFonts w:ascii="Times New Roman" w:eastAsia="SimSun" w:hAnsi="Times New Roman"/>
      <w:snapToGrid/>
      <w:sz w:val="24"/>
      <w:szCs w:val="24"/>
      <w:lang w:val="en-GB" w:eastAsia="zh-CN"/>
    </w:rPr>
  </w:style>
  <w:style w:type="paragraph" w:customStyle="1" w:styleId="Default">
    <w:name w:val="Default"/>
    <w:rsid w:val="00275EF1"/>
    <w:pPr>
      <w:autoSpaceDE w:val="0"/>
      <w:autoSpaceDN w:val="0"/>
      <w:adjustRightInd w:val="0"/>
    </w:pPr>
    <w:rPr>
      <w:rFonts w:ascii="Arial" w:eastAsia="SimSun" w:hAnsi="Arial" w:cs="Arial"/>
      <w:color w:val="000000"/>
      <w:sz w:val="24"/>
      <w:szCs w:val="24"/>
      <w:lang w:eastAsia="zh-CN"/>
    </w:rPr>
  </w:style>
  <w:style w:type="paragraph" w:styleId="Header">
    <w:name w:val="header"/>
    <w:basedOn w:val="Normal"/>
    <w:rsid w:val="002D7055"/>
    <w:pPr>
      <w:tabs>
        <w:tab w:val="clear" w:pos="-720"/>
        <w:tab w:val="center" w:pos="4153"/>
        <w:tab w:val="right" w:pos="8306"/>
      </w:tabs>
    </w:pPr>
  </w:style>
  <w:style w:type="paragraph" w:styleId="DocumentMap">
    <w:name w:val="Document Map"/>
    <w:basedOn w:val="Normal"/>
    <w:semiHidden/>
    <w:rsid w:val="007C44E7"/>
    <w:pPr>
      <w:shd w:val="clear" w:color="auto" w:fill="000080"/>
    </w:pPr>
    <w:rPr>
      <w:rFonts w:ascii="Tahoma" w:hAnsi="Tahoma" w:cs="Tahoma"/>
    </w:rPr>
  </w:style>
  <w:style w:type="paragraph" w:styleId="BalloonText">
    <w:name w:val="Balloon Text"/>
    <w:basedOn w:val="Normal"/>
    <w:semiHidden/>
    <w:rsid w:val="007C44E7"/>
    <w:rPr>
      <w:rFonts w:ascii="Tahoma" w:hAnsi="Tahoma" w:cs="Tahoma"/>
      <w:sz w:val="16"/>
      <w:szCs w:val="16"/>
    </w:rPr>
  </w:style>
  <w:style w:type="character" w:styleId="Emphasis">
    <w:name w:val="Emphasis"/>
    <w:uiPriority w:val="20"/>
    <w:qFormat/>
    <w:rsid w:val="00CB20AD"/>
    <w:rPr>
      <w:i/>
      <w:iCs/>
    </w:rPr>
  </w:style>
  <w:style w:type="paragraph" w:styleId="ListParagraph">
    <w:name w:val="List Paragraph"/>
    <w:basedOn w:val="Normal"/>
    <w:qFormat/>
    <w:rsid w:val="002A22C5"/>
    <w:pPr>
      <w:widowControl/>
      <w:tabs>
        <w:tab w:val="clear" w:pos="-720"/>
      </w:tabs>
      <w:suppressAutoHyphens w:val="0"/>
      <w:spacing w:after="200" w:line="276" w:lineRule="auto"/>
      <w:ind w:left="720"/>
    </w:pPr>
    <w:rPr>
      <w:rFonts w:ascii="Calibri" w:hAnsi="Calibri"/>
      <w:snapToGrid/>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2006845">
      <w:bodyDiv w:val="1"/>
      <w:marLeft w:val="0"/>
      <w:marRight w:val="0"/>
      <w:marTop w:val="0"/>
      <w:marBottom w:val="0"/>
      <w:divBdr>
        <w:top w:val="none" w:sz="0" w:space="0" w:color="auto"/>
        <w:left w:val="none" w:sz="0" w:space="0" w:color="auto"/>
        <w:bottom w:val="none" w:sz="0" w:space="0" w:color="auto"/>
        <w:right w:val="none" w:sz="0" w:space="0" w:color="auto"/>
      </w:divBdr>
    </w:div>
    <w:div w:id="491871798">
      <w:bodyDiv w:val="1"/>
      <w:marLeft w:val="0"/>
      <w:marRight w:val="0"/>
      <w:marTop w:val="0"/>
      <w:marBottom w:val="0"/>
      <w:divBdr>
        <w:top w:val="none" w:sz="0" w:space="0" w:color="auto"/>
        <w:left w:val="none" w:sz="0" w:space="0" w:color="auto"/>
        <w:bottom w:val="none" w:sz="0" w:space="0" w:color="auto"/>
        <w:right w:val="none" w:sz="0" w:space="0" w:color="auto"/>
      </w:divBdr>
      <w:divsChild>
        <w:div w:id="1076828416">
          <w:marLeft w:val="0"/>
          <w:marRight w:val="0"/>
          <w:marTop w:val="0"/>
          <w:marBottom w:val="0"/>
          <w:divBdr>
            <w:top w:val="none" w:sz="0" w:space="0" w:color="auto"/>
            <w:left w:val="none" w:sz="0" w:space="0" w:color="auto"/>
            <w:bottom w:val="none" w:sz="0" w:space="0" w:color="auto"/>
            <w:right w:val="none" w:sz="0" w:space="0" w:color="auto"/>
          </w:divBdr>
          <w:divsChild>
            <w:div w:id="311914382">
              <w:marLeft w:val="0"/>
              <w:marRight w:val="0"/>
              <w:marTop w:val="0"/>
              <w:marBottom w:val="0"/>
              <w:divBdr>
                <w:top w:val="none" w:sz="0" w:space="0" w:color="auto"/>
                <w:left w:val="none" w:sz="0" w:space="0" w:color="auto"/>
                <w:bottom w:val="none" w:sz="0" w:space="0" w:color="auto"/>
                <w:right w:val="none" w:sz="0" w:space="0" w:color="auto"/>
              </w:divBdr>
              <w:divsChild>
                <w:div w:id="1825270899">
                  <w:marLeft w:val="0"/>
                  <w:marRight w:val="0"/>
                  <w:marTop w:val="0"/>
                  <w:marBottom w:val="0"/>
                  <w:divBdr>
                    <w:top w:val="none" w:sz="0" w:space="0" w:color="auto"/>
                    <w:left w:val="none" w:sz="0" w:space="0" w:color="auto"/>
                    <w:bottom w:val="none" w:sz="0" w:space="0" w:color="auto"/>
                    <w:right w:val="none" w:sz="0" w:space="0" w:color="auto"/>
                  </w:divBdr>
                  <w:divsChild>
                    <w:div w:id="2054454934">
                      <w:marLeft w:val="0"/>
                      <w:marRight w:val="0"/>
                      <w:marTop w:val="0"/>
                      <w:marBottom w:val="0"/>
                      <w:divBdr>
                        <w:top w:val="none" w:sz="0" w:space="0" w:color="auto"/>
                        <w:left w:val="none" w:sz="0" w:space="0" w:color="auto"/>
                        <w:bottom w:val="none" w:sz="0" w:space="0" w:color="auto"/>
                        <w:right w:val="none" w:sz="0" w:space="0" w:color="auto"/>
                      </w:divBdr>
                      <w:divsChild>
                        <w:div w:id="1590776304">
                          <w:marLeft w:val="0"/>
                          <w:marRight w:val="0"/>
                          <w:marTop w:val="0"/>
                          <w:marBottom w:val="0"/>
                          <w:divBdr>
                            <w:top w:val="none" w:sz="0" w:space="0" w:color="auto"/>
                            <w:left w:val="none" w:sz="0" w:space="0" w:color="auto"/>
                            <w:bottom w:val="none" w:sz="0" w:space="0" w:color="auto"/>
                            <w:right w:val="none" w:sz="0" w:space="0" w:color="auto"/>
                          </w:divBdr>
                          <w:divsChild>
                            <w:div w:id="1059784270">
                              <w:marLeft w:val="0"/>
                              <w:marRight w:val="0"/>
                              <w:marTop w:val="0"/>
                              <w:marBottom w:val="0"/>
                              <w:divBdr>
                                <w:top w:val="none" w:sz="0" w:space="0" w:color="auto"/>
                                <w:left w:val="none" w:sz="0" w:space="0" w:color="auto"/>
                                <w:bottom w:val="none" w:sz="0" w:space="0" w:color="auto"/>
                                <w:right w:val="none" w:sz="0" w:space="0" w:color="auto"/>
                              </w:divBdr>
                              <w:divsChild>
                                <w:div w:id="1639989791">
                                  <w:marLeft w:val="0"/>
                                  <w:marRight w:val="0"/>
                                  <w:marTop w:val="0"/>
                                  <w:marBottom w:val="0"/>
                                  <w:divBdr>
                                    <w:top w:val="none" w:sz="0" w:space="0" w:color="auto"/>
                                    <w:left w:val="none" w:sz="0" w:space="0" w:color="auto"/>
                                    <w:bottom w:val="none" w:sz="0" w:space="0" w:color="auto"/>
                                    <w:right w:val="none" w:sz="0" w:space="0" w:color="auto"/>
                                  </w:divBdr>
                                  <w:divsChild>
                                    <w:div w:id="585698828">
                                      <w:marLeft w:val="0"/>
                                      <w:marRight w:val="0"/>
                                      <w:marTop w:val="0"/>
                                      <w:marBottom w:val="0"/>
                                      <w:divBdr>
                                        <w:top w:val="none" w:sz="0" w:space="0" w:color="auto"/>
                                        <w:left w:val="none" w:sz="0" w:space="0" w:color="auto"/>
                                        <w:bottom w:val="none" w:sz="0" w:space="0" w:color="auto"/>
                                        <w:right w:val="none" w:sz="0" w:space="0" w:color="auto"/>
                                      </w:divBdr>
                                      <w:divsChild>
                                        <w:div w:id="1973973548">
                                          <w:marLeft w:val="0"/>
                                          <w:marRight w:val="0"/>
                                          <w:marTop w:val="0"/>
                                          <w:marBottom w:val="0"/>
                                          <w:divBdr>
                                            <w:top w:val="none" w:sz="0" w:space="0" w:color="auto"/>
                                            <w:left w:val="none" w:sz="0" w:space="0" w:color="auto"/>
                                            <w:bottom w:val="none" w:sz="0" w:space="0" w:color="auto"/>
                                            <w:right w:val="none" w:sz="0" w:space="0" w:color="auto"/>
                                          </w:divBdr>
                                        </w:div>
                                        <w:div w:id="1280185917">
                                          <w:marLeft w:val="0"/>
                                          <w:marRight w:val="0"/>
                                          <w:marTop w:val="0"/>
                                          <w:marBottom w:val="0"/>
                                          <w:divBdr>
                                            <w:top w:val="none" w:sz="0" w:space="0" w:color="auto"/>
                                            <w:left w:val="none" w:sz="0" w:space="0" w:color="auto"/>
                                            <w:bottom w:val="none" w:sz="0" w:space="0" w:color="auto"/>
                                            <w:right w:val="none" w:sz="0" w:space="0" w:color="auto"/>
                                          </w:divBdr>
                                          <w:divsChild>
                                            <w:div w:id="165440208">
                                              <w:marLeft w:val="0"/>
                                              <w:marRight w:val="0"/>
                                              <w:marTop w:val="0"/>
                                              <w:marBottom w:val="0"/>
                                              <w:divBdr>
                                                <w:top w:val="none" w:sz="0" w:space="0" w:color="auto"/>
                                                <w:left w:val="none" w:sz="0" w:space="0" w:color="auto"/>
                                                <w:bottom w:val="none" w:sz="0" w:space="0" w:color="auto"/>
                                                <w:right w:val="none" w:sz="0" w:space="0" w:color="auto"/>
                                              </w:divBdr>
                                              <w:divsChild>
                                                <w:div w:id="579874690">
                                                  <w:marLeft w:val="0"/>
                                                  <w:marRight w:val="0"/>
                                                  <w:marTop w:val="0"/>
                                                  <w:marBottom w:val="0"/>
                                                  <w:divBdr>
                                                    <w:top w:val="none" w:sz="0" w:space="0" w:color="auto"/>
                                                    <w:left w:val="none" w:sz="0" w:space="0" w:color="auto"/>
                                                    <w:bottom w:val="none" w:sz="0" w:space="0" w:color="auto"/>
                                                    <w:right w:val="none" w:sz="0" w:space="0" w:color="auto"/>
                                                  </w:divBdr>
                                                </w:div>
                                                <w:div w:id="765617164">
                                                  <w:marLeft w:val="0"/>
                                                  <w:marRight w:val="0"/>
                                                  <w:marTop w:val="0"/>
                                                  <w:marBottom w:val="0"/>
                                                  <w:divBdr>
                                                    <w:top w:val="none" w:sz="0" w:space="0" w:color="auto"/>
                                                    <w:left w:val="none" w:sz="0" w:space="0" w:color="auto"/>
                                                    <w:bottom w:val="none" w:sz="0" w:space="0" w:color="auto"/>
                                                    <w:right w:val="none" w:sz="0" w:space="0" w:color="auto"/>
                                                  </w:divBdr>
                                                </w:div>
                                                <w:div w:id="93362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14557569">
      <w:bodyDiv w:val="1"/>
      <w:marLeft w:val="0"/>
      <w:marRight w:val="0"/>
      <w:marTop w:val="0"/>
      <w:marBottom w:val="0"/>
      <w:divBdr>
        <w:top w:val="none" w:sz="0" w:space="0" w:color="auto"/>
        <w:left w:val="none" w:sz="0" w:space="0" w:color="auto"/>
        <w:bottom w:val="none" w:sz="0" w:space="0" w:color="auto"/>
        <w:right w:val="none" w:sz="0" w:space="0" w:color="auto"/>
      </w:divBdr>
    </w:div>
    <w:div w:id="1202741399">
      <w:bodyDiv w:val="1"/>
      <w:marLeft w:val="0"/>
      <w:marRight w:val="0"/>
      <w:marTop w:val="0"/>
      <w:marBottom w:val="0"/>
      <w:divBdr>
        <w:top w:val="none" w:sz="0" w:space="0" w:color="auto"/>
        <w:left w:val="none" w:sz="0" w:space="0" w:color="auto"/>
        <w:bottom w:val="none" w:sz="0" w:space="0" w:color="auto"/>
        <w:right w:val="none" w:sz="0" w:space="0" w:color="auto"/>
      </w:divBdr>
      <w:divsChild>
        <w:div w:id="1840463952">
          <w:marLeft w:val="0"/>
          <w:marRight w:val="0"/>
          <w:marTop w:val="0"/>
          <w:marBottom w:val="0"/>
          <w:divBdr>
            <w:top w:val="none" w:sz="0" w:space="0" w:color="auto"/>
            <w:left w:val="none" w:sz="0" w:space="0" w:color="auto"/>
            <w:bottom w:val="none" w:sz="0" w:space="0" w:color="auto"/>
            <w:right w:val="none" w:sz="0" w:space="0" w:color="auto"/>
          </w:divBdr>
          <w:divsChild>
            <w:div w:id="1292786544">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39265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477311">
      <w:bodyDiv w:val="1"/>
      <w:marLeft w:val="0"/>
      <w:marRight w:val="0"/>
      <w:marTop w:val="0"/>
      <w:marBottom w:val="0"/>
      <w:divBdr>
        <w:top w:val="none" w:sz="0" w:space="0" w:color="auto"/>
        <w:left w:val="none" w:sz="0" w:space="0" w:color="auto"/>
        <w:bottom w:val="none" w:sz="0" w:space="0" w:color="auto"/>
        <w:right w:val="none" w:sz="0" w:space="0" w:color="auto"/>
      </w:divBdr>
      <w:divsChild>
        <w:div w:id="1581258055">
          <w:marLeft w:val="0"/>
          <w:marRight w:val="0"/>
          <w:marTop w:val="0"/>
          <w:marBottom w:val="0"/>
          <w:divBdr>
            <w:top w:val="none" w:sz="0" w:space="0" w:color="auto"/>
            <w:left w:val="none" w:sz="0" w:space="0" w:color="auto"/>
            <w:bottom w:val="none" w:sz="0" w:space="0" w:color="auto"/>
            <w:right w:val="none" w:sz="0" w:space="0" w:color="auto"/>
          </w:divBdr>
          <w:divsChild>
            <w:div w:id="536241957">
              <w:marLeft w:val="0"/>
              <w:marRight w:val="0"/>
              <w:marTop w:val="0"/>
              <w:marBottom w:val="0"/>
              <w:divBdr>
                <w:top w:val="none" w:sz="0" w:space="0" w:color="auto"/>
                <w:left w:val="none" w:sz="0" w:space="0" w:color="auto"/>
                <w:bottom w:val="none" w:sz="0" w:space="0" w:color="auto"/>
                <w:right w:val="none" w:sz="0" w:space="0" w:color="auto"/>
              </w:divBdr>
            </w:div>
            <w:div w:id="732238212">
              <w:marLeft w:val="0"/>
              <w:marRight w:val="0"/>
              <w:marTop w:val="0"/>
              <w:marBottom w:val="0"/>
              <w:divBdr>
                <w:top w:val="none" w:sz="0" w:space="0" w:color="auto"/>
                <w:left w:val="none" w:sz="0" w:space="0" w:color="auto"/>
                <w:bottom w:val="none" w:sz="0" w:space="0" w:color="auto"/>
                <w:right w:val="none" w:sz="0" w:space="0" w:color="auto"/>
              </w:divBdr>
            </w:div>
            <w:div w:id="265888533">
              <w:marLeft w:val="0"/>
              <w:marRight w:val="0"/>
              <w:marTop w:val="0"/>
              <w:marBottom w:val="0"/>
              <w:divBdr>
                <w:top w:val="none" w:sz="0" w:space="0" w:color="auto"/>
                <w:left w:val="none" w:sz="0" w:space="0" w:color="auto"/>
                <w:bottom w:val="none" w:sz="0" w:space="0" w:color="auto"/>
                <w:right w:val="none" w:sz="0" w:space="0" w:color="auto"/>
              </w:divBdr>
            </w:div>
            <w:div w:id="1958832922">
              <w:marLeft w:val="0"/>
              <w:marRight w:val="0"/>
              <w:marTop w:val="0"/>
              <w:marBottom w:val="0"/>
              <w:divBdr>
                <w:top w:val="none" w:sz="0" w:space="0" w:color="auto"/>
                <w:left w:val="none" w:sz="0" w:space="0" w:color="auto"/>
                <w:bottom w:val="none" w:sz="0" w:space="0" w:color="auto"/>
                <w:right w:val="none" w:sz="0" w:space="0" w:color="auto"/>
              </w:divBdr>
            </w:div>
            <w:div w:id="176730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947098">
      <w:bodyDiv w:val="1"/>
      <w:marLeft w:val="0"/>
      <w:marRight w:val="0"/>
      <w:marTop w:val="0"/>
      <w:marBottom w:val="0"/>
      <w:divBdr>
        <w:top w:val="none" w:sz="0" w:space="0" w:color="auto"/>
        <w:left w:val="none" w:sz="0" w:space="0" w:color="auto"/>
        <w:bottom w:val="none" w:sz="0" w:space="0" w:color="auto"/>
        <w:right w:val="none" w:sz="0" w:space="0" w:color="auto"/>
      </w:divBdr>
      <w:divsChild>
        <w:div w:id="1202863711">
          <w:marLeft w:val="0"/>
          <w:marRight w:val="0"/>
          <w:marTop w:val="0"/>
          <w:marBottom w:val="0"/>
          <w:divBdr>
            <w:top w:val="none" w:sz="0" w:space="0" w:color="auto"/>
            <w:left w:val="none" w:sz="0" w:space="0" w:color="auto"/>
            <w:bottom w:val="none" w:sz="0" w:space="0" w:color="auto"/>
            <w:right w:val="none" w:sz="0" w:space="0" w:color="auto"/>
          </w:divBdr>
          <w:divsChild>
            <w:div w:id="387454582">
              <w:marLeft w:val="0"/>
              <w:marRight w:val="0"/>
              <w:marTop w:val="1305"/>
              <w:marBottom w:val="600"/>
              <w:divBdr>
                <w:top w:val="none" w:sz="0" w:space="0" w:color="auto"/>
                <w:left w:val="none" w:sz="0" w:space="0" w:color="auto"/>
                <w:bottom w:val="none" w:sz="0" w:space="0" w:color="auto"/>
                <w:right w:val="none" w:sz="0" w:space="0" w:color="auto"/>
              </w:divBdr>
              <w:divsChild>
                <w:div w:id="869226896">
                  <w:marLeft w:val="0"/>
                  <w:marRight w:val="0"/>
                  <w:marTop w:val="0"/>
                  <w:marBottom w:val="0"/>
                  <w:divBdr>
                    <w:top w:val="none" w:sz="0" w:space="0" w:color="auto"/>
                    <w:left w:val="none" w:sz="0" w:space="0" w:color="auto"/>
                    <w:bottom w:val="none" w:sz="0" w:space="0" w:color="auto"/>
                    <w:right w:val="none" w:sz="0" w:space="0" w:color="auto"/>
                  </w:divBdr>
                  <w:divsChild>
                    <w:div w:id="516314169">
                      <w:marLeft w:val="0"/>
                      <w:marRight w:val="0"/>
                      <w:marTop w:val="0"/>
                      <w:marBottom w:val="0"/>
                      <w:divBdr>
                        <w:top w:val="none" w:sz="0" w:space="0" w:color="auto"/>
                        <w:left w:val="none" w:sz="0" w:space="0" w:color="auto"/>
                        <w:bottom w:val="none" w:sz="0" w:space="0" w:color="auto"/>
                        <w:right w:val="none" w:sz="0" w:space="0" w:color="auto"/>
                      </w:divBdr>
                      <w:divsChild>
                        <w:div w:id="1412695048">
                          <w:marLeft w:val="0"/>
                          <w:marRight w:val="0"/>
                          <w:marTop w:val="0"/>
                          <w:marBottom w:val="0"/>
                          <w:divBdr>
                            <w:top w:val="none" w:sz="0" w:space="0" w:color="auto"/>
                            <w:left w:val="none" w:sz="0" w:space="0" w:color="auto"/>
                            <w:bottom w:val="none" w:sz="0" w:space="0" w:color="auto"/>
                            <w:right w:val="none" w:sz="0" w:space="0" w:color="auto"/>
                          </w:divBdr>
                          <w:divsChild>
                            <w:div w:id="2112847636">
                              <w:marLeft w:val="0"/>
                              <w:marRight w:val="0"/>
                              <w:marTop w:val="0"/>
                              <w:marBottom w:val="0"/>
                              <w:divBdr>
                                <w:top w:val="none" w:sz="0" w:space="0" w:color="auto"/>
                                <w:left w:val="none" w:sz="0" w:space="0" w:color="auto"/>
                                <w:bottom w:val="none" w:sz="0" w:space="0" w:color="auto"/>
                                <w:right w:val="none" w:sz="0" w:space="0" w:color="auto"/>
                              </w:divBdr>
                              <w:divsChild>
                                <w:div w:id="719012715">
                                  <w:marLeft w:val="0"/>
                                  <w:marRight w:val="0"/>
                                  <w:marTop w:val="0"/>
                                  <w:marBottom w:val="0"/>
                                  <w:divBdr>
                                    <w:top w:val="none" w:sz="0" w:space="0" w:color="auto"/>
                                    <w:left w:val="none" w:sz="0" w:space="0" w:color="auto"/>
                                    <w:bottom w:val="none" w:sz="0" w:space="0" w:color="auto"/>
                                    <w:right w:val="none" w:sz="0" w:space="0" w:color="auto"/>
                                  </w:divBdr>
                                  <w:divsChild>
                                    <w:div w:id="1045369768">
                                      <w:marLeft w:val="0"/>
                                      <w:marRight w:val="0"/>
                                      <w:marTop w:val="0"/>
                                      <w:marBottom w:val="0"/>
                                      <w:divBdr>
                                        <w:top w:val="none" w:sz="0" w:space="0" w:color="auto"/>
                                        <w:left w:val="none" w:sz="0" w:space="0" w:color="auto"/>
                                        <w:bottom w:val="none" w:sz="0" w:space="0" w:color="auto"/>
                                        <w:right w:val="none" w:sz="0" w:space="0" w:color="auto"/>
                                      </w:divBdr>
                                      <w:divsChild>
                                        <w:div w:id="347829651">
                                          <w:marLeft w:val="0"/>
                                          <w:marRight w:val="0"/>
                                          <w:marTop w:val="0"/>
                                          <w:marBottom w:val="150"/>
                                          <w:divBdr>
                                            <w:top w:val="none" w:sz="0" w:space="0" w:color="auto"/>
                                            <w:left w:val="none" w:sz="0" w:space="0" w:color="auto"/>
                                            <w:bottom w:val="none" w:sz="0" w:space="0" w:color="auto"/>
                                            <w:right w:val="none" w:sz="0" w:space="0" w:color="auto"/>
                                          </w:divBdr>
                                          <w:divsChild>
                                            <w:div w:id="429201750">
                                              <w:marLeft w:val="0"/>
                                              <w:marRight w:val="0"/>
                                              <w:marTop w:val="0"/>
                                              <w:marBottom w:val="0"/>
                                              <w:divBdr>
                                                <w:top w:val="none" w:sz="0" w:space="0" w:color="auto"/>
                                                <w:left w:val="none" w:sz="0" w:space="0" w:color="auto"/>
                                                <w:bottom w:val="none" w:sz="0" w:space="0" w:color="auto"/>
                                                <w:right w:val="none" w:sz="0" w:space="0" w:color="auto"/>
                                              </w:divBdr>
                                              <w:divsChild>
                                                <w:div w:id="1449853813">
                                                  <w:marLeft w:val="0"/>
                                                  <w:marRight w:val="0"/>
                                                  <w:marTop w:val="0"/>
                                                  <w:marBottom w:val="0"/>
                                                  <w:divBdr>
                                                    <w:top w:val="none" w:sz="0" w:space="0" w:color="auto"/>
                                                    <w:left w:val="none" w:sz="0" w:space="0" w:color="auto"/>
                                                    <w:bottom w:val="none" w:sz="0" w:space="0" w:color="auto"/>
                                                    <w:right w:val="none" w:sz="0" w:space="0" w:color="auto"/>
                                                  </w:divBdr>
                                                  <w:divsChild>
                                                    <w:div w:id="2069841824">
                                                      <w:marLeft w:val="0"/>
                                                      <w:marRight w:val="0"/>
                                                      <w:marTop w:val="0"/>
                                                      <w:marBottom w:val="0"/>
                                                      <w:divBdr>
                                                        <w:top w:val="none" w:sz="0" w:space="0" w:color="auto"/>
                                                        <w:left w:val="none" w:sz="0" w:space="0" w:color="auto"/>
                                                        <w:bottom w:val="none" w:sz="0" w:space="0" w:color="auto"/>
                                                        <w:right w:val="none" w:sz="0" w:space="0" w:color="auto"/>
                                                      </w:divBdr>
                                                      <w:divsChild>
                                                        <w:div w:id="624383956">
                                                          <w:marLeft w:val="0"/>
                                                          <w:marRight w:val="0"/>
                                                          <w:marTop w:val="0"/>
                                                          <w:marBottom w:val="0"/>
                                                          <w:divBdr>
                                                            <w:top w:val="none" w:sz="0" w:space="0" w:color="auto"/>
                                                            <w:left w:val="none" w:sz="0" w:space="0" w:color="auto"/>
                                                            <w:bottom w:val="none" w:sz="0" w:space="0" w:color="auto"/>
                                                            <w:right w:val="none" w:sz="0" w:space="0" w:color="auto"/>
                                                          </w:divBdr>
                                                          <w:divsChild>
                                                            <w:div w:id="12267748">
                                                              <w:marLeft w:val="0"/>
                                                              <w:marRight w:val="0"/>
                                                              <w:marTop w:val="0"/>
                                                              <w:marBottom w:val="0"/>
                                                              <w:divBdr>
                                                                <w:top w:val="none" w:sz="0" w:space="0" w:color="auto"/>
                                                                <w:left w:val="none" w:sz="0" w:space="0" w:color="auto"/>
                                                                <w:bottom w:val="none" w:sz="0" w:space="0" w:color="auto"/>
                                                                <w:right w:val="none" w:sz="0" w:space="0" w:color="auto"/>
                                                              </w:divBdr>
                                                              <w:divsChild>
                                                                <w:div w:id="178198269">
                                                                  <w:marLeft w:val="0"/>
                                                                  <w:marRight w:val="0"/>
                                                                  <w:marTop w:val="0"/>
                                                                  <w:marBottom w:val="0"/>
                                                                  <w:divBdr>
                                                                    <w:top w:val="none" w:sz="0" w:space="0" w:color="auto"/>
                                                                    <w:left w:val="none" w:sz="0" w:space="0" w:color="auto"/>
                                                                    <w:bottom w:val="none" w:sz="0" w:space="0" w:color="auto"/>
                                                                    <w:right w:val="none" w:sz="0" w:space="0" w:color="auto"/>
                                                                  </w:divBdr>
                                                                  <w:divsChild>
                                                                    <w:div w:id="626394169">
                                                                      <w:marLeft w:val="0"/>
                                                                      <w:marRight w:val="0"/>
                                                                      <w:marTop w:val="0"/>
                                                                      <w:marBottom w:val="0"/>
                                                                      <w:divBdr>
                                                                        <w:top w:val="none" w:sz="0" w:space="0" w:color="auto"/>
                                                                        <w:left w:val="none" w:sz="0" w:space="0" w:color="auto"/>
                                                                        <w:bottom w:val="none" w:sz="0" w:space="0" w:color="auto"/>
                                                                        <w:right w:val="none" w:sz="0" w:space="0" w:color="auto"/>
                                                                      </w:divBdr>
                                                                      <w:divsChild>
                                                                        <w:div w:id="1704015817">
                                                                          <w:marLeft w:val="0"/>
                                                                          <w:marRight w:val="0"/>
                                                                          <w:marTop w:val="0"/>
                                                                          <w:marBottom w:val="0"/>
                                                                          <w:divBdr>
                                                                            <w:top w:val="none" w:sz="0" w:space="0" w:color="auto"/>
                                                                            <w:left w:val="none" w:sz="0" w:space="0" w:color="auto"/>
                                                                            <w:bottom w:val="none" w:sz="0" w:space="0" w:color="auto"/>
                                                                            <w:right w:val="none" w:sz="0" w:space="0" w:color="auto"/>
                                                                          </w:divBdr>
                                                                          <w:divsChild>
                                                                            <w:div w:id="1157764127">
                                                                              <w:marLeft w:val="0"/>
                                                                              <w:marRight w:val="0"/>
                                                                              <w:marTop w:val="0"/>
                                                                              <w:marBottom w:val="0"/>
                                                                              <w:divBdr>
                                                                                <w:top w:val="none" w:sz="0" w:space="0" w:color="auto"/>
                                                                                <w:left w:val="none" w:sz="0" w:space="0" w:color="auto"/>
                                                                                <w:bottom w:val="none" w:sz="0" w:space="0" w:color="auto"/>
                                                                                <w:right w:val="none" w:sz="0" w:space="0" w:color="auto"/>
                                                                              </w:divBdr>
                                                                              <w:divsChild>
                                                                                <w:div w:id="1769306643">
                                                                                  <w:marLeft w:val="0"/>
                                                                                  <w:marRight w:val="0"/>
                                                                                  <w:marTop w:val="0"/>
                                                                                  <w:marBottom w:val="0"/>
                                                                                  <w:divBdr>
                                                                                    <w:top w:val="none" w:sz="0" w:space="0" w:color="auto"/>
                                                                                    <w:left w:val="none" w:sz="0" w:space="0" w:color="auto"/>
                                                                                    <w:bottom w:val="none" w:sz="0" w:space="0" w:color="auto"/>
                                                                                    <w:right w:val="none" w:sz="0" w:space="0" w:color="auto"/>
                                                                                  </w:divBdr>
                                                                                  <w:divsChild>
                                                                                    <w:div w:id="1464692653">
                                                                                      <w:marLeft w:val="0"/>
                                                                                      <w:marRight w:val="0"/>
                                                                                      <w:marTop w:val="0"/>
                                                                                      <w:marBottom w:val="0"/>
                                                                                      <w:divBdr>
                                                                                        <w:top w:val="none" w:sz="0" w:space="0" w:color="auto"/>
                                                                                        <w:left w:val="none" w:sz="0" w:space="0" w:color="auto"/>
                                                                                        <w:bottom w:val="none" w:sz="0" w:space="0" w:color="auto"/>
                                                                                        <w:right w:val="none" w:sz="0" w:space="0" w:color="auto"/>
                                                                                      </w:divBdr>
                                                                                      <w:divsChild>
                                                                                        <w:div w:id="978608868">
                                                                                          <w:marLeft w:val="0"/>
                                                                                          <w:marRight w:val="0"/>
                                                                                          <w:marTop w:val="0"/>
                                                                                          <w:marBottom w:val="0"/>
                                                                                          <w:divBdr>
                                                                                            <w:top w:val="none" w:sz="0" w:space="0" w:color="auto"/>
                                                                                            <w:left w:val="none" w:sz="0" w:space="0" w:color="auto"/>
                                                                                            <w:bottom w:val="none" w:sz="0" w:space="0" w:color="auto"/>
                                                                                            <w:right w:val="none" w:sz="0" w:space="0" w:color="auto"/>
                                                                                          </w:divBdr>
                                                                                          <w:divsChild>
                                                                                            <w:div w:id="106294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5257505">
      <w:bodyDiv w:val="1"/>
      <w:marLeft w:val="0"/>
      <w:marRight w:val="0"/>
      <w:marTop w:val="0"/>
      <w:marBottom w:val="0"/>
      <w:divBdr>
        <w:top w:val="none" w:sz="0" w:space="0" w:color="auto"/>
        <w:left w:val="none" w:sz="0" w:space="0" w:color="auto"/>
        <w:bottom w:val="none" w:sz="0" w:space="0" w:color="auto"/>
        <w:right w:val="none" w:sz="0" w:space="0" w:color="auto"/>
      </w:divBdr>
      <w:divsChild>
        <w:div w:id="749543178">
          <w:marLeft w:val="0"/>
          <w:marRight w:val="0"/>
          <w:marTop w:val="0"/>
          <w:marBottom w:val="0"/>
          <w:divBdr>
            <w:top w:val="none" w:sz="0" w:space="0" w:color="auto"/>
            <w:left w:val="none" w:sz="0" w:space="0" w:color="auto"/>
            <w:bottom w:val="none" w:sz="0" w:space="0" w:color="auto"/>
            <w:right w:val="none" w:sz="0" w:space="0" w:color="auto"/>
          </w:divBdr>
          <w:divsChild>
            <w:div w:id="1273977373">
              <w:marLeft w:val="0"/>
              <w:marRight w:val="0"/>
              <w:marTop w:val="0"/>
              <w:marBottom w:val="0"/>
              <w:divBdr>
                <w:top w:val="none" w:sz="0" w:space="0" w:color="auto"/>
                <w:left w:val="none" w:sz="0" w:space="0" w:color="auto"/>
                <w:bottom w:val="none" w:sz="0" w:space="0" w:color="auto"/>
                <w:right w:val="none" w:sz="0" w:space="0" w:color="auto"/>
              </w:divBdr>
              <w:divsChild>
                <w:div w:id="880750173">
                  <w:marLeft w:val="0"/>
                  <w:marRight w:val="0"/>
                  <w:marTop w:val="0"/>
                  <w:marBottom w:val="0"/>
                  <w:divBdr>
                    <w:top w:val="none" w:sz="0" w:space="0" w:color="auto"/>
                    <w:left w:val="none" w:sz="0" w:space="0" w:color="auto"/>
                    <w:bottom w:val="none" w:sz="0" w:space="0" w:color="auto"/>
                    <w:right w:val="none" w:sz="0" w:space="0" w:color="auto"/>
                  </w:divBdr>
                  <w:divsChild>
                    <w:div w:id="369768343">
                      <w:marLeft w:val="0"/>
                      <w:marRight w:val="0"/>
                      <w:marTop w:val="0"/>
                      <w:marBottom w:val="0"/>
                      <w:divBdr>
                        <w:top w:val="none" w:sz="0" w:space="0" w:color="auto"/>
                        <w:left w:val="none" w:sz="0" w:space="0" w:color="auto"/>
                        <w:bottom w:val="none" w:sz="0" w:space="0" w:color="auto"/>
                        <w:right w:val="none" w:sz="0" w:space="0" w:color="auto"/>
                      </w:divBdr>
                      <w:divsChild>
                        <w:div w:id="530339688">
                          <w:marLeft w:val="0"/>
                          <w:marRight w:val="0"/>
                          <w:marTop w:val="0"/>
                          <w:marBottom w:val="0"/>
                          <w:divBdr>
                            <w:top w:val="none" w:sz="0" w:space="0" w:color="auto"/>
                            <w:left w:val="none" w:sz="0" w:space="0" w:color="auto"/>
                            <w:bottom w:val="none" w:sz="0" w:space="0" w:color="auto"/>
                            <w:right w:val="none" w:sz="0" w:space="0" w:color="auto"/>
                          </w:divBdr>
                          <w:divsChild>
                            <w:div w:id="266347623">
                              <w:marLeft w:val="0"/>
                              <w:marRight w:val="0"/>
                              <w:marTop w:val="0"/>
                              <w:marBottom w:val="0"/>
                              <w:divBdr>
                                <w:top w:val="none" w:sz="0" w:space="0" w:color="auto"/>
                                <w:left w:val="none" w:sz="0" w:space="0" w:color="auto"/>
                                <w:bottom w:val="none" w:sz="0" w:space="0" w:color="auto"/>
                                <w:right w:val="none" w:sz="0" w:space="0" w:color="auto"/>
                              </w:divBdr>
                            </w:div>
                          </w:divsChild>
                        </w:div>
                        <w:div w:id="1988167077">
                          <w:marLeft w:val="0"/>
                          <w:marRight w:val="0"/>
                          <w:marTop w:val="0"/>
                          <w:marBottom w:val="0"/>
                          <w:divBdr>
                            <w:top w:val="none" w:sz="0" w:space="0" w:color="auto"/>
                            <w:left w:val="none" w:sz="0" w:space="0" w:color="auto"/>
                            <w:bottom w:val="none" w:sz="0" w:space="0" w:color="auto"/>
                            <w:right w:val="none" w:sz="0" w:space="0" w:color="auto"/>
                          </w:divBdr>
                          <w:divsChild>
                            <w:div w:id="1360164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877780">
      <w:bodyDiv w:val="1"/>
      <w:marLeft w:val="0"/>
      <w:marRight w:val="0"/>
      <w:marTop w:val="0"/>
      <w:marBottom w:val="0"/>
      <w:divBdr>
        <w:top w:val="none" w:sz="0" w:space="0" w:color="auto"/>
        <w:left w:val="none" w:sz="0" w:space="0" w:color="auto"/>
        <w:bottom w:val="none" w:sz="0" w:space="0" w:color="auto"/>
        <w:right w:val="none" w:sz="0" w:space="0" w:color="auto"/>
      </w:divBdr>
      <w:divsChild>
        <w:div w:id="272251049">
          <w:marLeft w:val="0"/>
          <w:marRight w:val="0"/>
          <w:marTop w:val="0"/>
          <w:marBottom w:val="0"/>
          <w:divBdr>
            <w:top w:val="none" w:sz="0" w:space="0" w:color="auto"/>
            <w:left w:val="none" w:sz="0" w:space="0" w:color="auto"/>
            <w:bottom w:val="none" w:sz="0" w:space="0" w:color="auto"/>
            <w:right w:val="none" w:sz="0" w:space="0" w:color="auto"/>
          </w:divBdr>
          <w:divsChild>
            <w:div w:id="847720365">
              <w:marLeft w:val="0"/>
              <w:marRight w:val="0"/>
              <w:marTop w:val="0"/>
              <w:marBottom w:val="0"/>
              <w:divBdr>
                <w:top w:val="none" w:sz="0" w:space="0" w:color="auto"/>
                <w:left w:val="none" w:sz="0" w:space="0" w:color="auto"/>
                <w:bottom w:val="none" w:sz="0" w:space="0" w:color="auto"/>
                <w:right w:val="none" w:sz="0" w:space="0" w:color="auto"/>
              </w:divBdr>
              <w:divsChild>
                <w:div w:id="1264529850">
                  <w:marLeft w:val="0"/>
                  <w:marRight w:val="0"/>
                  <w:marTop w:val="0"/>
                  <w:marBottom w:val="0"/>
                  <w:divBdr>
                    <w:top w:val="none" w:sz="0" w:space="0" w:color="auto"/>
                    <w:left w:val="none" w:sz="0" w:space="0" w:color="auto"/>
                    <w:bottom w:val="none" w:sz="0" w:space="0" w:color="auto"/>
                    <w:right w:val="none" w:sz="0" w:space="0" w:color="auto"/>
                  </w:divBdr>
                  <w:divsChild>
                    <w:div w:id="2093580089">
                      <w:marLeft w:val="0"/>
                      <w:marRight w:val="0"/>
                      <w:marTop w:val="0"/>
                      <w:marBottom w:val="0"/>
                      <w:divBdr>
                        <w:top w:val="none" w:sz="0" w:space="0" w:color="auto"/>
                        <w:left w:val="none" w:sz="0" w:space="0" w:color="auto"/>
                        <w:bottom w:val="none" w:sz="0" w:space="0" w:color="auto"/>
                        <w:right w:val="none" w:sz="0" w:space="0" w:color="auto"/>
                      </w:divBdr>
                      <w:divsChild>
                        <w:div w:id="1416586630">
                          <w:marLeft w:val="-15"/>
                          <w:marRight w:val="0"/>
                          <w:marTop w:val="0"/>
                          <w:marBottom w:val="0"/>
                          <w:divBdr>
                            <w:top w:val="none" w:sz="0" w:space="0" w:color="auto"/>
                            <w:left w:val="none" w:sz="0" w:space="0" w:color="auto"/>
                            <w:bottom w:val="none" w:sz="0" w:space="0" w:color="auto"/>
                            <w:right w:val="none" w:sz="0" w:space="0" w:color="auto"/>
                          </w:divBdr>
                          <w:divsChild>
                            <w:div w:id="857737229">
                              <w:marLeft w:val="0"/>
                              <w:marRight w:val="0"/>
                              <w:marTop w:val="0"/>
                              <w:marBottom w:val="0"/>
                              <w:divBdr>
                                <w:top w:val="none" w:sz="0" w:space="0" w:color="auto"/>
                                <w:left w:val="none" w:sz="0" w:space="0" w:color="auto"/>
                                <w:bottom w:val="none" w:sz="0" w:space="0" w:color="auto"/>
                                <w:right w:val="none" w:sz="0" w:space="0" w:color="auto"/>
                              </w:divBdr>
                              <w:divsChild>
                                <w:div w:id="91825866">
                                  <w:marLeft w:val="0"/>
                                  <w:marRight w:val="-15"/>
                                  <w:marTop w:val="0"/>
                                  <w:marBottom w:val="0"/>
                                  <w:divBdr>
                                    <w:top w:val="none" w:sz="0" w:space="0" w:color="auto"/>
                                    <w:left w:val="none" w:sz="0" w:space="0" w:color="auto"/>
                                    <w:bottom w:val="none" w:sz="0" w:space="0" w:color="auto"/>
                                    <w:right w:val="none" w:sz="0" w:space="0" w:color="auto"/>
                                  </w:divBdr>
                                  <w:divsChild>
                                    <w:div w:id="775564708">
                                      <w:marLeft w:val="0"/>
                                      <w:marRight w:val="0"/>
                                      <w:marTop w:val="0"/>
                                      <w:marBottom w:val="0"/>
                                      <w:divBdr>
                                        <w:top w:val="none" w:sz="0" w:space="0" w:color="auto"/>
                                        <w:left w:val="none" w:sz="0" w:space="0" w:color="auto"/>
                                        <w:bottom w:val="none" w:sz="0" w:space="0" w:color="auto"/>
                                        <w:right w:val="none" w:sz="0" w:space="0" w:color="auto"/>
                                      </w:divBdr>
                                      <w:divsChild>
                                        <w:div w:id="1712614585">
                                          <w:marLeft w:val="0"/>
                                          <w:marRight w:val="0"/>
                                          <w:marTop w:val="0"/>
                                          <w:marBottom w:val="0"/>
                                          <w:divBdr>
                                            <w:top w:val="none" w:sz="0" w:space="0" w:color="auto"/>
                                            <w:left w:val="none" w:sz="0" w:space="0" w:color="auto"/>
                                            <w:bottom w:val="none" w:sz="0" w:space="0" w:color="auto"/>
                                            <w:right w:val="none" w:sz="0" w:space="0" w:color="auto"/>
                                          </w:divBdr>
                                          <w:divsChild>
                                            <w:div w:id="523596734">
                                              <w:marLeft w:val="0"/>
                                              <w:marRight w:val="0"/>
                                              <w:marTop w:val="0"/>
                                              <w:marBottom w:val="0"/>
                                              <w:divBdr>
                                                <w:top w:val="none" w:sz="0" w:space="0" w:color="auto"/>
                                                <w:left w:val="none" w:sz="0" w:space="0" w:color="auto"/>
                                                <w:bottom w:val="none" w:sz="0" w:space="0" w:color="auto"/>
                                                <w:right w:val="none" w:sz="0" w:space="0" w:color="auto"/>
                                              </w:divBdr>
                                              <w:divsChild>
                                                <w:div w:id="594945104">
                                                  <w:marLeft w:val="0"/>
                                                  <w:marRight w:val="0"/>
                                                  <w:marTop w:val="0"/>
                                                  <w:marBottom w:val="0"/>
                                                  <w:divBdr>
                                                    <w:top w:val="none" w:sz="0" w:space="0" w:color="auto"/>
                                                    <w:left w:val="none" w:sz="0" w:space="0" w:color="auto"/>
                                                    <w:bottom w:val="none" w:sz="0" w:space="0" w:color="auto"/>
                                                    <w:right w:val="none" w:sz="0" w:space="0" w:color="auto"/>
                                                  </w:divBdr>
                                                  <w:divsChild>
                                                    <w:div w:id="731003702">
                                                      <w:marLeft w:val="0"/>
                                                      <w:marRight w:val="0"/>
                                                      <w:marTop w:val="0"/>
                                                      <w:marBottom w:val="0"/>
                                                      <w:divBdr>
                                                        <w:top w:val="single" w:sz="6" w:space="15" w:color="C4D2E7"/>
                                                        <w:left w:val="single" w:sz="6" w:space="26" w:color="C4D2E7"/>
                                                        <w:bottom w:val="single" w:sz="12" w:space="8" w:color="C4D2E7"/>
                                                        <w:right w:val="single" w:sz="6" w:space="26" w:color="C4D2E7"/>
                                                      </w:divBdr>
                                                      <w:divsChild>
                                                        <w:div w:id="654455689">
                                                          <w:marLeft w:val="0"/>
                                                          <w:marRight w:val="0"/>
                                                          <w:marTop w:val="0"/>
                                                          <w:marBottom w:val="0"/>
                                                          <w:divBdr>
                                                            <w:top w:val="none" w:sz="0" w:space="0" w:color="auto"/>
                                                            <w:left w:val="none" w:sz="0" w:space="0" w:color="auto"/>
                                                            <w:bottom w:val="none" w:sz="0" w:space="0" w:color="auto"/>
                                                            <w:right w:val="none" w:sz="0" w:space="0" w:color="auto"/>
                                                          </w:divBdr>
                                                          <w:divsChild>
                                                            <w:div w:id="1165778541">
                                                              <w:marLeft w:val="225"/>
                                                              <w:marRight w:val="0"/>
                                                              <w:marTop w:val="0"/>
                                                              <w:marBottom w:val="0"/>
                                                              <w:divBdr>
                                                                <w:top w:val="none" w:sz="0" w:space="0" w:color="auto"/>
                                                                <w:left w:val="none" w:sz="0" w:space="0" w:color="auto"/>
                                                                <w:bottom w:val="none" w:sz="0" w:space="0" w:color="auto"/>
                                                                <w:right w:val="none" w:sz="0" w:space="0" w:color="auto"/>
                                                              </w:divBdr>
                                                              <w:divsChild>
                                                                <w:div w:id="1589071202">
                                                                  <w:marLeft w:val="-270"/>
                                                                  <w:marRight w:val="0"/>
                                                                  <w:marTop w:val="0"/>
                                                                  <w:marBottom w:val="0"/>
                                                                  <w:divBdr>
                                                                    <w:top w:val="none" w:sz="0" w:space="0" w:color="auto"/>
                                                                    <w:left w:val="none" w:sz="0" w:space="0" w:color="auto"/>
                                                                    <w:bottom w:val="none" w:sz="0" w:space="0" w:color="auto"/>
                                                                    <w:right w:val="none" w:sz="0" w:space="0" w:color="auto"/>
                                                                  </w:divBdr>
                                                                  <w:divsChild>
                                                                    <w:div w:id="80371384">
                                                                      <w:marLeft w:val="0"/>
                                                                      <w:marRight w:val="0"/>
                                                                      <w:marTop w:val="0"/>
                                                                      <w:marBottom w:val="0"/>
                                                                      <w:divBdr>
                                                                        <w:top w:val="single" w:sz="6" w:space="0" w:color="E5E6E9"/>
                                                                        <w:left w:val="single" w:sz="6" w:space="0" w:color="DFE0E4"/>
                                                                        <w:bottom w:val="single" w:sz="6" w:space="0" w:color="D0D1D5"/>
                                                                        <w:right w:val="single" w:sz="6" w:space="0" w:color="DFE0E4"/>
                                                                      </w:divBdr>
                                                                      <w:divsChild>
                                                                        <w:div w:id="1529490528">
                                                                          <w:marLeft w:val="0"/>
                                                                          <w:marRight w:val="0"/>
                                                                          <w:marTop w:val="0"/>
                                                                          <w:marBottom w:val="0"/>
                                                                          <w:divBdr>
                                                                            <w:top w:val="none" w:sz="0" w:space="0" w:color="auto"/>
                                                                            <w:left w:val="none" w:sz="0" w:space="0" w:color="auto"/>
                                                                            <w:bottom w:val="none" w:sz="0" w:space="0" w:color="auto"/>
                                                                            <w:right w:val="none" w:sz="0" w:space="0" w:color="auto"/>
                                                                          </w:divBdr>
                                                                          <w:divsChild>
                                                                            <w:div w:id="1427848429">
                                                                              <w:marLeft w:val="0"/>
                                                                              <w:marRight w:val="0"/>
                                                                              <w:marTop w:val="0"/>
                                                                              <w:marBottom w:val="0"/>
                                                                              <w:divBdr>
                                                                                <w:top w:val="none" w:sz="0" w:space="0" w:color="auto"/>
                                                                                <w:left w:val="none" w:sz="0" w:space="0" w:color="auto"/>
                                                                                <w:bottom w:val="none" w:sz="0" w:space="0" w:color="auto"/>
                                                                                <w:right w:val="none" w:sz="0" w:space="0" w:color="auto"/>
                                                                              </w:divBdr>
                                                                              <w:divsChild>
                                                                                <w:div w:id="1267734435">
                                                                                  <w:marLeft w:val="0"/>
                                                                                  <w:marRight w:val="0"/>
                                                                                  <w:marTop w:val="0"/>
                                                                                  <w:marBottom w:val="0"/>
                                                                                  <w:divBdr>
                                                                                    <w:top w:val="none" w:sz="0" w:space="0" w:color="auto"/>
                                                                                    <w:left w:val="none" w:sz="0" w:space="0" w:color="auto"/>
                                                                                    <w:bottom w:val="none" w:sz="0" w:space="0" w:color="auto"/>
                                                                                    <w:right w:val="none" w:sz="0" w:space="0" w:color="auto"/>
                                                                                  </w:divBdr>
                                                                                  <w:divsChild>
                                                                                    <w:div w:id="156178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703266">
      <w:bodyDiv w:val="1"/>
      <w:marLeft w:val="0"/>
      <w:marRight w:val="0"/>
      <w:marTop w:val="0"/>
      <w:marBottom w:val="0"/>
      <w:divBdr>
        <w:top w:val="none" w:sz="0" w:space="0" w:color="auto"/>
        <w:left w:val="none" w:sz="0" w:space="0" w:color="auto"/>
        <w:bottom w:val="none" w:sz="0" w:space="0" w:color="auto"/>
        <w:right w:val="none" w:sz="0" w:space="0" w:color="auto"/>
      </w:divBdr>
      <w:divsChild>
        <w:div w:id="1063717524">
          <w:marLeft w:val="0"/>
          <w:marRight w:val="0"/>
          <w:marTop w:val="0"/>
          <w:marBottom w:val="0"/>
          <w:divBdr>
            <w:top w:val="none" w:sz="0" w:space="0" w:color="auto"/>
            <w:left w:val="none" w:sz="0" w:space="0" w:color="auto"/>
            <w:bottom w:val="none" w:sz="0" w:space="0" w:color="auto"/>
            <w:right w:val="none" w:sz="0" w:space="0" w:color="auto"/>
          </w:divBdr>
          <w:divsChild>
            <w:div w:id="1350334210">
              <w:marLeft w:val="0"/>
              <w:marRight w:val="0"/>
              <w:marTop w:val="0"/>
              <w:marBottom w:val="0"/>
              <w:divBdr>
                <w:top w:val="none" w:sz="0" w:space="0" w:color="auto"/>
                <w:left w:val="none" w:sz="0" w:space="0" w:color="auto"/>
                <w:bottom w:val="none" w:sz="0" w:space="0" w:color="auto"/>
                <w:right w:val="none" w:sz="0" w:space="0" w:color="auto"/>
              </w:divBdr>
              <w:divsChild>
                <w:div w:id="1049304465">
                  <w:marLeft w:val="0"/>
                  <w:marRight w:val="0"/>
                  <w:marTop w:val="0"/>
                  <w:marBottom w:val="0"/>
                  <w:divBdr>
                    <w:top w:val="none" w:sz="0" w:space="0" w:color="auto"/>
                    <w:left w:val="none" w:sz="0" w:space="0" w:color="auto"/>
                    <w:bottom w:val="none" w:sz="0" w:space="0" w:color="auto"/>
                    <w:right w:val="none" w:sz="0" w:space="0" w:color="auto"/>
                  </w:divBdr>
                  <w:divsChild>
                    <w:div w:id="436370552">
                      <w:marLeft w:val="0"/>
                      <w:marRight w:val="0"/>
                      <w:marTop w:val="0"/>
                      <w:marBottom w:val="0"/>
                      <w:divBdr>
                        <w:top w:val="none" w:sz="0" w:space="0" w:color="auto"/>
                        <w:left w:val="none" w:sz="0" w:space="0" w:color="auto"/>
                        <w:bottom w:val="none" w:sz="0" w:space="0" w:color="auto"/>
                        <w:right w:val="none" w:sz="0" w:space="0" w:color="auto"/>
                      </w:divBdr>
                      <w:divsChild>
                        <w:div w:id="638532986">
                          <w:marLeft w:val="0"/>
                          <w:marRight w:val="0"/>
                          <w:marTop w:val="0"/>
                          <w:marBottom w:val="0"/>
                          <w:divBdr>
                            <w:top w:val="none" w:sz="0" w:space="0" w:color="auto"/>
                            <w:left w:val="none" w:sz="0" w:space="0" w:color="auto"/>
                            <w:bottom w:val="none" w:sz="0" w:space="0" w:color="auto"/>
                            <w:right w:val="none" w:sz="0" w:space="0" w:color="auto"/>
                          </w:divBdr>
                          <w:divsChild>
                            <w:div w:id="169923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8525549">
      <w:bodyDiv w:val="1"/>
      <w:marLeft w:val="0"/>
      <w:marRight w:val="0"/>
      <w:marTop w:val="0"/>
      <w:marBottom w:val="0"/>
      <w:divBdr>
        <w:top w:val="none" w:sz="0" w:space="0" w:color="auto"/>
        <w:left w:val="none" w:sz="0" w:space="0" w:color="auto"/>
        <w:bottom w:val="none" w:sz="0" w:space="0" w:color="auto"/>
        <w:right w:val="none" w:sz="0" w:space="0" w:color="auto"/>
      </w:divBdr>
    </w:div>
    <w:div w:id="2040618893">
      <w:bodyDiv w:val="1"/>
      <w:marLeft w:val="0"/>
      <w:marRight w:val="0"/>
      <w:marTop w:val="0"/>
      <w:marBottom w:val="0"/>
      <w:divBdr>
        <w:top w:val="none" w:sz="0" w:space="0" w:color="auto"/>
        <w:left w:val="none" w:sz="0" w:space="0" w:color="auto"/>
        <w:bottom w:val="none" w:sz="0" w:space="0" w:color="auto"/>
        <w:right w:val="none" w:sz="0" w:space="0" w:color="auto"/>
      </w:divBdr>
    </w:div>
    <w:div w:id="206228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ZfAHiPF9J1o&amp;list=TLGGRxxpa6wSE3UyNDExMjAxNg=" TargetMode="External"/><Relationship Id="rId3" Type="http://schemas.openxmlformats.org/officeDocument/2006/relationships/settings" Target="settings.xml"/><Relationship Id="rId7" Type="http://schemas.openxmlformats.org/officeDocument/2006/relationships/hyperlink" Target="http://direct-democrac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6129</Words>
  <Characters>34937</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40985</CharactersWithSpaces>
  <SharedDoc>false</SharedDoc>
  <HLinks>
    <vt:vector size="18" baseType="variant">
      <vt:variant>
        <vt:i4>7209023</vt:i4>
      </vt:variant>
      <vt:variant>
        <vt:i4>6</vt:i4>
      </vt:variant>
      <vt:variant>
        <vt:i4>0</vt:i4>
      </vt:variant>
      <vt:variant>
        <vt:i4>5</vt:i4>
      </vt:variant>
      <vt:variant>
        <vt:lpwstr>http://www.lwbooks.co.uk/ebooks/radicalfuture.html</vt:lpwstr>
      </vt:variant>
      <vt:variant>
        <vt:lpwstr/>
      </vt:variant>
      <vt:variant>
        <vt:i4>6684769</vt:i4>
      </vt:variant>
      <vt:variant>
        <vt:i4>3</vt:i4>
      </vt:variant>
      <vt:variant>
        <vt:i4>0</vt:i4>
      </vt:variant>
      <vt:variant>
        <vt:i4>5</vt:i4>
      </vt:variant>
      <vt:variant>
        <vt:lpwstr>http://www.ippr.org/pres-releases/111/2419</vt:lpwstr>
      </vt:variant>
      <vt:variant>
        <vt:lpwstr/>
      </vt:variant>
      <vt:variant>
        <vt:i4>4718682</vt:i4>
      </vt:variant>
      <vt:variant>
        <vt:i4>0</vt:i4>
      </vt:variant>
      <vt:variant>
        <vt:i4>0</vt:i4>
      </vt:variant>
      <vt:variant>
        <vt:i4>5</vt:i4>
      </vt:variant>
      <vt:variant>
        <vt:lpwstr>http://cee.lse.ac.uk/ceedps/ceedp127.pdf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AINLEY</dc:creator>
  <cp:lastModifiedBy>Allen</cp:lastModifiedBy>
  <cp:revision>2</cp:revision>
  <cp:lastPrinted>2003-08-10T08:19:00Z</cp:lastPrinted>
  <dcterms:created xsi:type="dcterms:W3CDTF">2017-12-14T04:56:00Z</dcterms:created>
  <dcterms:modified xsi:type="dcterms:W3CDTF">2017-12-14T04:56:00Z</dcterms:modified>
</cp:coreProperties>
</file>